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DD09" w14:textId="77777777" w:rsidR="00DB5AB8" w:rsidRPr="00D8777C" w:rsidRDefault="00DB5AB8" w:rsidP="00275081">
      <w:pPr>
        <w:suppressAutoHyphens w:val="0"/>
        <w:spacing w:line="300" w:lineRule="atLeast"/>
        <w:jc w:val="center"/>
        <w:rPr>
          <w:bCs/>
          <w:lang w:eastAsia="pl-PL"/>
        </w:rPr>
      </w:pPr>
      <w:r w:rsidRPr="00D8777C">
        <w:rPr>
          <w:bCs/>
          <w:lang w:eastAsia="pl-PL"/>
        </w:rPr>
        <w:t xml:space="preserve">Projekt </w:t>
      </w:r>
    </w:p>
    <w:p w14:paraId="334085C2" w14:textId="08BD19AE" w:rsidR="006244D8" w:rsidRPr="00D8777C" w:rsidRDefault="006244D8" w:rsidP="00275081">
      <w:pPr>
        <w:suppressAutoHyphens w:val="0"/>
        <w:spacing w:line="300" w:lineRule="atLeast"/>
        <w:jc w:val="center"/>
        <w:rPr>
          <w:bCs/>
          <w:lang w:eastAsia="pl-PL"/>
        </w:rPr>
      </w:pPr>
      <w:r w:rsidRPr="00D8777C">
        <w:rPr>
          <w:bCs/>
          <w:lang w:eastAsia="pl-PL"/>
        </w:rPr>
        <w:t>Umowa  nr        /20</w:t>
      </w:r>
      <w:r w:rsidR="00E651B1" w:rsidRPr="00D8777C">
        <w:rPr>
          <w:bCs/>
          <w:lang w:eastAsia="pl-PL"/>
        </w:rPr>
        <w:t>2</w:t>
      </w:r>
      <w:r w:rsidR="00B5539F" w:rsidRPr="00D8777C">
        <w:rPr>
          <w:bCs/>
          <w:lang w:eastAsia="pl-PL"/>
        </w:rPr>
        <w:t>4</w:t>
      </w:r>
    </w:p>
    <w:p w14:paraId="4D58330D" w14:textId="77777777" w:rsidR="006244D8" w:rsidRPr="00D8777C" w:rsidRDefault="006244D8" w:rsidP="00275081">
      <w:pPr>
        <w:suppressAutoHyphens w:val="0"/>
        <w:spacing w:line="300" w:lineRule="atLeast"/>
        <w:jc w:val="center"/>
        <w:rPr>
          <w:lang w:eastAsia="pl-PL"/>
        </w:rPr>
      </w:pPr>
    </w:p>
    <w:p w14:paraId="4BAB4FD1" w14:textId="6D7A8257" w:rsidR="006244D8" w:rsidRPr="00D8777C" w:rsidRDefault="006244D8" w:rsidP="00275081">
      <w:pPr>
        <w:suppressAutoHyphens w:val="0"/>
        <w:spacing w:line="300" w:lineRule="atLeast"/>
        <w:jc w:val="center"/>
        <w:rPr>
          <w:lang w:eastAsia="pl-PL"/>
        </w:rPr>
      </w:pPr>
      <w:r w:rsidRPr="00D8777C">
        <w:rPr>
          <w:lang w:eastAsia="pl-PL"/>
        </w:rPr>
        <w:t>zawarta w dniu …………</w:t>
      </w:r>
      <w:r w:rsidR="00E651B1" w:rsidRPr="00D8777C">
        <w:rPr>
          <w:lang w:eastAsia="pl-PL"/>
        </w:rPr>
        <w:t>……</w:t>
      </w:r>
      <w:r w:rsidRPr="00D8777C">
        <w:rPr>
          <w:lang w:eastAsia="pl-PL"/>
        </w:rPr>
        <w:t>. 20</w:t>
      </w:r>
      <w:r w:rsidR="00E651B1" w:rsidRPr="00D8777C">
        <w:rPr>
          <w:lang w:eastAsia="pl-PL"/>
        </w:rPr>
        <w:t>2</w:t>
      </w:r>
      <w:r w:rsidR="00B5539F" w:rsidRPr="00D8777C">
        <w:rPr>
          <w:lang w:eastAsia="pl-PL"/>
        </w:rPr>
        <w:t>4</w:t>
      </w:r>
      <w:r w:rsidRPr="00D8777C">
        <w:rPr>
          <w:lang w:eastAsia="pl-PL"/>
        </w:rPr>
        <w:t xml:space="preserve"> roku w Nakle nad Notecią</w:t>
      </w:r>
    </w:p>
    <w:p w14:paraId="0621D374" w14:textId="77777777" w:rsidR="006244D8" w:rsidRPr="00D8777C" w:rsidRDefault="006244D8" w:rsidP="00275081">
      <w:pPr>
        <w:suppressAutoHyphens w:val="0"/>
        <w:spacing w:line="300" w:lineRule="atLeast"/>
        <w:jc w:val="both"/>
        <w:rPr>
          <w:bCs/>
          <w:lang w:eastAsia="pl-PL"/>
        </w:rPr>
      </w:pPr>
    </w:p>
    <w:p w14:paraId="5AB9CA67" w14:textId="5790E2AE" w:rsidR="006244D8" w:rsidRPr="00D8777C" w:rsidRDefault="006244D8" w:rsidP="00275081">
      <w:pPr>
        <w:suppressAutoHyphens w:val="0"/>
        <w:spacing w:line="300" w:lineRule="atLeast"/>
        <w:jc w:val="both"/>
        <w:rPr>
          <w:lang w:eastAsia="pl-PL"/>
        </w:rPr>
      </w:pPr>
      <w:r w:rsidRPr="00D8777C">
        <w:rPr>
          <w:bCs/>
          <w:lang w:eastAsia="pl-PL"/>
        </w:rPr>
        <w:t>po</w:t>
      </w:r>
      <w:r w:rsidRPr="00D8777C">
        <w:rPr>
          <w:lang w:eastAsia="pl-PL"/>
        </w:rPr>
        <w:t>między  Gminą  Nakło nad Notecią, ul. Ks. P. Skargi 7, 89-100 Nakło nad Notecią                 NIP 558-17-68-632,  reprezentowaną przez</w:t>
      </w:r>
      <w:r w:rsidR="00D01B36" w:rsidRPr="00D8777C">
        <w:rPr>
          <w:lang w:eastAsia="pl-PL"/>
        </w:rPr>
        <w:t xml:space="preserve"> </w:t>
      </w:r>
      <w:r w:rsidRPr="00D8777C">
        <w:rPr>
          <w:lang w:eastAsia="pl-PL"/>
        </w:rPr>
        <w:t xml:space="preserve">Burmistrza Miasta i Gminy  Nakło nad Notecią </w:t>
      </w:r>
      <w:r w:rsidR="00D01B36" w:rsidRPr="00D8777C">
        <w:rPr>
          <w:lang w:eastAsia="pl-PL"/>
        </w:rPr>
        <w:t>–</w:t>
      </w:r>
      <w:r w:rsidRPr="00D8777C">
        <w:rPr>
          <w:lang w:eastAsia="pl-PL"/>
        </w:rPr>
        <w:t xml:space="preserve"> </w:t>
      </w:r>
      <w:r w:rsidR="00D01B36" w:rsidRPr="00D8777C">
        <w:rPr>
          <w:lang w:eastAsia="pl-PL"/>
        </w:rPr>
        <w:t>Sławomira Napierałę</w:t>
      </w:r>
      <w:r w:rsidRPr="00D8777C">
        <w:rPr>
          <w:lang w:eastAsia="pl-PL"/>
        </w:rPr>
        <w:t>, zwaną dalej Dotującym</w:t>
      </w:r>
    </w:p>
    <w:p w14:paraId="40A2BDD8" w14:textId="0FE7460F" w:rsidR="00E65F9C" w:rsidRPr="00D8777C" w:rsidRDefault="006244D8" w:rsidP="00275081">
      <w:pPr>
        <w:suppressAutoHyphens w:val="0"/>
        <w:spacing w:line="300" w:lineRule="atLeast"/>
        <w:jc w:val="both"/>
        <w:rPr>
          <w:lang w:eastAsia="pl-PL"/>
        </w:rPr>
      </w:pPr>
      <w:r w:rsidRPr="00D8777C">
        <w:rPr>
          <w:lang w:eastAsia="pl-PL"/>
        </w:rPr>
        <w:t xml:space="preserve">przy </w:t>
      </w:r>
      <w:r w:rsidR="00161298" w:rsidRPr="00D8777C">
        <w:rPr>
          <w:lang w:eastAsia="pl-PL"/>
        </w:rPr>
        <w:t xml:space="preserve">kontrasygnacie </w:t>
      </w:r>
      <w:r w:rsidR="00E65F9C" w:rsidRPr="00D8777C">
        <w:rPr>
          <w:lang w:eastAsia="pl-PL"/>
        </w:rPr>
        <w:t xml:space="preserve">Skarbnika Miasta i Gminy Nakło nad Notecią – </w:t>
      </w:r>
      <w:r w:rsidR="00877E4E" w:rsidRPr="00D8777C">
        <w:rPr>
          <w:lang w:eastAsia="pl-PL"/>
        </w:rPr>
        <w:t>Jarosława Kiec</w:t>
      </w:r>
      <w:r w:rsidR="00D36192" w:rsidRPr="00D8777C">
        <w:rPr>
          <w:lang w:eastAsia="pl-PL"/>
        </w:rPr>
        <w:t>y</w:t>
      </w:r>
      <w:r w:rsidR="00E65F9C" w:rsidRPr="00D8777C">
        <w:rPr>
          <w:lang w:eastAsia="pl-PL"/>
        </w:rPr>
        <w:t>,</w:t>
      </w:r>
    </w:p>
    <w:p w14:paraId="446866D0" w14:textId="3E59CCB4" w:rsidR="006244D8" w:rsidRPr="00D8777C" w:rsidRDefault="006244D8" w:rsidP="00275081">
      <w:pPr>
        <w:suppressAutoHyphens w:val="0"/>
        <w:spacing w:line="300" w:lineRule="atLeast"/>
        <w:jc w:val="both"/>
        <w:rPr>
          <w:lang w:eastAsia="pl-PL"/>
        </w:rPr>
      </w:pPr>
      <w:r w:rsidRPr="00D8777C">
        <w:rPr>
          <w:lang w:eastAsia="pl-PL"/>
        </w:rPr>
        <w:t>a</w:t>
      </w:r>
    </w:p>
    <w:p w14:paraId="743CFFFE" w14:textId="36776A11" w:rsidR="006244D8" w:rsidRPr="00D8777C" w:rsidRDefault="003604C1" w:rsidP="00275081">
      <w:pPr>
        <w:suppressAutoHyphens w:val="0"/>
        <w:spacing w:line="300" w:lineRule="atLeast"/>
        <w:jc w:val="both"/>
        <w:rPr>
          <w:iCs/>
          <w:lang w:eastAsia="pl-PL"/>
        </w:rPr>
      </w:pPr>
      <w:r w:rsidRPr="00D8777C">
        <w:rPr>
          <w:iCs/>
          <w:lang w:eastAsia="pl-PL"/>
        </w:rPr>
        <w:t>Pan</w:t>
      </w:r>
      <w:bookmarkStart w:id="0" w:name="_Hlk65565367"/>
      <w:r w:rsidRPr="00D8777C">
        <w:rPr>
          <w:iCs/>
          <w:lang w:eastAsia="pl-PL"/>
        </w:rPr>
        <w:t>ią</w:t>
      </w:r>
      <w:r w:rsidR="007A2B93" w:rsidRPr="00D8777C">
        <w:rPr>
          <w:iCs/>
          <w:lang w:eastAsia="pl-PL"/>
        </w:rPr>
        <w:t xml:space="preserve"> </w:t>
      </w:r>
      <w:r w:rsidR="004E4B47" w:rsidRPr="00D8777C">
        <w:rPr>
          <w:b/>
          <w:bCs/>
          <w:iCs/>
          <w:lang w:eastAsia="pl-PL"/>
        </w:rPr>
        <w:t>…………………</w:t>
      </w:r>
      <w:r w:rsidRPr="00D8777C">
        <w:rPr>
          <w:b/>
          <w:bCs/>
          <w:iCs/>
          <w:lang w:eastAsia="pl-PL"/>
        </w:rPr>
        <w:t>,</w:t>
      </w:r>
      <w:r w:rsidRPr="00D8777C">
        <w:rPr>
          <w:iCs/>
          <w:lang w:eastAsia="pl-PL"/>
        </w:rPr>
        <w:t xml:space="preserve"> </w:t>
      </w:r>
      <w:r w:rsidRPr="00D8777C">
        <w:rPr>
          <w:b/>
          <w:iCs/>
          <w:lang w:eastAsia="pl-PL"/>
        </w:rPr>
        <w:t>PESEL</w:t>
      </w:r>
      <w:bookmarkStart w:id="1" w:name="_Hlk93907934"/>
      <w:r w:rsidRPr="00D8777C">
        <w:rPr>
          <w:b/>
          <w:iCs/>
          <w:lang w:eastAsia="pl-PL"/>
        </w:rPr>
        <w:t>,</w:t>
      </w:r>
      <w:bookmarkEnd w:id="0"/>
      <w:bookmarkEnd w:id="1"/>
      <w:r w:rsidRPr="00D8777C">
        <w:rPr>
          <w:b/>
          <w:iCs/>
          <w:lang w:eastAsia="pl-PL"/>
        </w:rPr>
        <w:t xml:space="preserve"> zam.</w:t>
      </w:r>
      <w:bookmarkStart w:id="2" w:name="_Hlk96691023"/>
      <w:r w:rsidRPr="00D8777C">
        <w:rPr>
          <w:b/>
          <w:iCs/>
          <w:lang w:eastAsia="pl-PL"/>
        </w:rPr>
        <w:t xml:space="preserve"> </w:t>
      </w:r>
      <w:bookmarkStart w:id="3" w:name="_Hlk112047522"/>
      <w:r w:rsidR="004E4B47" w:rsidRPr="00D8777C">
        <w:rPr>
          <w:b/>
          <w:iCs/>
          <w:lang w:eastAsia="pl-PL"/>
        </w:rPr>
        <w:t>………………………..</w:t>
      </w:r>
      <w:r w:rsidRPr="00D8777C">
        <w:rPr>
          <w:b/>
          <w:iCs/>
          <w:lang w:eastAsia="pl-PL"/>
        </w:rPr>
        <w:t>,</w:t>
      </w:r>
      <w:bookmarkEnd w:id="2"/>
      <w:bookmarkEnd w:id="3"/>
      <w:r w:rsidRPr="00D8777C">
        <w:rPr>
          <w:b/>
          <w:iCs/>
          <w:lang w:eastAsia="pl-PL"/>
        </w:rPr>
        <w:t xml:space="preserve"> </w:t>
      </w:r>
      <w:r w:rsidRPr="00D8777C">
        <w:rPr>
          <w:iCs/>
          <w:lang w:eastAsia="pl-PL"/>
        </w:rPr>
        <w:t>zwaną</w:t>
      </w:r>
      <w:r w:rsidR="00761F2A" w:rsidRPr="00D8777C">
        <w:rPr>
          <w:b/>
          <w:iCs/>
          <w:lang w:eastAsia="pl-PL"/>
        </w:rPr>
        <w:t>,</w:t>
      </w:r>
      <w:r w:rsidR="00511EF3" w:rsidRPr="00D8777C">
        <w:rPr>
          <w:b/>
          <w:iCs/>
          <w:lang w:eastAsia="pl-PL"/>
        </w:rPr>
        <w:t xml:space="preserve"> </w:t>
      </w:r>
      <w:r w:rsidR="006244D8" w:rsidRPr="00D8777C">
        <w:rPr>
          <w:iCs/>
          <w:lang w:eastAsia="pl-PL"/>
        </w:rPr>
        <w:t>da</w:t>
      </w:r>
      <w:r w:rsidR="006244D8" w:rsidRPr="00D8777C">
        <w:rPr>
          <w:lang w:eastAsia="pl-PL"/>
        </w:rPr>
        <w:t>lej</w:t>
      </w:r>
      <w:r w:rsidR="004C3EAC" w:rsidRPr="00D8777C">
        <w:rPr>
          <w:lang w:eastAsia="pl-PL"/>
        </w:rPr>
        <w:t xml:space="preserve"> </w:t>
      </w:r>
      <w:r w:rsidR="006244D8" w:rsidRPr="00D8777C">
        <w:rPr>
          <w:lang w:eastAsia="pl-PL"/>
        </w:rPr>
        <w:t>Dotowanym o następującej treści:</w:t>
      </w:r>
    </w:p>
    <w:p w14:paraId="6335A995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1CB7B224" w14:textId="5C376A1A" w:rsidR="006244D8" w:rsidRPr="00D8777C" w:rsidRDefault="006244D8" w:rsidP="00275081">
      <w:pPr>
        <w:autoSpaceDE w:val="0"/>
        <w:jc w:val="center"/>
        <w:rPr>
          <w:b/>
          <w:bCs/>
        </w:rPr>
      </w:pPr>
      <w:r w:rsidRPr="00D8777C">
        <w:rPr>
          <w:b/>
          <w:bCs/>
        </w:rPr>
        <w:t>§ 1</w:t>
      </w:r>
    </w:p>
    <w:p w14:paraId="54EE524B" w14:textId="77777777" w:rsidR="0033783C" w:rsidRPr="00D8777C" w:rsidRDefault="0033783C" w:rsidP="00275081">
      <w:pPr>
        <w:autoSpaceDE w:val="0"/>
        <w:jc w:val="both"/>
        <w:rPr>
          <w:b/>
          <w:bCs/>
        </w:rPr>
      </w:pPr>
    </w:p>
    <w:p w14:paraId="6DC2753F" w14:textId="042FA6C1" w:rsidR="00275081" w:rsidRPr="00D8777C" w:rsidRDefault="00275081" w:rsidP="00275081">
      <w:pPr>
        <w:autoSpaceDE w:val="0"/>
        <w:jc w:val="both"/>
      </w:pPr>
      <w:r w:rsidRPr="00D8777C">
        <w:t>1</w:t>
      </w:r>
      <w:r w:rsidR="00211264" w:rsidRPr="00D8777C">
        <w:t>.</w:t>
      </w:r>
      <w:r w:rsidRPr="00D8777C">
        <w:t xml:space="preserve"> </w:t>
      </w:r>
      <w:r w:rsidR="00161298" w:rsidRPr="00D8777C">
        <w:t>Podstawą do zawarcia niniejszej umowy jest</w:t>
      </w:r>
      <w:r w:rsidRPr="00D8777C">
        <w:t>:</w:t>
      </w:r>
    </w:p>
    <w:p w14:paraId="38770818" w14:textId="49FB8987" w:rsidR="00275081" w:rsidRPr="00D8777C" w:rsidRDefault="00161298" w:rsidP="00275081">
      <w:pPr>
        <w:pStyle w:val="Akapitzlist"/>
        <w:numPr>
          <w:ilvl w:val="0"/>
          <w:numId w:val="13"/>
        </w:numPr>
        <w:autoSpaceDE w:val="0"/>
        <w:jc w:val="both"/>
        <w:rPr>
          <w:color w:val="000000" w:themeColor="text1"/>
          <w:lang w:eastAsia="pl-PL"/>
        </w:rPr>
      </w:pPr>
      <w:r w:rsidRPr="00D8777C">
        <w:t xml:space="preserve">uchwała Rady Miejskiej w Nakle nad Notecią Nr </w:t>
      </w:r>
      <w:r w:rsidR="00125EA1" w:rsidRPr="00D8777C">
        <w:rPr>
          <w:color w:val="000000"/>
          <w:u w:color="000000"/>
        </w:rPr>
        <w:t>LXXV/1407/2023</w:t>
      </w:r>
      <w:r w:rsidRPr="00D8777C">
        <w:rPr>
          <w:color w:val="000000"/>
          <w:u w:color="000000"/>
        </w:rPr>
        <w:t xml:space="preserve"> Rady Miejskiej w Nakle nad Notecią z dnia </w:t>
      </w:r>
      <w:r w:rsidR="00125EA1" w:rsidRPr="00D8777C">
        <w:rPr>
          <w:color w:val="000000"/>
          <w:u w:color="000000"/>
        </w:rPr>
        <w:t>30</w:t>
      </w:r>
      <w:r w:rsidRPr="00D8777C">
        <w:rPr>
          <w:color w:val="000000"/>
          <w:u w:color="000000"/>
        </w:rPr>
        <w:t> </w:t>
      </w:r>
      <w:r w:rsidR="00125EA1" w:rsidRPr="00D8777C">
        <w:rPr>
          <w:color w:val="000000"/>
          <w:u w:color="000000"/>
        </w:rPr>
        <w:t xml:space="preserve">listopada 2023 </w:t>
      </w:r>
      <w:r w:rsidRPr="00D8777C">
        <w:rPr>
          <w:color w:val="000000"/>
          <w:u w:color="000000"/>
        </w:rPr>
        <w:t>r. w sprawie zasad i trybu postępowania przy udzielaniu dotacji celowej na realizację zadań z zakresu ochrony środowiska i gospodarki wodnej oraz kryteriów wyboru inwestycji do finansowania (Dz. Urz. Woj. Kuj.-Pom.</w:t>
      </w:r>
      <w:r w:rsidR="0010341B" w:rsidRPr="00D8777C">
        <w:rPr>
          <w:color w:val="000000"/>
          <w:u w:color="000000"/>
        </w:rPr>
        <w:t xml:space="preserve"> </w:t>
      </w:r>
      <w:r w:rsidRPr="00D8777C">
        <w:rPr>
          <w:color w:val="000000"/>
          <w:u w:color="000000"/>
        </w:rPr>
        <w:t>z </w:t>
      </w:r>
      <w:r w:rsidR="00073039" w:rsidRPr="00D8777C">
        <w:rPr>
          <w:color w:val="000000"/>
          <w:u w:color="000000"/>
        </w:rPr>
        <w:t>8</w:t>
      </w:r>
      <w:r w:rsidRPr="00D8777C">
        <w:rPr>
          <w:color w:val="000000"/>
          <w:u w:color="000000"/>
        </w:rPr>
        <w:t>.</w:t>
      </w:r>
      <w:r w:rsidR="00073039" w:rsidRPr="00D8777C">
        <w:rPr>
          <w:color w:val="000000"/>
          <w:u w:color="000000"/>
        </w:rPr>
        <w:t>12</w:t>
      </w:r>
      <w:r w:rsidRPr="00D8777C">
        <w:rPr>
          <w:color w:val="000000"/>
          <w:u w:color="000000"/>
        </w:rPr>
        <w:t>.202</w:t>
      </w:r>
      <w:r w:rsidR="00073039" w:rsidRPr="00D8777C">
        <w:rPr>
          <w:color w:val="000000"/>
          <w:u w:color="000000"/>
        </w:rPr>
        <w:t>3</w:t>
      </w:r>
      <w:r w:rsidRPr="00D8777C">
        <w:rPr>
          <w:color w:val="000000"/>
          <w:u w:color="000000"/>
        </w:rPr>
        <w:t> r., poz. </w:t>
      </w:r>
      <w:r w:rsidR="00073039" w:rsidRPr="00D8777C">
        <w:rPr>
          <w:color w:val="000000"/>
          <w:u w:color="000000"/>
        </w:rPr>
        <w:t>7927</w:t>
      </w:r>
      <w:r w:rsidR="005A02A6" w:rsidRPr="00D8777C">
        <w:rPr>
          <w:color w:val="000000"/>
          <w:u w:color="000000"/>
        </w:rPr>
        <w:t>)</w:t>
      </w:r>
      <w:r w:rsidR="00767304" w:rsidRPr="00D8777C">
        <w:rPr>
          <w:color w:val="000000"/>
          <w:u w:color="000000"/>
        </w:rPr>
        <w:t xml:space="preserve"> oraz uchwała </w:t>
      </w:r>
      <w:r w:rsidR="0042366D" w:rsidRPr="00D8777C">
        <w:t xml:space="preserve">Nr </w:t>
      </w:r>
      <w:r w:rsidR="0042366D" w:rsidRPr="00D8777C">
        <w:rPr>
          <w:color w:val="000000"/>
          <w:u w:color="000000"/>
        </w:rPr>
        <w:t xml:space="preserve">LXXVII/1483/2024 Rady Miejskiej w Nakle nad Notecią z dnia 25 stycznia 2024 r. </w:t>
      </w:r>
      <w:r w:rsidR="00767304" w:rsidRPr="00D8777C">
        <w:rPr>
          <w:color w:val="000000"/>
          <w:u w:color="000000"/>
        </w:rPr>
        <w:t>w sprawie</w:t>
      </w:r>
      <w:r w:rsidR="0042366D" w:rsidRPr="00D8777C">
        <w:rPr>
          <w:color w:val="000000"/>
          <w:u w:color="000000"/>
        </w:rPr>
        <w:t xml:space="preserve"> zmiany Uchwały </w:t>
      </w:r>
      <w:r w:rsidR="0042366D" w:rsidRPr="00D8777C">
        <w:t xml:space="preserve">Rady Miejskiej w Nakle nad Notecią Nr </w:t>
      </w:r>
      <w:r w:rsidR="0042366D" w:rsidRPr="00D8777C">
        <w:rPr>
          <w:color w:val="000000"/>
          <w:u w:color="000000"/>
        </w:rPr>
        <w:t>LXXV/1407/2023 Rady Miejskiej w Nakle nad Notecią z dnia 30 listopada 2023 r. w sprawie zasad i trybu postępowania przy udzielaniu dotacji celowej na realizację zadań z zakresu ochrony środowiska i gospodarki wodnej oraz kryteriów wyboru inwestycji do finansowania</w:t>
      </w:r>
      <w:r w:rsidR="00767304" w:rsidRPr="00D8777C">
        <w:rPr>
          <w:color w:val="000000"/>
          <w:u w:color="000000"/>
        </w:rPr>
        <w:t xml:space="preserve"> (Dz. Urz. Woj. Kuj.-Pom. z 25.1.2024 r., poz. 776)</w:t>
      </w:r>
      <w:r w:rsidR="00275081" w:rsidRPr="00D8777C">
        <w:rPr>
          <w:color w:val="000000"/>
          <w:u w:color="000000"/>
        </w:rPr>
        <w:t>;</w:t>
      </w:r>
    </w:p>
    <w:p w14:paraId="1AEC1C1C" w14:textId="7DD28A49" w:rsidR="006244D8" w:rsidRPr="00D8777C" w:rsidRDefault="00441F4E" w:rsidP="00441F4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D8777C">
        <w:rPr>
          <w:color w:val="000000"/>
          <w:u w:color="000000"/>
        </w:rPr>
        <w:t xml:space="preserve">umowa </w:t>
      </w:r>
      <w:r w:rsidRPr="00D8777C">
        <w:rPr>
          <w:color w:val="000000" w:themeColor="text1"/>
          <w:lang w:eastAsia="pl-PL"/>
        </w:rPr>
        <w:t xml:space="preserve">nr DM24023/OA-cm z dnia 3 kwietnia 2024 r. w ramach programu priorytetowego „Ciepłe Mieszkanie” zawarta z Wojewódzkim Funduszem Ochrony Środowiska i Gospodarki Wodnej w Toruniu udzielająca Gminie Nakło nad Notecią dotację na realizację Przedsięwzięcia na podstawie złożonego przez Gminę wniosku w ramach programu „Ciepłe Mieszkanie” pochodzących ze środków </w:t>
      </w:r>
      <w:r w:rsidRPr="00D8777C">
        <w:rPr>
          <w:bCs/>
        </w:rPr>
        <w:t>Narodowego Funduszu Ochrony Środowiska i Gospodarki Wodnej w Warszawie.</w:t>
      </w:r>
    </w:p>
    <w:p w14:paraId="5DB788EC" w14:textId="4C1F0B8B" w:rsidR="00275081" w:rsidRPr="00D8777C" w:rsidRDefault="00DB5AB8" w:rsidP="00275081">
      <w:pPr>
        <w:pStyle w:val="Akapitzlist"/>
        <w:numPr>
          <w:ilvl w:val="0"/>
          <w:numId w:val="13"/>
        </w:numPr>
        <w:autoSpaceDE w:val="0"/>
        <w:jc w:val="both"/>
        <w:rPr>
          <w:color w:val="000000" w:themeColor="text1"/>
          <w:lang w:eastAsia="pl-PL"/>
        </w:rPr>
      </w:pPr>
      <w:r w:rsidRPr="00D8777C">
        <w:rPr>
          <w:color w:val="000000" w:themeColor="text1"/>
          <w:lang w:eastAsia="pl-PL"/>
        </w:rPr>
        <w:t>r</w:t>
      </w:r>
      <w:r w:rsidR="00275081" w:rsidRPr="00D8777C">
        <w:rPr>
          <w:color w:val="000000" w:themeColor="text1"/>
          <w:lang w:eastAsia="pl-PL"/>
        </w:rPr>
        <w:t>egulamin wprowadzając</w:t>
      </w:r>
      <w:r w:rsidRPr="00D8777C">
        <w:rPr>
          <w:color w:val="000000" w:themeColor="text1"/>
          <w:lang w:eastAsia="pl-PL"/>
        </w:rPr>
        <w:t>y</w:t>
      </w:r>
      <w:r w:rsidR="00275081" w:rsidRPr="00D8777C">
        <w:rPr>
          <w:color w:val="000000" w:themeColor="text1"/>
          <w:lang w:eastAsia="pl-PL"/>
        </w:rPr>
        <w:t xml:space="preserve"> zasady udzielania dotacji celowej w ramach programu „Ciepłe Mieszkanie</w:t>
      </w:r>
      <w:r w:rsidRPr="00D8777C">
        <w:rPr>
          <w:color w:val="000000" w:themeColor="text1"/>
          <w:lang w:eastAsia="pl-PL"/>
        </w:rPr>
        <w:t>”</w:t>
      </w:r>
      <w:r w:rsidR="0035262E" w:rsidRPr="00D8777C">
        <w:rPr>
          <w:color w:val="000000" w:themeColor="text1"/>
          <w:lang w:eastAsia="pl-PL"/>
        </w:rPr>
        <w:t>,</w:t>
      </w:r>
      <w:r w:rsidR="00275081" w:rsidRPr="00D8777C">
        <w:rPr>
          <w:color w:val="000000" w:themeColor="text1"/>
          <w:lang w:eastAsia="pl-PL"/>
        </w:rPr>
        <w:t xml:space="preserve"> realizowanego na terenie Miasta i Gminy Nakło nad Notecią</w:t>
      </w:r>
      <w:r w:rsidR="00902A5C" w:rsidRPr="00D8777C">
        <w:rPr>
          <w:color w:val="000000" w:themeColor="text1"/>
          <w:lang w:eastAsia="pl-PL"/>
        </w:rPr>
        <w:t>.</w:t>
      </w:r>
    </w:p>
    <w:p w14:paraId="7006F96B" w14:textId="0F545709" w:rsidR="00211264" w:rsidRPr="00D8777C" w:rsidRDefault="00211264" w:rsidP="00123433">
      <w:pPr>
        <w:autoSpaceDE w:val="0"/>
        <w:ind w:left="426" w:hanging="284"/>
        <w:jc w:val="both"/>
        <w:rPr>
          <w:color w:val="000000" w:themeColor="text1"/>
          <w:lang w:eastAsia="pl-PL"/>
        </w:rPr>
      </w:pPr>
      <w:r w:rsidRPr="00D8777C">
        <w:rPr>
          <w:color w:val="000000" w:themeColor="text1"/>
          <w:lang w:eastAsia="pl-PL"/>
        </w:rPr>
        <w:t>2. Umowa zawarta jest na okres trwałości realizacji Przedsięwzięcia</w:t>
      </w:r>
      <w:r w:rsidR="00123433" w:rsidRPr="00D8777C">
        <w:rPr>
          <w:color w:val="000000" w:themeColor="text1"/>
          <w:lang w:eastAsia="pl-PL"/>
        </w:rPr>
        <w:t xml:space="preserve">  tj. 5 lat, licząc od końca roku kalendarzowego, w którym nastąpiła wypłata dotacji.</w:t>
      </w:r>
    </w:p>
    <w:p w14:paraId="665BFA2C" w14:textId="77777777" w:rsidR="0042366D" w:rsidRPr="00D8777C" w:rsidRDefault="0042366D" w:rsidP="00275081">
      <w:pPr>
        <w:autoSpaceDE w:val="0"/>
        <w:jc w:val="both"/>
        <w:rPr>
          <w:bCs/>
        </w:rPr>
      </w:pPr>
    </w:p>
    <w:p w14:paraId="6EFF2ECB" w14:textId="77777777" w:rsidR="006244D8" w:rsidRPr="00D8777C" w:rsidRDefault="006244D8" w:rsidP="00275081">
      <w:pPr>
        <w:autoSpaceDE w:val="0"/>
        <w:jc w:val="center"/>
        <w:rPr>
          <w:b/>
          <w:bCs/>
        </w:rPr>
      </w:pPr>
      <w:r w:rsidRPr="00D8777C">
        <w:rPr>
          <w:b/>
          <w:bCs/>
        </w:rPr>
        <w:t>§ 2</w:t>
      </w:r>
    </w:p>
    <w:p w14:paraId="4EB30CAB" w14:textId="77777777" w:rsidR="006244D8" w:rsidRPr="00D8777C" w:rsidRDefault="006244D8" w:rsidP="00275081">
      <w:pPr>
        <w:autoSpaceDE w:val="0"/>
        <w:jc w:val="both"/>
        <w:rPr>
          <w:b/>
          <w:bCs/>
        </w:rPr>
      </w:pPr>
    </w:p>
    <w:p w14:paraId="5DF53BDA" w14:textId="5A23C6EF" w:rsidR="0042366D" w:rsidRPr="00D8777C" w:rsidRDefault="006244D8" w:rsidP="00240B8C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D8777C">
        <w:rPr>
          <w:bCs/>
        </w:rPr>
        <w:t xml:space="preserve">Przedmiotem niniejszej umowy jest udzielenie </w:t>
      </w:r>
      <w:r w:rsidR="0042366D" w:rsidRPr="00D8777C">
        <w:rPr>
          <w:bCs/>
        </w:rPr>
        <w:t>dotacji na realizację przedsięwzięcia</w:t>
      </w:r>
      <w:r w:rsidR="00240B8C" w:rsidRPr="00D8777C">
        <w:rPr>
          <w:bCs/>
        </w:rPr>
        <w:t xml:space="preserve"> </w:t>
      </w:r>
      <w:r w:rsidR="0042366D" w:rsidRPr="00D8777C">
        <w:rPr>
          <w:bCs/>
        </w:rPr>
        <w:t>na podstawie wniosku o dofinansowanie złożonego przez</w:t>
      </w:r>
      <w:r w:rsidR="00E175B5" w:rsidRPr="00D8777C">
        <w:rPr>
          <w:bCs/>
        </w:rPr>
        <w:t xml:space="preserve"> Dotowanego w ramach programu  priorytetowego „Ciepłe Mieszkanie” zwanego dalej „Programem”, ze środków </w:t>
      </w:r>
      <w:r w:rsidR="00AF19CF" w:rsidRPr="00D8777C">
        <w:rPr>
          <w:bCs/>
        </w:rPr>
        <w:t>udostępnionych przez Wojewódzki Fundusz Ochrony Środowiska i</w:t>
      </w:r>
      <w:r w:rsidR="00AE5DDA" w:rsidRPr="00D8777C">
        <w:rPr>
          <w:bCs/>
        </w:rPr>
        <w:t> </w:t>
      </w:r>
      <w:r w:rsidR="00AF19CF" w:rsidRPr="00D8777C">
        <w:rPr>
          <w:bCs/>
        </w:rPr>
        <w:t>Gospodarki Wodnej w Toruniu</w:t>
      </w:r>
      <w:r w:rsidR="00EC6EEB" w:rsidRPr="00D8777C">
        <w:rPr>
          <w:bCs/>
        </w:rPr>
        <w:t>, przekazanych</w:t>
      </w:r>
      <w:r w:rsidR="00AF19CF" w:rsidRPr="00D8777C">
        <w:rPr>
          <w:bCs/>
        </w:rPr>
        <w:t xml:space="preserve"> przez </w:t>
      </w:r>
      <w:r w:rsidR="00EC6EEB" w:rsidRPr="00D8777C">
        <w:rPr>
          <w:bCs/>
        </w:rPr>
        <w:t>N</w:t>
      </w:r>
      <w:r w:rsidR="00AF19CF" w:rsidRPr="00D8777C">
        <w:rPr>
          <w:bCs/>
        </w:rPr>
        <w:t>arodowy Fundusz Ochrony Środowiska i Gospodarki Wodnej w Warszawie.</w:t>
      </w:r>
    </w:p>
    <w:p w14:paraId="58C2854E" w14:textId="205FABE5" w:rsidR="00240B8C" w:rsidRPr="00D8777C" w:rsidRDefault="004E49E5" w:rsidP="00240B8C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 w:rsidRPr="00D8777C">
        <w:rPr>
          <w:bCs/>
        </w:rPr>
        <w:t>P</w:t>
      </w:r>
      <w:r w:rsidR="00240B8C" w:rsidRPr="00D8777C">
        <w:rPr>
          <w:bCs/>
        </w:rPr>
        <w:t xml:space="preserve">rzedsięwzięcie </w:t>
      </w:r>
      <w:r w:rsidRPr="00D8777C">
        <w:rPr>
          <w:bCs/>
        </w:rPr>
        <w:t xml:space="preserve"> realizowane będzie w </w:t>
      </w:r>
      <w:r w:rsidRPr="00D8777C">
        <w:rPr>
          <w:bCs/>
          <w:i/>
          <w:iCs/>
        </w:rPr>
        <w:t>lokalu</w:t>
      </w:r>
      <w:r w:rsidR="0035262E" w:rsidRPr="00D8777C">
        <w:rPr>
          <w:bCs/>
          <w:i/>
          <w:iCs/>
        </w:rPr>
        <w:t>/budynku</w:t>
      </w:r>
      <w:r w:rsidRPr="00D8777C">
        <w:rPr>
          <w:bCs/>
          <w:i/>
          <w:iCs/>
        </w:rPr>
        <w:t xml:space="preserve"> mieszkalnym </w:t>
      </w:r>
      <w:r w:rsidRPr="00D8777C">
        <w:rPr>
          <w:bCs/>
        </w:rPr>
        <w:t>położonym w</w:t>
      </w:r>
      <w:r w:rsidR="00AE5DDA" w:rsidRPr="00D8777C">
        <w:rPr>
          <w:bCs/>
        </w:rPr>
        <w:t> </w:t>
      </w:r>
      <w:r w:rsidRPr="00D8777C">
        <w:rPr>
          <w:bCs/>
        </w:rPr>
        <w:t>miejscowości…………………., ul</w:t>
      </w:r>
      <w:r w:rsidR="00902A5C" w:rsidRPr="00D8777C">
        <w:rPr>
          <w:bCs/>
        </w:rPr>
        <w:t>……………… oraz p</w:t>
      </w:r>
      <w:r w:rsidR="00240B8C" w:rsidRPr="00D8777C">
        <w:rPr>
          <w:bCs/>
        </w:rPr>
        <w:t>olega</w:t>
      </w:r>
      <w:r w:rsidRPr="00D8777C">
        <w:rPr>
          <w:bCs/>
        </w:rPr>
        <w:t xml:space="preserve">ć będzie </w:t>
      </w:r>
      <w:r w:rsidR="00240B8C" w:rsidRPr="00D8777C">
        <w:rPr>
          <w:bCs/>
        </w:rPr>
        <w:t xml:space="preserve"> na:</w:t>
      </w:r>
    </w:p>
    <w:p w14:paraId="3864B576" w14:textId="3A2E6608" w:rsidR="00240B8C" w:rsidRPr="00D8777C" w:rsidRDefault="00240B8C" w:rsidP="00240B8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t>Demontażu nieefektywnych źródeł ciepła na paliwo stałe</w:t>
      </w:r>
      <w:r w:rsidR="004E49E5" w:rsidRPr="00D8777C">
        <w:rPr>
          <w:bCs/>
          <w:i/>
          <w:iCs/>
        </w:rPr>
        <w:t>:…………………..</w:t>
      </w:r>
      <w:r w:rsidR="00902A5C" w:rsidRPr="00D8777C">
        <w:rPr>
          <w:bCs/>
          <w:i/>
          <w:iCs/>
        </w:rPr>
        <w:t>, szt.</w:t>
      </w:r>
      <w:r w:rsidRPr="00D8777C">
        <w:rPr>
          <w:bCs/>
          <w:i/>
          <w:iCs/>
        </w:rPr>
        <w:t xml:space="preserve"> </w:t>
      </w:r>
    </w:p>
    <w:p w14:paraId="5ED77405" w14:textId="36E85797" w:rsidR="00240B8C" w:rsidRPr="00D8777C" w:rsidRDefault="00240B8C" w:rsidP="00240B8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lastRenderedPageBreak/>
        <w:t>Zakupie i montażu źródeł ciepła do celów ogrzewania i ogrzewania ciepłej wody użytkowej albo podłączenie lokalu mieszkalnego do efektywnego źródła ciepła w budynku,</w:t>
      </w:r>
      <w:r w:rsidR="004E49E5" w:rsidRPr="00D8777C">
        <w:rPr>
          <w:bCs/>
          <w:i/>
          <w:iCs/>
        </w:rPr>
        <w:t>………………..</w:t>
      </w:r>
    </w:p>
    <w:p w14:paraId="7BA84450" w14:textId="270BD5C0" w:rsidR="00240B8C" w:rsidRPr="00D8777C" w:rsidRDefault="00240B8C" w:rsidP="00240B8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t>Zakupie i montażu stolarki okiennej i drzwiowej,</w:t>
      </w:r>
    </w:p>
    <w:p w14:paraId="16165224" w14:textId="1F6AFDDC" w:rsidR="00240B8C" w:rsidRPr="00D8777C" w:rsidRDefault="00240B8C" w:rsidP="00240B8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t>Wykonaniu dokumentacji projektowej</w:t>
      </w:r>
      <w:r w:rsidR="004E49E5" w:rsidRPr="00D8777C">
        <w:rPr>
          <w:bCs/>
          <w:i/>
          <w:iCs/>
        </w:rPr>
        <w:t>,</w:t>
      </w:r>
    </w:p>
    <w:p w14:paraId="30CFD156" w14:textId="77777777" w:rsidR="004E49E5" w:rsidRPr="00D8777C" w:rsidRDefault="004E49E5" w:rsidP="00902A5C">
      <w:pPr>
        <w:pStyle w:val="Akapitzlist"/>
        <w:autoSpaceDE w:val="0"/>
        <w:autoSpaceDN w:val="0"/>
        <w:adjustRightInd w:val="0"/>
        <w:ind w:left="1080"/>
        <w:jc w:val="both"/>
        <w:rPr>
          <w:bCs/>
          <w:i/>
          <w:iCs/>
        </w:rPr>
      </w:pPr>
    </w:p>
    <w:p w14:paraId="51492055" w14:textId="5EB93826" w:rsidR="004E49E5" w:rsidRPr="00D8777C" w:rsidRDefault="004E49E5" w:rsidP="00240B8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t>Demontażu nieefektywnych źródeł ciepła na paliwo stałe w budynku,</w:t>
      </w:r>
    </w:p>
    <w:p w14:paraId="183A77C1" w14:textId="090AA067" w:rsidR="004E49E5" w:rsidRPr="00D8777C" w:rsidRDefault="004E49E5" w:rsidP="00240B8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t>Zakupie i montażu wspólnego źródła ciepła do celów ogrzewania i ogrzewania ciepłej wody użytkowe</w:t>
      </w:r>
      <w:r w:rsidR="00902A5C" w:rsidRPr="00D8777C">
        <w:rPr>
          <w:bCs/>
          <w:i/>
          <w:iCs/>
        </w:rPr>
        <w:t>j,</w:t>
      </w:r>
    </w:p>
    <w:p w14:paraId="35CCB363" w14:textId="6614C7A1" w:rsidR="00902A5C" w:rsidRPr="00D8777C" w:rsidRDefault="00902A5C" w:rsidP="00240B8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t>Zakupie i montażu wentylacji mechanicznej z odzyskiem ciepła,</w:t>
      </w:r>
    </w:p>
    <w:p w14:paraId="7E835F95" w14:textId="2C0DF5C1" w:rsidR="00902A5C" w:rsidRPr="00D8777C" w:rsidRDefault="00902A5C" w:rsidP="00240B8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t>Zakupie i montażu ocieplenia przegród budowlanych, okien, drzwi, drzwi/bram garażowych,</w:t>
      </w:r>
    </w:p>
    <w:p w14:paraId="6627F443" w14:textId="77777777" w:rsidR="00902A5C" w:rsidRPr="00D8777C" w:rsidRDefault="00902A5C" w:rsidP="00275081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t xml:space="preserve">Zakupie i montażu </w:t>
      </w:r>
      <w:proofErr w:type="spellStart"/>
      <w:r w:rsidRPr="00D8777C">
        <w:rPr>
          <w:bCs/>
          <w:i/>
          <w:iCs/>
        </w:rPr>
        <w:t>mikroinstalacji</w:t>
      </w:r>
      <w:proofErr w:type="spellEnd"/>
      <w:r w:rsidRPr="00D8777C">
        <w:rPr>
          <w:bCs/>
          <w:i/>
          <w:iCs/>
        </w:rPr>
        <w:t xml:space="preserve"> fotowoltaicznej,</w:t>
      </w:r>
    </w:p>
    <w:p w14:paraId="1D843625" w14:textId="10EFC484" w:rsidR="00902A5C" w:rsidRPr="00D8777C" w:rsidRDefault="00902A5C" w:rsidP="00902A5C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D8777C">
        <w:rPr>
          <w:bCs/>
          <w:i/>
          <w:iCs/>
        </w:rPr>
        <w:t>Wykonaniu dokumentacji projektowej, audytu energetycznego oraz wymaganych ekspertyz.</w:t>
      </w:r>
    </w:p>
    <w:p w14:paraId="2957BAE7" w14:textId="77777777" w:rsidR="00902A5C" w:rsidRPr="00D8777C" w:rsidRDefault="00902A5C" w:rsidP="00902A5C">
      <w:pPr>
        <w:autoSpaceDE w:val="0"/>
        <w:autoSpaceDN w:val="0"/>
        <w:adjustRightInd w:val="0"/>
        <w:jc w:val="both"/>
        <w:rPr>
          <w:bCs/>
          <w:i/>
          <w:iCs/>
        </w:rPr>
      </w:pPr>
    </w:p>
    <w:p w14:paraId="31E9D1E8" w14:textId="3B80169E" w:rsidR="0004680D" w:rsidRPr="00D8777C" w:rsidRDefault="0004680D" w:rsidP="00275081">
      <w:pPr>
        <w:autoSpaceDE w:val="0"/>
        <w:autoSpaceDN w:val="0"/>
        <w:adjustRightInd w:val="0"/>
        <w:jc w:val="both"/>
        <w:rPr>
          <w:b/>
          <w:bCs/>
        </w:rPr>
      </w:pPr>
      <w:bookmarkStart w:id="4" w:name="_Hlk3885303"/>
    </w:p>
    <w:p w14:paraId="77192DA6" w14:textId="72267B02" w:rsidR="006244D8" w:rsidRPr="00D8777C" w:rsidRDefault="006244D8" w:rsidP="00275081">
      <w:pPr>
        <w:autoSpaceDE w:val="0"/>
        <w:autoSpaceDN w:val="0"/>
        <w:adjustRightInd w:val="0"/>
        <w:jc w:val="center"/>
        <w:rPr>
          <w:b/>
          <w:bCs/>
        </w:rPr>
      </w:pPr>
      <w:r w:rsidRPr="00D8777C">
        <w:rPr>
          <w:b/>
          <w:bCs/>
        </w:rPr>
        <w:t>§ 3</w:t>
      </w:r>
    </w:p>
    <w:bookmarkEnd w:id="4"/>
    <w:p w14:paraId="1BF92E7F" w14:textId="77777777" w:rsidR="006244D8" w:rsidRPr="00D8777C" w:rsidRDefault="006244D8" w:rsidP="00275081">
      <w:pPr>
        <w:autoSpaceDE w:val="0"/>
        <w:jc w:val="both"/>
        <w:rPr>
          <w:b/>
          <w:bCs/>
        </w:rPr>
      </w:pPr>
    </w:p>
    <w:p w14:paraId="5369E588" w14:textId="20976175" w:rsidR="002867D0" w:rsidRPr="00D8777C" w:rsidRDefault="005602F5" w:rsidP="00275081">
      <w:pPr>
        <w:pStyle w:val="Akapitzlist"/>
        <w:numPr>
          <w:ilvl w:val="0"/>
          <w:numId w:val="6"/>
        </w:numPr>
        <w:tabs>
          <w:tab w:val="left" w:pos="0"/>
        </w:tabs>
        <w:suppressAutoHyphens w:val="0"/>
        <w:ind w:left="284"/>
        <w:jc w:val="both"/>
        <w:rPr>
          <w:bCs/>
          <w:snapToGrid w:val="0"/>
          <w:color w:val="000000"/>
          <w:lang w:eastAsia="pl-PL"/>
        </w:rPr>
      </w:pPr>
      <w:r w:rsidRPr="00D8777C">
        <w:rPr>
          <w:bCs/>
          <w:snapToGrid w:val="0"/>
          <w:color w:val="000000"/>
          <w:lang w:eastAsia="pl-PL"/>
        </w:rPr>
        <w:t>Wysokość dofinansowania wynosi</w:t>
      </w:r>
      <w:r w:rsidR="002867D0" w:rsidRPr="00D8777C">
        <w:rPr>
          <w:bCs/>
          <w:snapToGrid w:val="0"/>
          <w:color w:val="000000"/>
          <w:lang w:eastAsia="pl-PL"/>
        </w:rPr>
        <w:t xml:space="preserve"> maksymalnie:</w:t>
      </w:r>
    </w:p>
    <w:p w14:paraId="602EF885" w14:textId="3535EF4D" w:rsidR="002867D0" w:rsidRPr="00D8777C" w:rsidRDefault="002867D0" w:rsidP="00275081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ind w:left="284"/>
        <w:jc w:val="both"/>
        <w:rPr>
          <w:bCs/>
          <w:i/>
          <w:iCs/>
          <w:snapToGrid w:val="0"/>
          <w:color w:val="000000"/>
          <w:lang w:eastAsia="pl-PL"/>
        </w:rPr>
      </w:pPr>
      <w:r w:rsidRPr="00D8777C">
        <w:rPr>
          <w:bCs/>
          <w:i/>
          <w:iCs/>
          <w:snapToGrid w:val="0"/>
          <w:color w:val="000000"/>
          <w:lang w:eastAsia="pl-PL"/>
        </w:rPr>
        <w:t>Do 30 % poniesionych kosztów kwalifikowanych przedsięwzięcia realizowanego przez Dotowanego, wynikających z faktur lub dokumentów księgowych, załączonych do Wniosku o płatność, lecz nie więcej niż</w:t>
      </w:r>
      <w:r w:rsidR="00CA782F" w:rsidRPr="00D8777C">
        <w:rPr>
          <w:bCs/>
          <w:i/>
          <w:iCs/>
          <w:snapToGrid w:val="0"/>
          <w:color w:val="000000"/>
          <w:lang w:eastAsia="pl-PL"/>
        </w:rPr>
        <w:t xml:space="preserve"> </w:t>
      </w:r>
      <w:r w:rsidRPr="00D8777C">
        <w:rPr>
          <w:bCs/>
          <w:i/>
          <w:iCs/>
          <w:snapToGrid w:val="0"/>
          <w:color w:val="000000"/>
          <w:lang w:eastAsia="pl-PL"/>
        </w:rPr>
        <w:t>16 500,00 zł</w:t>
      </w:r>
      <w:r w:rsidR="002E67D3" w:rsidRPr="00D8777C">
        <w:rPr>
          <w:bCs/>
          <w:i/>
          <w:iCs/>
          <w:snapToGrid w:val="0"/>
          <w:color w:val="000000"/>
          <w:lang w:eastAsia="pl-PL"/>
        </w:rPr>
        <w:t xml:space="preserve"> n</w:t>
      </w:r>
      <w:r w:rsidRPr="00D8777C">
        <w:rPr>
          <w:bCs/>
          <w:i/>
          <w:iCs/>
          <w:snapToGrid w:val="0"/>
          <w:color w:val="000000"/>
          <w:lang w:eastAsia="pl-PL"/>
        </w:rPr>
        <w:t xml:space="preserve">a </w:t>
      </w:r>
      <w:r w:rsidR="002E67D3" w:rsidRPr="00D8777C">
        <w:rPr>
          <w:bCs/>
          <w:i/>
          <w:iCs/>
          <w:snapToGrid w:val="0"/>
          <w:color w:val="000000"/>
          <w:lang w:eastAsia="pl-PL"/>
        </w:rPr>
        <w:t>j</w:t>
      </w:r>
      <w:r w:rsidRPr="00D8777C">
        <w:rPr>
          <w:bCs/>
          <w:i/>
          <w:iCs/>
          <w:snapToGrid w:val="0"/>
          <w:color w:val="000000"/>
          <w:lang w:eastAsia="pl-PL"/>
        </w:rPr>
        <w:t>eden lokal mieszkalny w budynku wielorodzinnym</w:t>
      </w:r>
      <w:r w:rsidR="002E67D3" w:rsidRPr="00D8777C">
        <w:rPr>
          <w:bCs/>
          <w:i/>
          <w:iCs/>
          <w:snapToGrid w:val="0"/>
          <w:color w:val="000000"/>
          <w:lang w:eastAsia="pl-PL"/>
        </w:rPr>
        <w:t>, dla podstawowego poziomu dofinansowania,</w:t>
      </w:r>
    </w:p>
    <w:p w14:paraId="0C5E418A" w14:textId="712A2354" w:rsidR="002E67D3" w:rsidRPr="00D8777C" w:rsidRDefault="002E67D3" w:rsidP="00275081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ind w:left="284"/>
        <w:jc w:val="both"/>
        <w:rPr>
          <w:bCs/>
          <w:i/>
          <w:iCs/>
          <w:snapToGrid w:val="0"/>
          <w:color w:val="000000"/>
          <w:lang w:eastAsia="pl-PL"/>
        </w:rPr>
      </w:pPr>
      <w:r w:rsidRPr="00D8777C">
        <w:rPr>
          <w:bCs/>
          <w:i/>
          <w:iCs/>
          <w:snapToGrid w:val="0"/>
          <w:color w:val="000000"/>
          <w:lang w:eastAsia="pl-PL"/>
        </w:rPr>
        <w:t>Do 60 % poniesionych kosztów kwalifikowanych przedsięwzięcia realizowanego przez Dotowanego, wynikających z faktur lub dokumentów księgowych, załączonych do Wniosku o płatność, lecz nie więcej niż 27 500,00 zł na jeden lokal mieszkalny w budynku wielorodzinnym, dla podwyższonego poziomu dofinansowania,</w:t>
      </w:r>
    </w:p>
    <w:p w14:paraId="60EEE568" w14:textId="789A3CDB" w:rsidR="002E67D3" w:rsidRPr="00D8777C" w:rsidRDefault="002E67D3" w:rsidP="00275081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ind w:left="284"/>
        <w:jc w:val="both"/>
        <w:rPr>
          <w:bCs/>
          <w:i/>
          <w:iCs/>
          <w:snapToGrid w:val="0"/>
          <w:color w:val="000000"/>
          <w:lang w:eastAsia="pl-PL"/>
        </w:rPr>
      </w:pPr>
      <w:r w:rsidRPr="00D8777C">
        <w:rPr>
          <w:bCs/>
          <w:i/>
          <w:iCs/>
          <w:snapToGrid w:val="0"/>
          <w:color w:val="000000"/>
          <w:lang w:eastAsia="pl-PL"/>
        </w:rPr>
        <w:t xml:space="preserve">Do 90 % poniesionych kosztów kwalifikowanych przedsięwzięcia realizowanego przez Dotowanego, wynikających z faktur lub dokumentów księgowych, załączonych do Wniosku o płatność, lecz nie więcej niż 41 000,00 zł na jeden lokal mieszkalny w budynku wielorodzinnym, dla </w:t>
      </w:r>
      <w:proofErr w:type="spellStart"/>
      <w:r w:rsidRPr="00D8777C">
        <w:rPr>
          <w:bCs/>
          <w:i/>
          <w:iCs/>
          <w:snapToGrid w:val="0"/>
          <w:color w:val="000000"/>
          <w:lang w:eastAsia="pl-PL"/>
        </w:rPr>
        <w:t>najwyższonego</w:t>
      </w:r>
      <w:proofErr w:type="spellEnd"/>
      <w:r w:rsidRPr="00D8777C">
        <w:rPr>
          <w:bCs/>
          <w:i/>
          <w:iCs/>
          <w:snapToGrid w:val="0"/>
          <w:color w:val="000000"/>
          <w:lang w:eastAsia="pl-PL"/>
        </w:rPr>
        <w:t xml:space="preserve"> poziomu dofinansowania,</w:t>
      </w:r>
    </w:p>
    <w:p w14:paraId="0FE5F636" w14:textId="5B40A23C" w:rsidR="002867D0" w:rsidRPr="00D8777C" w:rsidRDefault="002E67D3" w:rsidP="00275081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ind w:left="284"/>
        <w:jc w:val="both"/>
        <w:rPr>
          <w:bCs/>
          <w:i/>
          <w:iCs/>
          <w:snapToGrid w:val="0"/>
          <w:color w:val="000000"/>
          <w:lang w:eastAsia="pl-PL"/>
        </w:rPr>
      </w:pPr>
      <w:r w:rsidRPr="00D8777C">
        <w:rPr>
          <w:bCs/>
          <w:i/>
          <w:iCs/>
          <w:snapToGrid w:val="0"/>
          <w:color w:val="000000"/>
          <w:lang w:eastAsia="pl-PL"/>
        </w:rPr>
        <w:t>Do 60% poniesionych kosztów kwalifikowanych przedsięwzięcia realizowanego przez Dotowanego dotycząca Części 4- Wspólnoty, wynikających z faktur lub dokumentów księgowych, załączonych do Wniosku o płatność, lecz nie więcej niż  360 000, zł, przy termomodernizacji z wymianą źródła ciepła,</w:t>
      </w:r>
    </w:p>
    <w:p w14:paraId="5633D523" w14:textId="55EAC281" w:rsidR="002867D0" w:rsidRPr="00D8777C" w:rsidRDefault="002E67D3" w:rsidP="00275081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ind w:left="284"/>
        <w:jc w:val="both"/>
        <w:rPr>
          <w:bCs/>
          <w:i/>
          <w:iCs/>
          <w:snapToGrid w:val="0"/>
          <w:color w:val="000000"/>
          <w:lang w:eastAsia="pl-PL"/>
        </w:rPr>
      </w:pPr>
      <w:r w:rsidRPr="00D8777C">
        <w:rPr>
          <w:bCs/>
          <w:i/>
          <w:iCs/>
          <w:snapToGrid w:val="0"/>
          <w:color w:val="000000"/>
          <w:lang w:eastAsia="pl-PL"/>
        </w:rPr>
        <w:t xml:space="preserve">Do 60% poniesionych kosztów kwalifikowanych przedsięwzięcia realizowanego przez Dotowanego dotycząca Części 4 - Wspólnoty, wynikających z faktur lub dokumentów księgowych, załączonych do Wniosku o płatność, lecz nie więcej niż  375 000, zł, przy termomodernizacji z wymianą źródła ciepła na pompę ciepła oraz zakupem i montażem </w:t>
      </w:r>
      <w:proofErr w:type="spellStart"/>
      <w:r w:rsidRPr="00D8777C">
        <w:rPr>
          <w:bCs/>
          <w:i/>
          <w:iCs/>
          <w:snapToGrid w:val="0"/>
          <w:color w:val="000000"/>
          <w:lang w:eastAsia="pl-PL"/>
        </w:rPr>
        <w:t>mikroinstalacji</w:t>
      </w:r>
      <w:proofErr w:type="spellEnd"/>
      <w:r w:rsidRPr="00D8777C">
        <w:rPr>
          <w:bCs/>
          <w:i/>
          <w:iCs/>
          <w:snapToGrid w:val="0"/>
          <w:color w:val="000000"/>
          <w:lang w:eastAsia="pl-PL"/>
        </w:rPr>
        <w:t xml:space="preserve"> fotowoltaicznej,</w:t>
      </w:r>
    </w:p>
    <w:p w14:paraId="6D8F3A0A" w14:textId="599CAC77" w:rsidR="002E67D3" w:rsidRPr="00D8777C" w:rsidRDefault="002E67D3" w:rsidP="00275081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ind w:left="284"/>
        <w:jc w:val="both"/>
        <w:rPr>
          <w:bCs/>
          <w:i/>
          <w:iCs/>
          <w:snapToGrid w:val="0"/>
          <w:color w:val="000000"/>
          <w:lang w:eastAsia="pl-PL"/>
        </w:rPr>
      </w:pPr>
      <w:r w:rsidRPr="00D8777C">
        <w:rPr>
          <w:bCs/>
          <w:i/>
          <w:iCs/>
          <w:snapToGrid w:val="0"/>
          <w:color w:val="000000"/>
          <w:lang w:eastAsia="pl-PL"/>
        </w:rPr>
        <w:t>Do 60% poniesionych kosztów kwalifikowanych przedsięwzięcia realizowanego przez Dotowanego dotycząca Części 4- Wspólnoty, wynikających z faktur lub dokumentów księgowych, załączonych do Wniosku o płatność, lecz nie więcej niż  150 000, zł, przy termomodernizacji bez wymiany źródła ciepła.</w:t>
      </w:r>
    </w:p>
    <w:p w14:paraId="5633BF35" w14:textId="3856163E" w:rsidR="005602F5" w:rsidRPr="00D8777C" w:rsidRDefault="002E67D3" w:rsidP="00275081">
      <w:pPr>
        <w:tabs>
          <w:tab w:val="left" w:pos="0"/>
        </w:tabs>
        <w:suppressAutoHyphens w:val="0"/>
        <w:jc w:val="both"/>
        <w:rPr>
          <w:bCs/>
          <w:i/>
          <w:iCs/>
          <w:snapToGrid w:val="0"/>
          <w:color w:val="000000"/>
          <w:lang w:eastAsia="pl-PL"/>
        </w:rPr>
      </w:pPr>
      <w:r w:rsidRPr="00D8777C">
        <w:rPr>
          <w:bCs/>
          <w:i/>
          <w:iCs/>
          <w:snapToGrid w:val="0"/>
          <w:color w:val="000000"/>
          <w:lang w:eastAsia="pl-PL"/>
        </w:rPr>
        <w:t xml:space="preserve">2. </w:t>
      </w:r>
      <w:r w:rsidR="005602F5" w:rsidRPr="00D8777C">
        <w:rPr>
          <w:bCs/>
          <w:i/>
          <w:iCs/>
          <w:snapToGrid w:val="0"/>
          <w:color w:val="000000"/>
          <w:lang w:eastAsia="pl-PL"/>
        </w:rPr>
        <w:t>Ostateczna kwota dofinansowania do wypłaty zosta</w:t>
      </w:r>
      <w:r w:rsidR="00CA782F" w:rsidRPr="00D8777C">
        <w:rPr>
          <w:bCs/>
          <w:i/>
          <w:iCs/>
          <w:snapToGrid w:val="0"/>
          <w:color w:val="000000"/>
          <w:lang w:eastAsia="pl-PL"/>
        </w:rPr>
        <w:t>nie</w:t>
      </w:r>
      <w:r w:rsidR="005602F5" w:rsidRPr="00D8777C">
        <w:rPr>
          <w:bCs/>
          <w:i/>
          <w:iCs/>
          <w:snapToGrid w:val="0"/>
          <w:color w:val="000000"/>
          <w:lang w:eastAsia="pl-PL"/>
        </w:rPr>
        <w:t xml:space="preserve"> obniżona z tytułu prowadzenia działalności gospodarczej o …………%, zgodnie z zapisami Programu</w:t>
      </w:r>
      <w:r w:rsidR="00CA782F" w:rsidRPr="00D8777C">
        <w:rPr>
          <w:bCs/>
          <w:i/>
          <w:iCs/>
          <w:snapToGrid w:val="0"/>
          <w:color w:val="000000"/>
          <w:lang w:eastAsia="pl-PL"/>
        </w:rPr>
        <w:t xml:space="preserve"> (jeśli dotyczy)</w:t>
      </w:r>
      <w:r w:rsidR="005602F5" w:rsidRPr="00D8777C">
        <w:rPr>
          <w:bCs/>
          <w:i/>
          <w:iCs/>
          <w:snapToGrid w:val="0"/>
          <w:color w:val="000000"/>
          <w:lang w:eastAsia="pl-PL"/>
        </w:rPr>
        <w:t>.</w:t>
      </w:r>
    </w:p>
    <w:p w14:paraId="3FB30FE4" w14:textId="3CAFD02D" w:rsidR="0042366D" w:rsidRPr="00D8777C" w:rsidRDefault="002E67D3" w:rsidP="00275081">
      <w:pPr>
        <w:tabs>
          <w:tab w:val="left" w:pos="0"/>
        </w:tabs>
        <w:suppressAutoHyphens w:val="0"/>
        <w:jc w:val="both"/>
        <w:rPr>
          <w:bCs/>
          <w:snapToGrid w:val="0"/>
          <w:color w:val="000000"/>
          <w:lang w:eastAsia="pl-PL"/>
        </w:rPr>
      </w:pPr>
      <w:r w:rsidRPr="00D8777C">
        <w:rPr>
          <w:bCs/>
          <w:snapToGrid w:val="0"/>
          <w:color w:val="000000"/>
          <w:lang w:eastAsia="pl-PL"/>
        </w:rPr>
        <w:lastRenderedPageBreak/>
        <w:t>3</w:t>
      </w:r>
      <w:r w:rsidR="005602F5" w:rsidRPr="00D8777C">
        <w:rPr>
          <w:bCs/>
          <w:snapToGrid w:val="0"/>
          <w:color w:val="000000"/>
          <w:lang w:eastAsia="pl-PL"/>
        </w:rPr>
        <w:t>. Ostateczna kwota dofinansowania zostanie wyliczona na podstawie przedstawionych przez Wnioskodawcę do wniosku o płatność faktycznie poniesionych kosztów kwalifikowanych zrealizowanego przedsięwzięcia.</w:t>
      </w:r>
    </w:p>
    <w:p w14:paraId="3E98E596" w14:textId="7E702BB5" w:rsidR="0035262E" w:rsidRPr="00D8777C" w:rsidRDefault="0035262E" w:rsidP="00275081">
      <w:pPr>
        <w:tabs>
          <w:tab w:val="left" w:pos="0"/>
        </w:tabs>
        <w:suppressAutoHyphens w:val="0"/>
        <w:jc w:val="both"/>
        <w:rPr>
          <w:bCs/>
          <w:snapToGrid w:val="0"/>
          <w:color w:val="000000"/>
          <w:lang w:eastAsia="pl-PL"/>
        </w:rPr>
      </w:pPr>
      <w:r w:rsidRPr="00D8777C">
        <w:rPr>
          <w:bCs/>
          <w:snapToGrid w:val="0"/>
          <w:color w:val="000000"/>
          <w:lang w:eastAsia="pl-PL"/>
        </w:rPr>
        <w:t>4. Przedsięwzięcie realizowane przez Dotowanego w ramach Programu może być  dofinansowane z innych środków publicznych, przy czym łączna kwota dofinansowania na Przedsięwzięcie z różnych źródeł nie może przekroczyć 100 % kosztów kwalifikowanych przedsięwzięcia.</w:t>
      </w:r>
    </w:p>
    <w:p w14:paraId="565831F8" w14:textId="45D373AE" w:rsidR="00CA782F" w:rsidRPr="00D8777C" w:rsidRDefault="00EC6EEB" w:rsidP="00275081">
      <w:pPr>
        <w:tabs>
          <w:tab w:val="left" w:pos="0"/>
        </w:tabs>
        <w:suppressAutoHyphens w:val="0"/>
        <w:jc w:val="both"/>
        <w:rPr>
          <w:bCs/>
          <w:color w:val="000000"/>
          <w:lang w:eastAsia="pl-PL"/>
        </w:rPr>
      </w:pPr>
      <w:r w:rsidRPr="00D8777C">
        <w:rPr>
          <w:bCs/>
          <w:snapToGrid w:val="0"/>
          <w:color w:val="000000"/>
          <w:lang w:eastAsia="pl-PL"/>
        </w:rPr>
        <w:t>5</w:t>
      </w:r>
      <w:r w:rsidR="00CA782F" w:rsidRPr="00D8777C">
        <w:rPr>
          <w:bCs/>
          <w:snapToGrid w:val="0"/>
          <w:color w:val="000000"/>
          <w:lang w:eastAsia="pl-PL"/>
        </w:rPr>
        <w:t xml:space="preserve">. </w:t>
      </w:r>
      <w:r w:rsidR="0035262E" w:rsidRPr="00D8777C">
        <w:rPr>
          <w:bCs/>
          <w:snapToGrid w:val="0"/>
          <w:color w:val="000000"/>
          <w:lang w:eastAsia="pl-PL"/>
        </w:rPr>
        <w:t xml:space="preserve">Przedsięwzięcie, o którym mowa w </w:t>
      </w:r>
      <w:r w:rsidR="0035262E" w:rsidRPr="00D8777C">
        <w:rPr>
          <w:bCs/>
        </w:rPr>
        <w:t>§2 ust. 2</w:t>
      </w:r>
      <w:r w:rsidR="0035262E" w:rsidRPr="00D8777C">
        <w:rPr>
          <w:bCs/>
          <w:snapToGrid w:val="0"/>
          <w:color w:val="000000"/>
          <w:lang w:eastAsia="pl-PL"/>
        </w:rPr>
        <w:t xml:space="preserve"> zostanie </w:t>
      </w:r>
      <w:r w:rsidRPr="00D8777C">
        <w:rPr>
          <w:bCs/>
          <w:snapToGrid w:val="0"/>
          <w:color w:val="000000"/>
          <w:lang w:eastAsia="pl-PL"/>
        </w:rPr>
        <w:t xml:space="preserve">zakończone </w:t>
      </w:r>
      <w:r w:rsidR="0035262E" w:rsidRPr="00D8777C">
        <w:rPr>
          <w:bCs/>
          <w:snapToGrid w:val="0"/>
          <w:color w:val="000000"/>
          <w:lang w:eastAsia="pl-PL"/>
        </w:rPr>
        <w:t xml:space="preserve">do </w:t>
      </w:r>
      <w:r w:rsidR="00CA782F" w:rsidRPr="00D8777C">
        <w:rPr>
          <w:b/>
          <w:snapToGrid w:val="0"/>
          <w:color w:val="000000"/>
          <w:lang w:eastAsia="pl-PL"/>
        </w:rPr>
        <w:t>30 września 2024 r</w:t>
      </w:r>
      <w:r w:rsidR="00CA782F" w:rsidRPr="00D8777C">
        <w:rPr>
          <w:bCs/>
          <w:snapToGrid w:val="0"/>
          <w:color w:val="000000"/>
          <w:lang w:eastAsia="pl-PL"/>
        </w:rPr>
        <w:t>.</w:t>
      </w:r>
    </w:p>
    <w:p w14:paraId="08468532" w14:textId="77777777" w:rsidR="005602F5" w:rsidRPr="00D8777C" w:rsidRDefault="005602F5" w:rsidP="00275081">
      <w:pPr>
        <w:tabs>
          <w:tab w:val="left" w:pos="0"/>
        </w:tabs>
        <w:suppressAutoHyphens w:val="0"/>
        <w:jc w:val="both"/>
        <w:rPr>
          <w:bCs/>
          <w:snapToGrid w:val="0"/>
          <w:color w:val="000000"/>
          <w:lang w:eastAsia="pl-PL"/>
        </w:rPr>
      </w:pPr>
    </w:p>
    <w:p w14:paraId="6B86E004" w14:textId="77777777" w:rsidR="006244D8" w:rsidRPr="00D8777C" w:rsidRDefault="006244D8" w:rsidP="00275081">
      <w:pPr>
        <w:autoSpaceDE w:val="0"/>
        <w:jc w:val="both"/>
        <w:rPr>
          <w:b/>
          <w:bCs/>
        </w:rPr>
      </w:pPr>
    </w:p>
    <w:p w14:paraId="304CDD55" w14:textId="77777777" w:rsidR="006244D8" w:rsidRPr="00D8777C" w:rsidRDefault="006244D8" w:rsidP="00EF6364">
      <w:pPr>
        <w:autoSpaceDE w:val="0"/>
        <w:jc w:val="center"/>
        <w:rPr>
          <w:b/>
          <w:bCs/>
        </w:rPr>
      </w:pPr>
      <w:r w:rsidRPr="00D8777C">
        <w:rPr>
          <w:b/>
          <w:bCs/>
        </w:rPr>
        <w:t>§ 4</w:t>
      </w:r>
    </w:p>
    <w:p w14:paraId="0FD3E4AB" w14:textId="77777777" w:rsidR="006244D8" w:rsidRPr="00D8777C" w:rsidRDefault="006244D8" w:rsidP="00275081">
      <w:pPr>
        <w:autoSpaceDE w:val="0"/>
        <w:jc w:val="both"/>
        <w:rPr>
          <w:b/>
          <w:bCs/>
        </w:rPr>
      </w:pPr>
    </w:p>
    <w:p w14:paraId="4EF81EFB" w14:textId="798A4719" w:rsidR="006244D8" w:rsidRPr="00D8777C" w:rsidRDefault="00EC6EEB" w:rsidP="00EF6364">
      <w:pPr>
        <w:pStyle w:val="Akapitzlist"/>
        <w:numPr>
          <w:ilvl w:val="0"/>
          <w:numId w:val="15"/>
        </w:numPr>
        <w:autoSpaceDE w:val="0"/>
        <w:ind w:left="0"/>
        <w:jc w:val="both"/>
      </w:pPr>
      <w:r w:rsidRPr="00D8777C">
        <w:rPr>
          <w:bCs/>
        </w:rPr>
        <w:t>Wypłata d</w:t>
      </w:r>
      <w:r w:rsidR="006244D8" w:rsidRPr="00D8777C">
        <w:rPr>
          <w:bCs/>
        </w:rPr>
        <w:t>o</w:t>
      </w:r>
      <w:r w:rsidR="00DE0F10" w:rsidRPr="00D8777C">
        <w:rPr>
          <w:bCs/>
        </w:rPr>
        <w:t>finansowa</w:t>
      </w:r>
      <w:r w:rsidRPr="00D8777C">
        <w:rPr>
          <w:bCs/>
        </w:rPr>
        <w:t>nia</w:t>
      </w:r>
      <w:r w:rsidR="00DE0F10" w:rsidRPr="00D8777C">
        <w:rPr>
          <w:bCs/>
        </w:rPr>
        <w:t xml:space="preserve"> nastąpi pod warunkiem</w:t>
      </w:r>
      <w:r w:rsidR="006244D8" w:rsidRPr="00D8777C">
        <w:rPr>
          <w:bCs/>
        </w:rPr>
        <w:t xml:space="preserve">, że Dotowany </w:t>
      </w:r>
      <w:r w:rsidRPr="00D8777C">
        <w:rPr>
          <w:bCs/>
        </w:rPr>
        <w:t>niezwłocznie, lecz nie później niż w t</w:t>
      </w:r>
      <w:r w:rsidR="006244D8" w:rsidRPr="00D8777C">
        <w:rPr>
          <w:bCs/>
        </w:rPr>
        <w:t>erminie do</w:t>
      </w:r>
      <w:r w:rsidR="00E27ED7" w:rsidRPr="00D8777C">
        <w:rPr>
          <w:bCs/>
        </w:rPr>
        <w:t xml:space="preserve"> </w:t>
      </w:r>
      <w:r w:rsidR="00FD2ABA" w:rsidRPr="00D8777C">
        <w:rPr>
          <w:b/>
          <w:bCs/>
        </w:rPr>
        <w:t>15</w:t>
      </w:r>
      <w:r w:rsidR="00E27ED7" w:rsidRPr="00D8777C">
        <w:rPr>
          <w:b/>
          <w:bCs/>
        </w:rPr>
        <w:t>.</w:t>
      </w:r>
      <w:r w:rsidR="0042366D" w:rsidRPr="00D8777C">
        <w:rPr>
          <w:b/>
          <w:bCs/>
        </w:rPr>
        <w:t>10</w:t>
      </w:r>
      <w:r w:rsidR="00E27ED7" w:rsidRPr="00D8777C">
        <w:rPr>
          <w:b/>
          <w:bCs/>
        </w:rPr>
        <w:t>.</w:t>
      </w:r>
      <w:r w:rsidR="006244D8" w:rsidRPr="00D8777C">
        <w:rPr>
          <w:b/>
          <w:bCs/>
        </w:rPr>
        <w:t>20</w:t>
      </w:r>
      <w:r w:rsidR="00FC75D1" w:rsidRPr="00D8777C">
        <w:rPr>
          <w:b/>
          <w:bCs/>
        </w:rPr>
        <w:t>2</w:t>
      </w:r>
      <w:r w:rsidR="00D80627" w:rsidRPr="00D8777C">
        <w:rPr>
          <w:b/>
          <w:bCs/>
        </w:rPr>
        <w:t>4</w:t>
      </w:r>
      <w:r w:rsidR="006244D8" w:rsidRPr="00D8777C">
        <w:rPr>
          <w:b/>
          <w:bCs/>
        </w:rPr>
        <w:t xml:space="preserve"> r</w:t>
      </w:r>
      <w:r w:rsidR="00EF6364" w:rsidRPr="00D8777C">
        <w:rPr>
          <w:b/>
          <w:bCs/>
        </w:rPr>
        <w:t xml:space="preserve">. </w:t>
      </w:r>
      <w:r w:rsidR="006244D8" w:rsidRPr="00D8777C">
        <w:t xml:space="preserve">przedłoży w </w:t>
      </w:r>
      <w:r w:rsidR="0035262E" w:rsidRPr="00D8777C">
        <w:t>siedzibie Dotującego</w:t>
      </w:r>
      <w:r w:rsidR="006244D8" w:rsidRPr="00D8777C">
        <w:t xml:space="preserve"> wniosek o rozliczenie dotacji wraz z następującymi załącznikami:</w:t>
      </w:r>
    </w:p>
    <w:p w14:paraId="0A066BC9" w14:textId="79CAE514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1:Zestawienie dokumentów potwierdzających poniesienie kosztów kwalifikowanych zgodnie z Umową.</w:t>
      </w:r>
    </w:p>
    <w:p w14:paraId="3361B2B2" w14:textId="0080FC20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 xml:space="preserve">Załącznik nr 2: </w:t>
      </w:r>
      <w:r w:rsidR="00796763" w:rsidRPr="00D8777C">
        <w:t xml:space="preserve"> Protokoły odbioru prac wykonawcy.</w:t>
      </w:r>
    </w:p>
    <w:p w14:paraId="461124BD" w14:textId="6A9134CF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3: Dokumenty zakupu, czyli kopie faktur lub innych równoważnych dokumentów księgowych, potwierdzających nabycie materiałów, urządzeń lub usług. (Zgodne z Zestawieniem dokumentów stanowiącym Załącznik nr 1 lub 1a do Programu „Ciepłe Mieszkanie).</w:t>
      </w:r>
    </w:p>
    <w:p w14:paraId="1ABB4AD8" w14:textId="43364F8A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4:Dowód zapłaty (potwierdzenie przelewu/wyciąg bankowy).</w:t>
      </w:r>
    </w:p>
    <w:p w14:paraId="22EDC64A" w14:textId="242AA6A7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5: Dokumenty potwierdzające spełnienie wymagań technicznych określonych w Załączniku nr 1 lub 1a do Programu „Ciepłe Mieszkanie” , w zależności od rodzaju nowego źródła ciepła: certyfikat zgodności wydany przez akredytowane laboratorium, zgodnie z normą PN- EN 303-5:2012, potwierdzający co najmniej 5 klasę kotła lub świadectwa/zaświadczenia badań lub etykiety efektywności energetycznej lub wyciąg z dokumentacji techniczno-ruchowej lub deklarację zgodności.</w:t>
      </w:r>
    </w:p>
    <w:p w14:paraId="16DCBA16" w14:textId="3E4C922B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6: Dokument potwierdzający trwałe wyłączenie z użytku źródła ciepła na paliwo stałe tj. imienny dokument zezłomowania/karta przekazania odpadu/formularz przyjęcia odpadów metali lub w przypadku trwałego wyłączenia z użytku pieca kaflowego, dokument trwałego odłączenia źródła ciepła od przewodu kominowego wystawiony przez mistrza kominiarstwa.</w:t>
      </w:r>
    </w:p>
    <w:p w14:paraId="2CDB901F" w14:textId="6CE32645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7: Protokół - odbiór kominiarski prawidłowego działania kanałów spalinowych i wentylacyjnych.</w:t>
      </w:r>
    </w:p>
    <w:p w14:paraId="7E34BC97" w14:textId="723F1821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8:Protokół ze sprawdzenia szczelności instalacji gazowej (tylko w przypadku montażu kotła gazowego.</w:t>
      </w:r>
    </w:p>
    <w:p w14:paraId="4833EA0F" w14:textId="446A4FCF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9: Umowę z dostawcą ciepła sieciowego, energii elektrycznej lub gazu związaną ze zmianą źródła ciepła.</w:t>
      </w:r>
    </w:p>
    <w:p w14:paraId="4AD114E5" w14:textId="41FE3259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10: Pozwolenie na budowę lub zgłoszenie robót budowlanych niewymagających pozwolenia na budowę, – jeżeli jest wymagane zgodnie z ustawą Prawo budowlane.</w:t>
      </w:r>
    </w:p>
    <w:p w14:paraId="521B76AC" w14:textId="15FB8080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11: Projekt budowlany (tylko w przypadku przedsięwzięcia wymagającego pozwolenia na budowę lub zgłoszenie robót budowlanych niewymagających pozwolenia na budowę.</w:t>
      </w:r>
    </w:p>
    <w:p w14:paraId="02A48A64" w14:textId="50EC1666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12: Audyt energetyczny – dotyczy wspólnoty mieszkaniowej.</w:t>
      </w:r>
    </w:p>
    <w:p w14:paraId="7D5DD300" w14:textId="54F5483F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 xml:space="preserve">Załącznik nr 13: Ekspertyzę ornitologiczną i </w:t>
      </w:r>
      <w:proofErr w:type="spellStart"/>
      <w:r w:rsidRPr="00D8777C">
        <w:t>chiropterologiczną</w:t>
      </w:r>
      <w:proofErr w:type="spellEnd"/>
      <w:r w:rsidRPr="00D8777C">
        <w:t xml:space="preserve"> - dotyczy wspólnoty mieszkaniowej.</w:t>
      </w:r>
    </w:p>
    <w:p w14:paraId="13749B72" w14:textId="19A5E50B" w:rsidR="002867D0" w:rsidRPr="00D8777C" w:rsidRDefault="002867D0" w:rsidP="00CA782F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lastRenderedPageBreak/>
        <w:t>Załącznik nr 14 :Zaświadczenie operatora Sieci Dystrybucyjnej opatrzonej pieczęcią firmową oraz czytelnym podpisem, potwierdzającego montaż licznika dwukierunkowego wraz z numerem Punktu Poboru Energii- dotyczy wspólnoty mieszkaniowej.</w:t>
      </w:r>
    </w:p>
    <w:p w14:paraId="5E455231" w14:textId="5A4A6B88" w:rsidR="005602F5" w:rsidRPr="00D8777C" w:rsidRDefault="002867D0" w:rsidP="00F61A75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jc w:val="both"/>
      </w:pPr>
      <w:r w:rsidRPr="00D8777C">
        <w:t>Załącznik nr 15:</w:t>
      </w:r>
      <w:r w:rsidR="00EC6EEB" w:rsidRPr="00D8777C">
        <w:t xml:space="preserve"> </w:t>
      </w:r>
      <w:r w:rsidRPr="00D8777C">
        <w:t>Inne załączniki</w:t>
      </w:r>
      <w:r w:rsidR="00EC6EEB" w:rsidRPr="00D8777C">
        <w:t>; zdjęcie źródła ciepła po wymienia nieefektywnego źródła ciepła.</w:t>
      </w:r>
    </w:p>
    <w:p w14:paraId="31E3C852" w14:textId="3029B68B" w:rsidR="00EF6364" w:rsidRPr="00D8777C" w:rsidRDefault="006244D8" w:rsidP="00EF6364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ind w:left="284"/>
        <w:jc w:val="both"/>
        <w:rPr>
          <w:bCs/>
        </w:rPr>
      </w:pPr>
      <w:r w:rsidRPr="00D8777C">
        <w:t xml:space="preserve">W przypadku wystąpienia okoliczności uniemożliwiających wykonanie zadania, Dotowany niezwłocznie pisemnie powiadomi o tym fakcie </w:t>
      </w:r>
      <w:r w:rsidR="00073BC6" w:rsidRPr="00D8777C">
        <w:t>Dotującego</w:t>
      </w:r>
      <w:r w:rsidRPr="00D8777C">
        <w:t>.</w:t>
      </w:r>
    </w:p>
    <w:p w14:paraId="0D81E21F" w14:textId="71F33A92" w:rsidR="00EF6364" w:rsidRPr="00D8777C" w:rsidRDefault="006244D8" w:rsidP="00EF6364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ind w:left="284"/>
        <w:jc w:val="both"/>
        <w:rPr>
          <w:bCs/>
        </w:rPr>
      </w:pPr>
      <w:r w:rsidRPr="00D8777C">
        <w:t xml:space="preserve">W przypadku złożenia niekompletnego wniosku o rozliczenie dotacji, </w:t>
      </w:r>
      <w:r w:rsidR="00073BC6" w:rsidRPr="00D8777C">
        <w:t>Dotujący</w:t>
      </w:r>
      <w:r w:rsidRPr="00D8777C">
        <w:t>, wezwie pisemnie Dotowanego do uzupełnienia braków</w:t>
      </w:r>
      <w:r w:rsidR="00073BC6" w:rsidRPr="00D8777C">
        <w:t xml:space="preserve"> w terminie do 7 dni od daty otrzymania wezwania. </w:t>
      </w:r>
    </w:p>
    <w:p w14:paraId="1C7D20BF" w14:textId="2D60F4AA" w:rsidR="00EF6364" w:rsidRPr="00D8777C" w:rsidRDefault="00EF6364" w:rsidP="00EF6364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ind w:left="284"/>
        <w:jc w:val="both"/>
        <w:rPr>
          <w:bCs/>
        </w:rPr>
      </w:pPr>
      <w:r w:rsidRPr="00D8777C">
        <w:t>D</w:t>
      </w:r>
      <w:r w:rsidR="00DE0F10" w:rsidRPr="00D8777C">
        <w:t xml:space="preserve">ofinansowanie zostanie przekazane </w:t>
      </w:r>
      <w:r w:rsidR="00C12FB5" w:rsidRPr="00D8777C">
        <w:t xml:space="preserve">na konto wskazane przez Dotowanego we wniosku o płatność dotacji, </w:t>
      </w:r>
      <w:r w:rsidR="00DE0F10" w:rsidRPr="00D8777C">
        <w:t>w terminie</w:t>
      </w:r>
      <w:r w:rsidR="00FD2ABA" w:rsidRPr="00D8777C">
        <w:t xml:space="preserve"> do</w:t>
      </w:r>
      <w:r w:rsidR="00DE0F10" w:rsidRPr="00D8777C">
        <w:t xml:space="preserve"> 14 dni roboczych po otrzymaniu środków z </w:t>
      </w:r>
      <w:proofErr w:type="spellStart"/>
      <w:r w:rsidR="00DE0F10" w:rsidRPr="00D8777C">
        <w:t>WFOŚiGW</w:t>
      </w:r>
      <w:proofErr w:type="spellEnd"/>
      <w:r w:rsidR="00DE0F10" w:rsidRPr="00D8777C">
        <w:t xml:space="preserve"> w Toruniu.</w:t>
      </w:r>
    </w:p>
    <w:p w14:paraId="29C1150F" w14:textId="77777777" w:rsidR="00735B13" w:rsidRPr="00D8777C" w:rsidRDefault="00735B13" w:rsidP="00EF6364">
      <w:pPr>
        <w:shd w:val="clear" w:color="auto" w:fill="FFFFFF"/>
        <w:suppressAutoHyphens w:val="0"/>
        <w:autoSpaceDE w:val="0"/>
        <w:autoSpaceDN w:val="0"/>
        <w:adjustRightInd w:val="0"/>
        <w:ind w:left="360"/>
        <w:contextualSpacing/>
        <w:jc w:val="both"/>
        <w:rPr>
          <w:bCs/>
        </w:rPr>
      </w:pPr>
    </w:p>
    <w:p w14:paraId="403BF8F0" w14:textId="77777777" w:rsidR="006244D8" w:rsidRPr="00D8777C" w:rsidRDefault="006244D8" w:rsidP="00EF6364">
      <w:pPr>
        <w:autoSpaceDE w:val="0"/>
        <w:jc w:val="center"/>
        <w:rPr>
          <w:b/>
          <w:bCs/>
        </w:rPr>
      </w:pPr>
      <w:r w:rsidRPr="00D8777C">
        <w:rPr>
          <w:b/>
          <w:bCs/>
        </w:rPr>
        <w:t>§ 5</w:t>
      </w:r>
    </w:p>
    <w:p w14:paraId="57C9F11F" w14:textId="77777777" w:rsidR="006244D8" w:rsidRPr="00D8777C" w:rsidRDefault="006244D8" w:rsidP="00275081">
      <w:pPr>
        <w:autoSpaceDE w:val="0"/>
        <w:jc w:val="both"/>
        <w:rPr>
          <w:b/>
          <w:bCs/>
        </w:rPr>
      </w:pPr>
    </w:p>
    <w:p w14:paraId="55DD3BAC" w14:textId="2A327A27" w:rsidR="00C25266" w:rsidRPr="00D8777C" w:rsidRDefault="006244D8" w:rsidP="00275081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bCs/>
          <w:lang w:eastAsia="pl-PL"/>
        </w:rPr>
      </w:pPr>
      <w:r w:rsidRPr="00D8777C">
        <w:rPr>
          <w:bCs/>
          <w:lang w:eastAsia="pl-PL"/>
        </w:rPr>
        <w:t xml:space="preserve">W celu oceny trwałości osiągniętego efektu ekologicznego, </w:t>
      </w:r>
      <w:r w:rsidR="006E6F47" w:rsidRPr="00D8777C">
        <w:rPr>
          <w:bCs/>
          <w:lang w:eastAsia="pl-PL"/>
        </w:rPr>
        <w:t>NFOŚiGW/</w:t>
      </w:r>
      <w:r w:rsidR="00C12FB5" w:rsidRPr="00D8777C">
        <w:rPr>
          <w:bCs/>
          <w:lang w:eastAsia="pl-PL"/>
        </w:rPr>
        <w:t xml:space="preserve"> </w:t>
      </w:r>
      <w:proofErr w:type="spellStart"/>
      <w:r w:rsidR="006E6F47" w:rsidRPr="00D8777C">
        <w:rPr>
          <w:bCs/>
          <w:lang w:eastAsia="pl-PL"/>
        </w:rPr>
        <w:t>WFOŚ</w:t>
      </w:r>
      <w:r w:rsidR="00C12FB5" w:rsidRPr="00D8777C">
        <w:rPr>
          <w:bCs/>
          <w:lang w:eastAsia="pl-PL"/>
        </w:rPr>
        <w:t>i</w:t>
      </w:r>
      <w:r w:rsidR="006E6F47" w:rsidRPr="00D8777C">
        <w:rPr>
          <w:bCs/>
          <w:lang w:eastAsia="pl-PL"/>
        </w:rPr>
        <w:t>GW</w:t>
      </w:r>
      <w:proofErr w:type="spellEnd"/>
      <w:r w:rsidR="006E6F47" w:rsidRPr="00D8777C">
        <w:rPr>
          <w:bCs/>
          <w:lang w:eastAsia="pl-PL"/>
        </w:rPr>
        <w:t>/</w:t>
      </w:r>
      <w:r w:rsidR="00C12FB5" w:rsidRPr="00D8777C">
        <w:rPr>
          <w:bCs/>
          <w:lang w:eastAsia="pl-PL"/>
        </w:rPr>
        <w:t xml:space="preserve"> </w:t>
      </w:r>
      <w:r w:rsidRPr="00D8777C">
        <w:rPr>
          <w:bCs/>
          <w:lang w:eastAsia="pl-PL"/>
        </w:rPr>
        <w:t xml:space="preserve">Dotujący lub upoważniona osoba ma prawo przeprowadzić kontrolę w zakresie objętym niniejszą umową w terminie 5 lat, licząc od końca roku kalendarzowego, w którym </w:t>
      </w:r>
      <w:r w:rsidR="006E6F47" w:rsidRPr="00D8777C">
        <w:rPr>
          <w:bCs/>
          <w:lang w:eastAsia="pl-PL"/>
        </w:rPr>
        <w:t>nastąpiła wypłata dotacji</w:t>
      </w:r>
      <w:r w:rsidRPr="00D8777C">
        <w:rPr>
          <w:lang w:eastAsia="pl-PL"/>
        </w:rPr>
        <w:t>.</w:t>
      </w:r>
    </w:p>
    <w:p w14:paraId="760AAF2D" w14:textId="20906E14" w:rsidR="006E6F47" w:rsidRPr="00D8777C" w:rsidRDefault="006E6F47" w:rsidP="006E6F47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bCs/>
          <w:lang w:eastAsia="pl-PL"/>
        </w:rPr>
      </w:pPr>
      <w:r w:rsidRPr="00D8777C">
        <w:rPr>
          <w:bCs/>
          <w:lang w:eastAsia="pl-PL"/>
        </w:rPr>
        <w:t>NFOŚiGW/</w:t>
      </w:r>
      <w:r w:rsidR="00C12FB5" w:rsidRPr="00D8777C">
        <w:rPr>
          <w:bCs/>
          <w:lang w:eastAsia="pl-PL"/>
        </w:rPr>
        <w:t xml:space="preserve"> </w:t>
      </w:r>
      <w:r w:rsidRPr="00D8777C">
        <w:rPr>
          <w:bCs/>
          <w:lang w:eastAsia="pl-PL"/>
        </w:rPr>
        <w:t>WFOŚIGW/</w:t>
      </w:r>
      <w:r w:rsidR="00C12FB5" w:rsidRPr="00D8777C">
        <w:rPr>
          <w:bCs/>
          <w:lang w:eastAsia="pl-PL"/>
        </w:rPr>
        <w:t xml:space="preserve"> </w:t>
      </w:r>
      <w:r w:rsidRPr="00D8777C">
        <w:rPr>
          <w:bCs/>
          <w:lang w:eastAsia="pl-PL"/>
        </w:rPr>
        <w:t xml:space="preserve">Dotujący lub upoważniona osoba ma prawo dokonać kontroli Przedsięwzięcia w siedzibie Dotującego lub w miejscu realizacji Przedsięwzięcia, </w:t>
      </w:r>
      <w:r w:rsidR="00C12FB5" w:rsidRPr="00D8777C">
        <w:rPr>
          <w:bCs/>
          <w:lang w:eastAsia="pl-PL"/>
        </w:rPr>
        <w:t xml:space="preserve">w okresie </w:t>
      </w:r>
      <w:r w:rsidRPr="00D8777C">
        <w:rPr>
          <w:bCs/>
          <w:lang w:eastAsia="pl-PL"/>
        </w:rPr>
        <w:t>od daty złożenia wniosku o dofinansowanie, w trakcie realizacji Przedsięwzięcia oraz nie później niż 6 miesięcy od dnia upływu trwałości Przedsięwzięcia.</w:t>
      </w:r>
    </w:p>
    <w:p w14:paraId="29BF6367" w14:textId="3555595E" w:rsidR="00C25266" w:rsidRPr="00D8777C" w:rsidRDefault="00580C75" w:rsidP="00275081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bCs/>
          <w:lang w:eastAsia="pl-PL"/>
        </w:rPr>
      </w:pPr>
      <w:r w:rsidRPr="00D8777C">
        <w:rPr>
          <w:lang w:eastAsia="pl-PL"/>
        </w:rPr>
        <w:t xml:space="preserve">W okresie trwałości </w:t>
      </w:r>
      <w:r w:rsidR="00C12FB5" w:rsidRPr="00D8777C">
        <w:rPr>
          <w:lang w:eastAsia="pl-PL"/>
        </w:rPr>
        <w:t>D</w:t>
      </w:r>
      <w:r w:rsidRPr="00D8777C">
        <w:rPr>
          <w:lang w:eastAsia="pl-PL"/>
        </w:rPr>
        <w:t>otowany nie może zmienić przeznaczenia lokalu  z mieszkalnego na inny, nie może zdemontować urządzeń, instalacji oraz wyrobów budowlanych zakupionych i zainstalowanych w trakcie realizacji przedsięwzięcia, a także nie może zainstalować dodatkowych źródeł ciepła niespełniających warunków Programu i wymaga</w:t>
      </w:r>
      <w:r w:rsidR="00C25266" w:rsidRPr="00D8777C">
        <w:rPr>
          <w:lang w:eastAsia="pl-PL"/>
        </w:rPr>
        <w:t>ń</w:t>
      </w:r>
      <w:r w:rsidRPr="00D8777C">
        <w:rPr>
          <w:lang w:eastAsia="pl-PL"/>
        </w:rPr>
        <w:t xml:space="preserve"> technicznych określonych w Załączniku 1 i 1a do Programu.</w:t>
      </w:r>
    </w:p>
    <w:p w14:paraId="5CC6D2DB" w14:textId="206A5158" w:rsidR="006244D8" w:rsidRPr="00D8777C" w:rsidRDefault="006244D8" w:rsidP="00275081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bCs/>
          <w:lang w:eastAsia="pl-PL"/>
        </w:rPr>
      </w:pPr>
      <w:r w:rsidRPr="00D8777C">
        <w:rPr>
          <w:lang w:eastAsia="pl-PL"/>
        </w:rPr>
        <w:t>Dotowany zobowiązuje się do:</w:t>
      </w:r>
    </w:p>
    <w:p w14:paraId="514C0822" w14:textId="1EA8883C" w:rsidR="00EF6364" w:rsidRPr="00D8777C" w:rsidRDefault="00EF6364" w:rsidP="00EF6364">
      <w:pPr>
        <w:pStyle w:val="Akapitzlist"/>
        <w:suppressAutoHyphens w:val="0"/>
        <w:ind w:left="360"/>
        <w:jc w:val="both"/>
        <w:rPr>
          <w:lang w:eastAsia="pl-PL"/>
        </w:rPr>
      </w:pPr>
      <w:r w:rsidRPr="00D8777C">
        <w:rPr>
          <w:lang w:eastAsia="pl-PL"/>
        </w:rPr>
        <w:t>1) umożliwienia przedstawicielom Dotującego, przeprowadzania kontroli realizacji inwestycji, na którą udzielono dotacji,</w:t>
      </w:r>
    </w:p>
    <w:p w14:paraId="6CE0DE89" w14:textId="77777777" w:rsidR="00EF6364" w:rsidRPr="00D8777C" w:rsidRDefault="00EF6364" w:rsidP="00EF6364">
      <w:pPr>
        <w:pStyle w:val="Akapitzlist"/>
        <w:suppressAutoHyphens w:val="0"/>
        <w:ind w:left="360"/>
        <w:jc w:val="both"/>
        <w:rPr>
          <w:lang w:eastAsia="pl-PL"/>
        </w:rPr>
      </w:pPr>
      <w:r w:rsidRPr="00D8777C">
        <w:rPr>
          <w:lang w:eastAsia="pl-PL"/>
        </w:rPr>
        <w:t>2)   zwrotu  otrzymanej dotacji bez wezwania, jeżeli w ciągu pięciu lat, licząc od końca roku kalendarzowego, w którym otrzymał dotację, zainstaluje ogrzewanie nie spełniające wymogów Programu,</w:t>
      </w:r>
    </w:p>
    <w:p w14:paraId="54CB6369" w14:textId="25661148" w:rsidR="005E58AA" w:rsidRPr="00D8777C" w:rsidRDefault="006244D8" w:rsidP="005E58AA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lang w:eastAsia="pl-PL"/>
        </w:rPr>
      </w:pPr>
      <w:r w:rsidRPr="00D8777C">
        <w:rPr>
          <w:lang w:eastAsia="pl-PL"/>
        </w:rPr>
        <w:t xml:space="preserve">W przypadku uniemożliwienia przeprowadzenia kontroli lub stwierdzenia przez upoważnionych przedstawicieli Dotującego w wyniku przeprowadzenia kontroli, o której mowa w ust. </w:t>
      </w:r>
      <w:r w:rsidR="00C25266" w:rsidRPr="00D8777C">
        <w:rPr>
          <w:lang w:eastAsia="pl-PL"/>
        </w:rPr>
        <w:t>3</w:t>
      </w:r>
      <w:r w:rsidRPr="00D8777C">
        <w:rPr>
          <w:lang w:eastAsia="pl-PL"/>
        </w:rPr>
        <w:t xml:space="preserve"> istnienia ogrzewania nie spełniającego wymogów </w:t>
      </w:r>
      <w:r w:rsidR="00C25266" w:rsidRPr="00D8777C">
        <w:rPr>
          <w:lang w:eastAsia="pl-PL"/>
        </w:rPr>
        <w:t>Programu</w:t>
      </w:r>
      <w:r w:rsidRPr="00D8777C">
        <w:rPr>
          <w:lang w:eastAsia="pl-PL"/>
        </w:rPr>
        <w:t xml:space="preserve">, Dotowany zobowiązuje się do zwrotu dotacji wraz z odsetkami, ustalonymi dla zobowiązań podatkowych, liczonymi od dnia jej otrzymania, w terminie </w:t>
      </w:r>
      <w:r w:rsidR="008C42F6">
        <w:rPr>
          <w:lang w:eastAsia="pl-PL"/>
        </w:rPr>
        <w:t>15</w:t>
      </w:r>
      <w:r w:rsidRPr="00D8777C">
        <w:rPr>
          <w:lang w:eastAsia="pl-PL"/>
        </w:rPr>
        <w:t xml:space="preserve"> dni od wezwania.</w:t>
      </w:r>
    </w:p>
    <w:p w14:paraId="1019AC71" w14:textId="77777777" w:rsidR="005E58AA" w:rsidRPr="00D8777C" w:rsidRDefault="006244D8" w:rsidP="005E58AA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lang w:eastAsia="pl-PL"/>
        </w:rPr>
      </w:pPr>
      <w:r w:rsidRPr="00D8777C">
        <w:rPr>
          <w:lang w:eastAsia="pl-PL"/>
        </w:rPr>
        <w:t xml:space="preserve">W przypadku zbycia </w:t>
      </w:r>
      <w:r w:rsidR="005E58AA" w:rsidRPr="00D8777C">
        <w:rPr>
          <w:lang w:eastAsia="pl-PL"/>
        </w:rPr>
        <w:t>lokalu objętego Przedsięwzięciem po otrzymaniu dofinansowania nie zwalnia Dotowanego z realizacji niniejszej umowy, a w szczególności z zapewnienia zachowania trwałości Przedsięwzięcia. W umowie zbycia nieruchomości jej nabywca może przejąć wszystkie obowiązki Dotowanego z niniejszej umowy, wówczas to na Dotowanym spoczywa obowiązek pisemnego poinformowania o tym fakcie Dotującego w terminie 30 dni od zbycia lokalu.</w:t>
      </w:r>
    </w:p>
    <w:p w14:paraId="676C53DC" w14:textId="77777777" w:rsidR="00FD2ABA" w:rsidRPr="00D8777C" w:rsidRDefault="005E58AA" w:rsidP="005E58AA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lang w:eastAsia="pl-PL"/>
        </w:rPr>
      </w:pPr>
      <w:r w:rsidRPr="00D8777C">
        <w:rPr>
          <w:lang w:eastAsia="pl-PL"/>
        </w:rPr>
        <w:t xml:space="preserve">Dotowany jest zobowiązany do poinformowania nabywcy o przejęciu praw i obowiązków wynikających z niniejszej umowy oraz o konieczności przekazania przez Nabywcę w ciągu </w:t>
      </w:r>
      <w:r w:rsidRPr="00D8777C">
        <w:rPr>
          <w:lang w:eastAsia="pl-PL"/>
        </w:rPr>
        <w:lastRenderedPageBreak/>
        <w:t xml:space="preserve">30 dni od dnia nabycia lokalu oświadczenia o zgodzie na przejęcie praw i obowiązków wynikających z niniejszej umowy. </w:t>
      </w:r>
    </w:p>
    <w:p w14:paraId="140E1934" w14:textId="77777777" w:rsidR="00FD2ABA" w:rsidRPr="00D8777C" w:rsidRDefault="00FD2ABA" w:rsidP="005E58AA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lang w:eastAsia="pl-PL"/>
        </w:rPr>
      </w:pPr>
      <w:r w:rsidRPr="00D8777C">
        <w:rPr>
          <w:lang w:eastAsia="pl-PL"/>
        </w:rPr>
        <w:t>Dotujący nie wypłaci dofinansowania, jeżeli Dotowany dokona zbycia przed wypłata dofinansowania lokal mieszkalny, który objęty jest tym dofinansowaniem.</w:t>
      </w:r>
    </w:p>
    <w:p w14:paraId="4FA2A8FC" w14:textId="77777777" w:rsidR="00C7727E" w:rsidRPr="00D8777C" w:rsidRDefault="00FD2ABA" w:rsidP="005E58AA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lang w:eastAsia="pl-PL"/>
        </w:rPr>
      </w:pPr>
      <w:r w:rsidRPr="00D8777C">
        <w:rPr>
          <w:lang w:eastAsia="pl-PL"/>
        </w:rPr>
        <w:t>Do</w:t>
      </w:r>
      <w:r w:rsidR="00C7727E" w:rsidRPr="00D8777C">
        <w:rPr>
          <w:lang w:eastAsia="pl-PL"/>
        </w:rPr>
        <w:t>tujący nie wypłaci dofinansowania, jeżeli Dotowany przed wypłatą dofinansowania straci statut wspólnoty mieszkaniowej lub sprzedano część nieruchomości wspólnej we spólnocie i nie zostanie zachowana ta część nieruchomości, która niezbędna jest do prawidłowej, zgodnej z programem i umowa o dofinansowanie, realizacji przedsięwzięcia.</w:t>
      </w:r>
    </w:p>
    <w:p w14:paraId="747399AB" w14:textId="4D97E9A9" w:rsidR="00C7727E" w:rsidRPr="00D8777C" w:rsidRDefault="00C7727E" w:rsidP="005E58AA">
      <w:pPr>
        <w:pStyle w:val="Akapitzlist"/>
        <w:numPr>
          <w:ilvl w:val="3"/>
          <w:numId w:val="1"/>
        </w:numPr>
        <w:suppressAutoHyphens w:val="0"/>
        <w:ind w:left="284"/>
        <w:jc w:val="both"/>
        <w:rPr>
          <w:lang w:eastAsia="pl-PL"/>
        </w:rPr>
      </w:pPr>
      <w:r w:rsidRPr="00D8777C">
        <w:rPr>
          <w:lang w:eastAsia="pl-PL"/>
        </w:rPr>
        <w:t xml:space="preserve">W przypadku nie wykonania obowiązku wynikającego z </w:t>
      </w:r>
      <w:r w:rsidRPr="008C42F6">
        <w:rPr>
          <w:lang w:eastAsia="pl-PL"/>
        </w:rPr>
        <w:t>§</w:t>
      </w:r>
      <w:r w:rsidRPr="00D8777C">
        <w:rPr>
          <w:b/>
          <w:bCs/>
          <w:lang w:eastAsia="pl-PL"/>
        </w:rPr>
        <w:t xml:space="preserve"> </w:t>
      </w:r>
      <w:r w:rsidRPr="00D8777C">
        <w:rPr>
          <w:lang w:eastAsia="pl-PL"/>
        </w:rPr>
        <w:t xml:space="preserve">5 ust. 3, 4, 6 i 7 Dotowany zobowiązany jest do zwrotu do budżetu Dotującego pobranej nienależnie </w:t>
      </w:r>
      <w:r w:rsidR="00D8777C" w:rsidRPr="00D8777C">
        <w:rPr>
          <w:lang w:eastAsia="pl-PL"/>
        </w:rPr>
        <w:t xml:space="preserve">lub w nadmiernej wysokości </w:t>
      </w:r>
      <w:r w:rsidRPr="00D8777C">
        <w:rPr>
          <w:lang w:eastAsia="pl-PL"/>
        </w:rPr>
        <w:t xml:space="preserve">dotacji wraz z odsetkami w </w:t>
      </w:r>
      <w:r w:rsidR="00D8777C" w:rsidRPr="00D8777C">
        <w:rPr>
          <w:lang w:eastAsia="pl-PL"/>
        </w:rPr>
        <w:t xml:space="preserve">wysokości </w:t>
      </w:r>
      <w:r w:rsidRPr="00D8777C">
        <w:rPr>
          <w:lang w:eastAsia="pl-PL"/>
        </w:rPr>
        <w:t>określonej jak dla zaległości podatkowej w terminie 15 dni od stwierdzenia</w:t>
      </w:r>
      <w:r w:rsidR="00D8777C" w:rsidRPr="00D8777C">
        <w:rPr>
          <w:lang w:eastAsia="pl-PL"/>
        </w:rPr>
        <w:t xml:space="preserve"> tego faktu, </w:t>
      </w:r>
      <w:r w:rsidR="00D8777C" w:rsidRPr="00D8777C">
        <w:t>na zasadach określonych w ustawie o finansach publicznych.</w:t>
      </w:r>
    </w:p>
    <w:p w14:paraId="183D0D68" w14:textId="77777777" w:rsidR="00D8777C" w:rsidRPr="00D8777C" w:rsidRDefault="00D8777C" w:rsidP="00D8777C">
      <w:pPr>
        <w:suppressAutoHyphens w:val="0"/>
        <w:jc w:val="both"/>
        <w:rPr>
          <w:lang w:eastAsia="pl-PL"/>
        </w:rPr>
      </w:pPr>
    </w:p>
    <w:p w14:paraId="3FC10231" w14:textId="72194CC2" w:rsidR="00203968" w:rsidRPr="00D8777C" w:rsidRDefault="00FD2ABA" w:rsidP="00C7727E">
      <w:pPr>
        <w:pStyle w:val="Akapitzlist"/>
        <w:suppressAutoHyphens w:val="0"/>
        <w:ind w:left="284"/>
        <w:jc w:val="both"/>
        <w:rPr>
          <w:lang w:eastAsia="pl-PL"/>
        </w:rPr>
      </w:pPr>
      <w:r w:rsidRPr="00D8777C">
        <w:rPr>
          <w:lang w:eastAsia="pl-PL"/>
        </w:rPr>
        <w:t xml:space="preserve"> </w:t>
      </w:r>
      <w:r w:rsidR="005E58AA" w:rsidRPr="00D8777C">
        <w:rPr>
          <w:lang w:eastAsia="pl-PL"/>
        </w:rPr>
        <w:t xml:space="preserve"> </w:t>
      </w:r>
    </w:p>
    <w:p w14:paraId="1DC01C60" w14:textId="3F94A089" w:rsidR="006244D8" w:rsidRPr="00D8777C" w:rsidRDefault="006244D8" w:rsidP="00145093">
      <w:pPr>
        <w:suppressAutoHyphens w:val="0"/>
        <w:jc w:val="center"/>
        <w:rPr>
          <w:b/>
          <w:bCs/>
          <w:lang w:eastAsia="pl-PL"/>
        </w:rPr>
      </w:pPr>
      <w:r w:rsidRPr="00D8777C">
        <w:rPr>
          <w:b/>
          <w:bCs/>
          <w:lang w:eastAsia="pl-PL"/>
        </w:rPr>
        <w:t>§ 6</w:t>
      </w:r>
    </w:p>
    <w:p w14:paraId="5CEDD5FC" w14:textId="77777777" w:rsidR="00325367" w:rsidRPr="00D8777C" w:rsidRDefault="00325367" w:rsidP="00145093">
      <w:pPr>
        <w:suppressAutoHyphens w:val="0"/>
        <w:jc w:val="center"/>
        <w:rPr>
          <w:b/>
          <w:bCs/>
          <w:lang w:eastAsia="pl-PL"/>
        </w:rPr>
      </w:pPr>
    </w:p>
    <w:p w14:paraId="7C4D79A5" w14:textId="32171A70" w:rsidR="00325367" w:rsidRPr="00D8777C" w:rsidRDefault="00325367" w:rsidP="00325367">
      <w:pPr>
        <w:pStyle w:val="Akapitzlist"/>
        <w:numPr>
          <w:ilvl w:val="6"/>
          <w:numId w:val="1"/>
        </w:numPr>
        <w:suppressAutoHyphens w:val="0"/>
        <w:ind w:left="426"/>
        <w:jc w:val="both"/>
        <w:rPr>
          <w:lang w:eastAsia="pl-PL"/>
        </w:rPr>
      </w:pPr>
      <w:r w:rsidRPr="00D8777C">
        <w:rPr>
          <w:lang w:eastAsia="pl-PL"/>
        </w:rPr>
        <w:t>Dotujący może wypowiedzieć umowę ze skutkiem natychmiastowym, w przypadku naruszenia postanowień Umowy, naruszenia</w:t>
      </w:r>
      <w:r w:rsidRPr="00D8777C">
        <w:rPr>
          <w:b/>
          <w:bCs/>
          <w:lang w:eastAsia="pl-PL"/>
        </w:rPr>
        <w:t xml:space="preserve"> </w:t>
      </w:r>
      <w:r w:rsidRPr="00D8777C">
        <w:rPr>
          <w:lang w:eastAsia="pl-PL"/>
        </w:rPr>
        <w:t>wymogów Programu lub jego załączników, w także w przypadku złożenia nieprawdziwego oświadczenia przez Dotowanego w umowie lub wniosku o płatność, w tym między innymi w przypadku stwierdzenia następujących okoliczności:</w:t>
      </w:r>
    </w:p>
    <w:p w14:paraId="78E21878" w14:textId="45480E1E" w:rsidR="00325367" w:rsidRPr="00D8777C" w:rsidRDefault="00325367" w:rsidP="00325367">
      <w:pPr>
        <w:pStyle w:val="Akapitzlist"/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D8777C">
        <w:rPr>
          <w:lang w:eastAsia="pl-PL"/>
        </w:rPr>
        <w:t>Dotowany odstąpił od realizacji Przedsięwzięcia, na które została udzielona dotacja;</w:t>
      </w:r>
    </w:p>
    <w:p w14:paraId="0ADCEEF4" w14:textId="7E00ECB2" w:rsidR="00325367" w:rsidRPr="00D8777C" w:rsidRDefault="00325367" w:rsidP="00325367">
      <w:pPr>
        <w:pStyle w:val="Akapitzlist"/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D8777C">
        <w:rPr>
          <w:lang w:eastAsia="pl-PL"/>
        </w:rPr>
        <w:t>Dotowany nie zakończył Przedsięwzięcia w terminie i zakresie zgodnym z umową;</w:t>
      </w:r>
    </w:p>
    <w:p w14:paraId="5313E42D" w14:textId="3D06D52F" w:rsidR="00325367" w:rsidRPr="00D8777C" w:rsidRDefault="00325367" w:rsidP="00325367">
      <w:pPr>
        <w:pStyle w:val="Akapitzlist"/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D8777C">
        <w:rPr>
          <w:lang w:eastAsia="pl-PL"/>
        </w:rPr>
        <w:t xml:space="preserve">Dotowany nie przedstawił w terminie dokumentów potwierdzających zakończenie Przedsięwzięcia, pomimo wezwania </w:t>
      </w:r>
      <w:r w:rsidR="001D484A" w:rsidRPr="00D8777C">
        <w:rPr>
          <w:lang w:eastAsia="pl-PL"/>
        </w:rPr>
        <w:t>p</w:t>
      </w:r>
      <w:r w:rsidRPr="00D8777C">
        <w:rPr>
          <w:lang w:eastAsia="pl-PL"/>
        </w:rPr>
        <w:t>rzez Dotującego do ich przedstawienia w dodatkowo określonym terminie;</w:t>
      </w:r>
    </w:p>
    <w:p w14:paraId="57DB1E8C" w14:textId="77777777" w:rsidR="002D30DF" w:rsidRPr="00D8777C" w:rsidRDefault="00325367" w:rsidP="002D30DF">
      <w:pPr>
        <w:pStyle w:val="Akapitzlist"/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D8777C">
        <w:rPr>
          <w:lang w:eastAsia="pl-PL"/>
        </w:rPr>
        <w:t>Dotowany przedstawił Dotującemu jako autentyczne dokumenty podrobione, przerobione lub poświadczające nieprawdę lub informacje nieprawdziwe.</w:t>
      </w:r>
    </w:p>
    <w:p w14:paraId="4B6D3F76" w14:textId="1AA4BF09" w:rsidR="002D30DF" w:rsidRPr="00D8777C" w:rsidRDefault="00B83990" w:rsidP="002D30DF">
      <w:pPr>
        <w:pStyle w:val="Akapitzlist"/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D8777C">
        <w:t xml:space="preserve">Dotowany przedstawił Dotującemu niepełne dokumenty lub niepełne informacje, </w:t>
      </w:r>
      <w:r w:rsidRPr="00D8777C">
        <w:rPr>
          <w:rFonts w:eastAsia="Calibri"/>
        </w:rPr>
        <w:t xml:space="preserve">w </w:t>
      </w:r>
      <w:r w:rsidRPr="00D8777C">
        <w:t>szczególności nie złożył dodatkowych wyjaśnień, nie dokonał</w:t>
      </w:r>
      <w:r w:rsidR="001D484A" w:rsidRPr="00D8777C">
        <w:t xml:space="preserve"> </w:t>
      </w:r>
      <w:r w:rsidRPr="00D8777C">
        <w:t>uzupełnienia lub</w:t>
      </w:r>
      <w:r w:rsidRPr="00D8777C">
        <w:rPr>
          <w:rFonts w:eastAsia="Calibri"/>
        </w:rPr>
        <w:t xml:space="preserve"> </w:t>
      </w:r>
      <w:r w:rsidRPr="00D8777C">
        <w:t>usunięcia wskazanych błędów;</w:t>
      </w:r>
      <w:r w:rsidRPr="00D8777C">
        <w:rPr>
          <w:rFonts w:eastAsia="Calibri"/>
        </w:rPr>
        <w:t xml:space="preserve"> </w:t>
      </w:r>
    </w:p>
    <w:p w14:paraId="48BEE230" w14:textId="77777777" w:rsidR="002D30DF" w:rsidRPr="00D8777C" w:rsidRDefault="00B83990" w:rsidP="002D30DF">
      <w:pPr>
        <w:pStyle w:val="Akapitzlist"/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D8777C">
        <w:t xml:space="preserve">Dotowany nie zapewnił możliwości przeprowadzenia kontroli  lub odmówił poddania się kontroli realizacji Umowy </w:t>
      </w:r>
      <w:r w:rsidRPr="00D8777C">
        <w:rPr>
          <w:rFonts w:eastAsia="Calibri"/>
        </w:rPr>
        <w:t xml:space="preserve">lub </w:t>
      </w:r>
      <w:r w:rsidRPr="00D8777C">
        <w:t>utrudniał ich przeprowadzenie;</w:t>
      </w:r>
      <w:r w:rsidRPr="00D8777C">
        <w:rPr>
          <w:rFonts w:eastAsia="Calibri"/>
        </w:rPr>
        <w:t xml:space="preserve"> </w:t>
      </w:r>
    </w:p>
    <w:p w14:paraId="32A69950" w14:textId="1575FD9C" w:rsidR="002D30DF" w:rsidRPr="00D8777C" w:rsidRDefault="00B83990" w:rsidP="002D30DF">
      <w:pPr>
        <w:pStyle w:val="Akapitzlist"/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D8777C">
        <w:t>Dotowany dopuścił się innych nadużyć finansowych w związku z realizacją Umowy lub innych nieprawidłowości, stwierdzonych przez Dotującego, lub o których zawiadomiono Dotującego, których przyczyn i skutków nie usunięto w</w:t>
      </w:r>
      <w:r w:rsidRPr="00D8777C">
        <w:rPr>
          <w:rFonts w:eastAsia="Calibri"/>
        </w:rPr>
        <w:t xml:space="preserve"> terminie wskazanym przez </w:t>
      </w:r>
      <w:r w:rsidRPr="00D8777C">
        <w:t>Dotuj</w:t>
      </w:r>
      <w:r w:rsidR="002929B5" w:rsidRPr="00D8777C">
        <w:t>ą</w:t>
      </w:r>
      <w:r w:rsidRPr="00D8777C">
        <w:t>c</w:t>
      </w:r>
      <w:r w:rsidR="002929B5" w:rsidRPr="00D8777C">
        <w:t>ego</w:t>
      </w:r>
      <w:r w:rsidRPr="00D8777C">
        <w:rPr>
          <w:rFonts w:eastAsia="Calibri"/>
        </w:rPr>
        <w:t xml:space="preserve">; </w:t>
      </w:r>
    </w:p>
    <w:p w14:paraId="75884DAB" w14:textId="50B7B4F9" w:rsidR="00B83990" w:rsidRPr="00D8777C" w:rsidRDefault="00B83990" w:rsidP="002D30DF">
      <w:pPr>
        <w:pStyle w:val="Akapitzlist"/>
        <w:numPr>
          <w:ilvl w:val="0"/>
          <w:numId w:val="19"/>
        </w:numPr>
        <w:suppressAutoHyphens w:val="0"/>
        <w:jc w:val="both"/>
        <w:rPr>
          <w:lang w:eastAsia="pl-PL"/>
        </w:rPr>
      </w:pPr>
      <w:r w:rsidRPr="00D8777C">
        <w:t xml:space="preserve">Dotowany nie spełniła innych warunków, ustalonych w Umowie. </w:t>
      </w:r>
      <w:r w:rsidRPr="00D8777C">
        <w:rPr>
          <w:rFonts w:eastAsia="Calibri"/>
        </w:rPr>
        <w:t xml:space="preserve"> </w:t>
      </w:r>
    </w:p>
    <w:p w14:paraId="091887DF" w14:textId="2913D181" w:rsidR="00B83990" w:rsidRPr="00D8777C" w:rsidRDefault="00B83990" w:rsidP="002D30DF">
      <w:pPr>
        <w:pStyle w:val="Akapitzlist"/>
        <w:numPr>
          <w:ilvl w:val="0"/>
          <w:numId w:val="1"/>
        </w:numPr>
        <w:suppressAutoHyphens w:val="0"/>
        <w:spacing w:after="22" w:line="248" w:lineRule="auto"/>
        <w:jc w:val="both"/>
      </w:pPr>
      <w:r w:rsidRPr="00D8777C">
        <w:t>Dotowanemu przysługuje prawo wypowiedzenia umowy z zachowaniem 14 –</w:t>
      </w:r>
      <w:r w:rsidRPr="00D8777C">
        <w:rPr>
          <w:rFonts w:eastAsia="Calibri"/>
        </w:rPr>
        <w:t xml:space="preserve"> dniowego okresu </w:t>
      </w:r>
      <w:r w:rsidRPr="00D8777C">
        <w:t>wypowiedzenia pod warunkiem zwrotu przed upływem okresu wypowiedzenia otrzymanej kwoty dotacji wraz z odsetkami naliczonymi jak od zaległości podatkowych, liczonymi od</w:t>
      </w:r>
      <w:r w:rsidRPr="00D8777C">
        <w:rPr>
          <w:rFonts w:eastAsia="Calibri"/>
        </w:rPr>
        <w:t xml:space="preserve"> </w:t>
      </w:r>
      <w:r w:rsidRPr="00D8777C">
        <w:t>następne</w:t>
      </w:r>
      <w:r w:rsidRPr="00D8777C">
        <w:rPr>
          <w:rFonts w:eastAsia="Calibri"/>
        </w:rPr>
        <w:t xml:space="preserve">go </w:t>
      </w:r>
      <w:r w:rsidRPr="00D8777C">
        <w:t xml:space="preserve">dnia po dniu przekazania dotacji Dotowanemu do dnia dokonania zwrotu włącznie tj. uznania rachunku bankowego Dotującego. </w:t>
      </w:r>
      <w:r w:rsidRPr="00D8777C">
        <w:rPr>
          <w:rFonts w:eastAsia="Calibri"/>
        </w:rPr>
        <w:t xml:space="preserve"> </w:t>
      </w:r>
    </w:p>
    <w:p w14:paraId="0D2122BF" w14:textId="13C17EB2" w:rsidR="00B83990" w:rsidRPr="00D8777C" w:rsidRDefault="00B83990" w:rsidP="002D30DF">
      <w:pPr>
        <w:numPr>
          <w:ilvl w:val="0"/>
          <w:numId w:val="1"/>
        </w:numPr>
        <w:suppressAutoHyphens w:val="0"/>
        <w:spacing w:after="22" w:line="248" w:lineRule="auto"/>
        <w:ind w:hanging="427"/>
        <w:jc w:val="both"/>
      </w:pPr>
      <w:r w:rsidRPr="00D8777C">
        <w:t>Wypowiadając Umowę, Dotujący określi kwotę dotacji podlegającą zwrotowi wraz z odsetkami naliczonymi jak od zaległości podatkowych, liczonymi od</w:t>
      </w:r>
      <w:r w:rsidRPr="00D8777C">
        <w:rPr>
          <w:rFonts w:eastAsia="Calibri"/>
        </w:rPr>
        <w:t xml:space="preserve"> </w:t>
      </w:r>
      <w:r w:rsidRPr="00D8777C">
        <w:t xml:space="preserve">następnego dnia po dniu przekazania dotacji Dotowanemu do dnia dokonania zwrotu włącznie tj. uznania </w:t>
      </w:r>
      <w:r w:rsidRPr="00D8777C">
        <w:lastRenderedPageBreak/>
        <w:t xml:space="preserve">rachunku bankowego Dotującego, termin jej zwrotu oraz nazwę i numer rachunku bankowego, na które należy dokonać wpłaty. </w:t>
      </w:r>
      <w:r w:rsidRPr="00D8777C">
        <w:rPr>
          <w:rFonts w:eastAsia="Calibri"/>
        </w:rPr>
        <w:t xml:space="preserve"> </w:t>
      </w:r>
    </w:p>
    <w:p w14:paraId="4B3EBDB9" w14:textId="77777777" w:rsidR="00B83990" w:rsidRPr="00D8777C" w:rsidRDefault="00B83990" w:rsidP="002D30DF">
      <w:pPr>
        <w:numPr>
          <w:ilvl w:val="0"/>
          <w:numId w:val="1"/>
        </w:numPr>
        <w:suppressAutoHyphens w:val="0"/>
        <w:spacing w:after="35" w:line="238" w:lineRule="auto"/>
        <w:ind w:hanging="427"/>
        <w:jc w:val="both"/>
      </w:pPr>
      <w:r w:rsidRPr="00D8777C">
        <w:t xml:space="preserve">Za dzień wypowiedzenia umowy uznaje się dzień doręczenia wypowiedzenia drugiej Stronie, przy czym pismo zwrócone z adnotacją urzędu pocztowego: „nie podjęto w terminie”, </w:t>
      </w:r>
      <w:r w:rsidRPr="00D8777C">
        <w:rPr>
          <w:rFonts w:eastAsia="Calibri"/>
        </w:rPr>
        <w:t xml:space="preserve"> </w:t>
      </w:r>
      <w:r w:rsidRPr="00D8777C">
        <w:t>lub tym podobne, uznaje się za prawidłowo doręczone z dniem zwrotu przesyłki do nadaw</w:t>
      </w:r>
      <w:r w:rsidRPr="00D8777C">
        <w:rPr>
          <w:rFonts w:eastAsia="Calibri"/>
        </w:rPr>
        <w:t xml:space="preserve">cy. </w:t>
      </w:r>
    </w:p>
    <w:p w14:paraId="41012EDC" w14:textId="77777777" w:rsidR="00B83990" w:rsidRPr="00D8777C" w:rsidRDefault="00B83990" w:rsidP="002D30DF">
      <w:pPr>
        <w:numPr>
          <w:ilvl w:val="0"/>
          <w:numId w:val="1"/>
        </w:numPr>
        <w:suppressAutoHyphens w:val="0"/>
        <w:spacing w:after="22" w:line="248" w:lineRule="auto"/>
        <w:ind w:hanging="427"/>
        <w:jc w:val="both"/>
      </w:pPr>
      <w:r w:rsidRPr="00D8777C">
        <w:t>Wypowiedzenie następuje na piśmie, pod rygorem nieważności.</w:t>
      </w:r>
      <w:r w:rsidRPr="00D8777C">
        <w:rPr>
          <w:rFonts w:eastAsia="Calibri"/>
        </w:rPr>
        <w:t xml:space="preserve"> </w:t>
      </w:r>
    </w:p>
    <w:p w14:paraId="00767B3B" w14:textId="77777777" w:rsidR="00B83990" w:rsidRPr="00D8777C" w:rsidRDefault="00B83990" w:rsidP="00145093">
      <w:pPr>
        <w:suppressAutoHyphens w:val="0"/>
        <w:jc w:val="center"/>
        <w:rPr>
          <w:b/>
          <w:bCs/>
          <w:lang w:eastAsia="pl-PL"/>
        </w:rPr>
      </w:pPr>
    </w:p>
    <w:p w14:paraId="0B7991B7" w14:textId="77777777" w:rsidR="00325367" w:rsidRPr="00D8777C" w:rsidRDefault="00325367" w:rsidP="00325367">
      <w:pPr>
        <w:suppressAutoHyphens w:val="0"/>
        <w:jc w:val="center"/>
        <w:rPr>
          <w:b/>
          <w:bCs/>
          <w:lang w:eastAsia="pl-PL"/>
        </w:rPr>
      </w:pPr>
      <w:r w:rsidRPr="00D8777C">
        <w:rPr>
          <w:b/>
          <w:bCs/>
          <w:lang w:eastAsia="pl-PL"/>
        </w:rPr>
        <w:t>§ 7</w:t>
      </w:r>
    </w:p>
    <w:p w14:paraId="7CC02A48" w14:textId="77777777" w:rsidR="00325367" w:rsidRPr="00D8777C" w:rsidRDefault="00325367" w:rsidP="00145093">
      <w:pPr>
        <w:suppressAutoHyphens w:val="0"/>
        <w:jc w:val="center"/>
        <w:rPr>
          <w:b/>
          <w:bCs/>
          <w:lang w:eastAsia="pl-PL"/>
        </w:rPr>
      </w:pPr>
    </w:p>
    <w:p w14:paraId="0E4FA184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  <w:r w:rsidRPr="00D8777C">
        <w:rPr>
          <w:lang w:eastAsia="pl-PL"/>
        </w:rPr>
        <w:t>W sprawach nie uregulowanych niniejszą umową mają zastosowanie odpowiednie przepisy Kodeksu Cywilnego.</w:t>
      </w:r>
    </w:p>
    <w:p w14:paraId="1FF403D2" w14:textId="5D3817AF" w:rsidR="006244D8" w:rsidRPr="00D8777C" w:rsidRDefault="006244D8" w:rsidP="00145093">
      <w:pPr>
        <w:suppressAutoHyphens w:val="0"/>
        <w:jc w:val="center"/>
        <w:rPr>
          <w:b/>
          <w:bCs/>
          <w:lang w:eastAsia="pl-PL"/>
        </w:rPr>
      </w:pPr>
      <w:r w:rsidRPr="00D8777C">
        <w:rPr>
          <w:b/>
          <w:bCs/>
          <w:lang w:eastAsia="pl-PL"/>
        </w:rPr>
        <w:t xml:space="preserve">§ </w:t>
      </w:r>
      <w:r w:rsidR="00325367" w:rsidRPr="00D8777C">
        <w:rPr>
          <w:b/>
          <w:bCs/>
          <w:lang w:eastAsia="pl-PL"/>
        </w:rPr>
        <w:t>8</w:t>
      </w:r>
    </w:p>
    <w:p w14:paraId="6F4351F9" w14:textId="77777777" w:rsidR="006244D8" w:rsidRPr="00D8777C" w:rsidRDefault="006244D8" w:rsidP="00275081">
      <w:pPr>
        <w:suppressAutoHyphens w:val="0"/>
        <w:jc w:val="both"/>
        <w:rPr>
          <w:b/>
          <w:bCs/>
          <w:lang w:eastAsia="pl-PL"/>
        </w:rPr>
      </w:pPr>
    </w:p>
    <w:p w14:paraId="554412AB" w14:textId="58BAA2DF" w:rsidR="006244D8" w:rsidRPr="00D8777C" w:rsidRDefault="006244D8" w:rsidP="00275081">
      <w:pPr>
        <w:suppressAutoHyphens w:val="0"/>
        <w:jc w:val="both"/>
        <w:rPr>
          <w:lang w:eastAsia="pl-PL"/>
        </w:rPr>
      </w:pPr>
      <w:r w:rsidRPr="00D8777C">
        <w:rPr>
          <w:lang w:eastAsia="pl-PL"/>
        </w:rPr>
        <w:t>Zmiany i uzupełnienia, odstąpienia oraz jakiekolwiek oświadczenia składane przez strony  w związku z niniejszą umową winny być dokonywane w formie pisemnej pod rygorem nieważności.</w:t>
      </w:r>
    </w:p>
    <w:p w14:paraId="4FE385C8" w14:textId="0CA09695" w:rsidR="006244D8" w:rsidRPr="00D8777C" w:rsidRDefault="006244D8" w:rsidP="00145093">
      <w:pPr>
        <w:suppressAutoHyphens w:val="0"/>
        <w:jc w:val="center"/>
        <w:rPr>
          <w:b/>
          <w:bCs/>
          <w:lang w:eastAsia="pl-PL"/>
        </w:rPr>
      </w:pPr>
      <w:r w:rsidRPr="00D8777C">
        <w:rPr>
          <w:b/>
          <w:bCs/>
          <w:lang w:eastAsia="pl-PL"/>
        </w:rPr>
        <w:t xml:space="preserve">§ </w:t>
      </w:r>
      <w:r w:rsidR="00325367" w:rsidRPr="00D8777C">
        <w:rPr>
          <w:b/>
          <w:bCs/>
          <w:lang w:eastAsia="pl-PL"/>
        </w:rPr>
        <w:t>9</w:t>
      </w:r>
    </w:p>
    <w:p w14:paraId="66901ACD" w14:textId="77777777" w:rsidR="006244D8" w:rsidRPr="00D8777C" w:rsidRDefault="006244D8" w:rsidP="00275081">
      <w:pPr>
        <w:suppressAutoHyphens w:val="0"/>
        <w:jc w:val="both"/>
        <w:rPr>
          <w:b/>
          <w:bCs/>
          <w:lang w:eastAsia="pl-PL"/>
        </w:rPr>
      </w:pPr>
    </w:p>
    <w:p w14:paraId="41611FD0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  <w:r w:rsidRPr="00D8777C">
        <w:rPr>
          <w:lang w:eastAsia="pl-PL"/>
        </w:rPr>
        <w:t>Ewentualne spory wynikłe na tle stosowania niniejszej umowy strony poddadzą rozstrzygnięciu przez sąd właściwy dla siedziby Dotującego.</w:t>
      </w:r>
    </w:p>
    <w:p w14:paraId="460E3346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29D1CD90" w14:textId="0ACBC578" w:rsidR="006244D8" w:rsidRPr="00D8777C" w:rsidRDefault="006244D8" w:rsidP="00145093">
      <w:pPr>
        <w:suppressAutoHyphens w:val="0"/>
        <w:jc w:val="center"/>
        <w:rPr>
          <w:b/>
          <w:bCs/>
          <w:lang w:eastAsia="pl-PL"/>
        </w:rPr>
      </w:pPr>
      <w:r w:rsidRPr="00D8777C">
        <w:rPr>
          <w:b/>
          <w:bCs/>
          <w:lang w:eastAsia="pl-PL"/>
        </w:rPr>
        <w:t xml:space="preserve">§ </w:t>
      </w:r>
      <w:r w:rsidR="00325367" w:rsidRPr="00D8777C">
        <w:rPr>
          <w:b/>
          <w:bCs/>
          <w:lang w:eastAsia="pl-PL"/>
        </w:rPr>
        <w:t>10</w:t>
      </w:r>
    </w:p>
    <w:p w14:paraId="43FE61F1" w14:textId="77777777" w:rsidR="00753C06" w:rsidRPr="00D8777C" w:rsidRDefault="00753C06" w:rsidP="00275081">
      <w:pPr>
        <w:suppressAutoHyphens w:val="0"/>
        <w:jc w:val="both"/>
        <w:rPr>
          <w:b/>
          <w:bCs/>
          <w:lang w:eastAsia="pl-PL"/>
        </w:rPr>
      </w:pPr>
    </w:p>
    <w:p w14:paraId="70C7CB93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  <w:r w:rsidRPr="00D8777C">
        <w:rPr>
          <w:lang w:eastAsia="pl-PL"/>
        </w:rPr>
        <w:t>Umowę sporządzono w dwóch jednobrzmiących egzemplarzach, po jednym egzemplarzu dla każdej ze stron.</w:t>
      </w:r>
    </w:p>
    <w:p w14:paraId="3AF2D15C" w14:textId="77777777" w:rsidR="00E00BDB" w:rsidRPr="00D8777C" w:rsidRDefault="00E00BDB" w:rsidP="00275081">
      <w:pPr>
        <w:suppressAutoHyphens w:val="0"/>
        <w:jc w:val="both"/>
        <w:rPr>
          <w:lang w:eastAsia="pl-PL"/>
        </w:rPr>
      </w:pPr>
    </w:p>
    <w:p w14:paraId="5222AC7C" w14:textId="77777777" w:rsidR="006244D8" w:rsidRPr="00D8777C" w:rsidRDefault="006244D8" w:rsidP="00275081">
      <w:pPr>
        <w:suppressAutoHyphens w:val="0"/>
        <w:jc w:val="both"/>
        <w:rPr>
          <w:rFonts w:eastAsia="Calibri"/>
          <w:color w:val="000000"/>
          <w:lang w:eastAsia="pl-PL"/>
        </w:rPr>
      </w:pPr>
    </w:p>
    <w:p w14:paraId="173FF288" w14:textId="77777777" w:rsidR="006244D8" w:rsidRPr="00D8777C" w:rsidRDefault="006244D8" w:rsidP="00145093">
      <w:pPr>
        <w:suppressAutoHyphens w:val="0"/>
        <w:jc w:val="center"/>
        <w:rPr>
          <w:rFonts w:eastAsia="Calibri"/>
          <w:color w:val="000000"/>
          <w:lang w:eastAsia="pl-PL"/>
        </w:rPr>
      </w:pPr>
      <w:r w:rsidRPr="00D8777C">
        <w:rPr>
          <w:rFonts w:eastAsia="Calibri"/>
          <w:color w:val="000000"/>
          <w:lang w:eastAsia="pl-PL"/>
        </w:rPr>
        <w:t>INFORMACJA</w:t>
      </w:r>
    </w:p>
    <w:p w14:paraId="0B480AF3" w14:textId="77777777" w:rsidR="006244D8" w:rsidRPr="00D8777C" w:rsidRDefault="006244D8" w:rsidP="00275081">
      <w:pPr>
        <w:suppressAutoHyphens w:val="0"/>
        <w:jc w:val="both"/>
        <w:rPr>
          <w:rFonts w:eastAsia="Calibri"/>
          <w:color w:val="000000"/>
          <w:lang w:eastAsia="pl-PL"/>
        </w:rPr>
      </w:pPr>
    </w:p>
    <w:p w14:paraId="65D8C0F3" w14:textId="77777777" w:rsidR="006244D8" w:rsidRPr="00D8777C" w:rsidRDefault="006244D8" w:rsidP="00275081">
      <w:pPr>
        <w:suppressAutoHyphens w:val="0"/>
        <w:jc w:val="both"/>
        <w:rPr>
          <w:rFonts w:eastAsia="Calibri"/>
          <w:color w:val="000000"/>
          <w:lang w:eastAsia="pl-PL"/>
        </w:rPr>
      </w:pPr>
      <w:r w:rsidRPr="00D8777C">
        <w:rPr>
          <w:rFonts w:eastAsia="Calibri"/>
          <w:color w:val="000000"/>
          <w:lang w:eastAsia="pl-PL"/>
        </w:rPr>
        <w:t>Zgodnie z art.13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04.05.2016, str.1), dalej RODO, informuję, że:</w:t>
      </w:r>
    </w:p>
    <w:p w14:paraId="476F1EB7" w14:textId="77777777" w:rsidR="006244D8" w:rsidRPr="00D8777C" w:rsidRDefault="006244D8" w:rsidP="00275081">
      <w:pPr>
        <w:numPr>
          <w:ilvl w:val="2"/>
          <w:numId w:val="3"/>
        </w:numPr>
        <w:tabs>
          <w:tab w:val="num" w:pos="360"/>
        </w:tabs>
        <w:suppressAutoHyphens w:val="0"/>
        <w:spacing w:after="200" w:line="276" w:lineRule="auto"/>
        <w:ind w:left="360"/>
        <w:contextualSpacing/>
        <w:jc w:val="both"/>
        <w:rPr>
          <w:rFonts w:eastAsia="Calibri"/>
          <w:color w:val="000000"/>
          <w:lang w:eastAsia="pl-PL"/>
        </w:rPr>
      </w:pPr>
      <w:r w:rsidRPr="00D8777C">
        <w:rPr>
          <w:rFonts w:eastAsia="Calibri"/>
          <w:color w:val="000000"/>
          <w:lang w:eastAsia="pl-PL"/>
        </w:rPr>
        <w:t>Administratorem Pani/Pana danych osobowych jest: Gmina Nakło nad Notecią, ul. Ks. Piotra Skargi 7, 89 – 100 Nakło nad Notecią; tel.(52) 386 79 01, fax (52) 386 79 02,</w:t>
      </w:r>
    </w:p>
    <w:p w14:paraId="0CFA36AA" w14:textId="77777777" w:rsidR="006244D8" w:rsidRPr="00D8777C" w:rsidRDefault="006244D8" w:rsidP="00275081">
      <w:pPr>
        <w:numPr>
          <w:ilvl w:val="2"/>
          <w:numId w:val="3"/>
        </w:numPr>
        <w:tabs>
          <w:tab w:val="num" w:pos="360"/>
        </w:tabs>
        <w:suppressAutoHyphens w:val="0"/>
        <w:spacing w:after="200" w:line="276" w:lineRule="auto"/>
        <w:ind w:left="360"/>
        <w:contextualSpacing/>
        <w:jc w:val="both"/>
        <w:rPr>
          <w:rFonts w:eastAsia="Calibri"/>
          <w:color w:val="000000"/>
          <w:lang w:eastAsia="pl-PL"/>
        </w:rPr>
      </w:pPr>
      <w:r w:rsidRPr="00D8777C">
        <w:rPr>
          <w:rFonts w:eastAsia="Calibri"/>
          <w:color w:val="000000"/>
          <w:lang w:eastAsia="pl-PL"/>
        </w:rPr>
        <w:t>Pani/Pana dane osobowe przetwarzane będą na podstawie art. 6 ust.1 lit c RODO w celu związanym z postępowaniem o udzielenie dotacji celowej dot. działań polegających na ochronie powietrza poprzez zmniejszenie niskiej emisji zanieczyszczeń na terenie gminy Nakło nad Notecią.</w:t>
      </w:r>
    </w:p>
    <w:p w14:paraId="760FC59C" w14:textId="77777777" w:rsidR="006244D8" w:rsidRPr="00D8777C" w:rsidRDefault="006244D8" w:rsidP="00275081">
      <w:pPr>
        <w:numPr>
          <w:ilvl w:val="2"/>
          <w:numId w:val="3"/>
        </w:numPr>
        <w:tabs>
          <w:tab w:val="num" w:pos="360"/>
        </w:tabs>
        <w:suppressAutoHyphens w:val="0"/>
        <w:spacing w:after="200" w:line="276" w:lineRule="auto"/>
        <w:ind w:left="360"/>
        <w:contextualSpacing/>
        <w:jc w:val="both"/>
        <w:rPr>
          <w:rFonts w:eastAsia="Calibri"/>
          <w:color w:val="000000"/>
          <w:lang w:eastAsia="pl-PL"/>
        </w:rPr>
      </w:pPr>
      <w:r w:rsidRPr="00D8777C">
        <w:rPr>
          <w:rFonts w:eastAsia="Calibri"/>
          <w:bCs/>
          <w:color w:val="000000"/>
          <w:lang w:eastAsia="pl-PL"/>
        </w:rPr>
        <w:t>Pani/Pana dane osobowe będą przechowywane, przez okres trwania umowy oraz kontroli jej wykonania.</w:t>
      </w:r>
    </w:p>
    <w:p w14:paraId="561CF82B" w14:textId="77777777" w:rsidR="006244D8" w:rsidRPr="00D8777C" w:rsidRDefault="006244D8" w:rsidP="00275081">
      <w:pPr>
        <w:numPr>
          <w:ilvl w:val="2"/>
          <w:numId w:val="3"/>
        </w:numPr>
        <w:tabs>
          <w:tab w:val="num" w:pos="360"/>
        </w:tabs>
        <w:suppressAutoHyphens w:val="0"/>
        <w:spacing w:after="200" w:line="276" w:lineRule="auto"/>
        <w:ind w:left="360"/>
        <w:contextualSpacing/>
        <w:jc w:val="both"/>
        <w:rPr>
          <w:rFonts w:eastAsia="Calibri"/>
          <w:color w:val="000000"/>
          <w:lang w:eastAsia="pl-PL"/>
        </w:rPr>
      </w:pPr>
      <w:r w:rsidRPr="00D8777C">
        <w:rPr>
          <w:rFonts w:eastAsia="Calibri"/>
          <w:bCs/>
          <w:color w:val="000000"/>
          <w:lang w:eastAsia="pl-PL"/>
        </w:rPr>
        <w:t>W odniesieniu do Pani/Pana danych osobowych decyzje nie będą podejmowane w sposób zautomatyzowany, stosownie do art. 22 RODO.</w:t>
      </w:r>
    </w:p>
    <w:p w14:paraId="30696542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565E746F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00A5AFE7" w14:textId="77777777" w:rsidR="006244D8" w:rsidRPr="00D8777C" w:rsidRDefault="006244D8" w:rsidP="00275081">
      <w:pPr>
        <w:suppressAutoHyphens w:val="0"/>
        <w:jc w:val="both"/>
        <w:rPr>
          <w:bCs/>
          <w:lang w:eastAsia="pl-PL"/>
        </w:rPr>
      </w:pPr>
    </w:p>
    <w:p w14:paraId="6DC2029D" w14:textId="50E0C6BF" w:rsidR="006244D8" w:rsidRPr="00D8777C" w:rsidRDefault="006244D8" w:rsidP="00145093">
      <w:pPr>
        <w:suppressAutoHyphens w:val="0"/>
        <w:jc w:val="center"/>
        <w:rPr>
          <w:bCs/>
          <w:lang w:eastAsia="pl-PL"/>
        </w:rPr>
      </w:pPr>
      <w:r w:rsidRPr="00D8777C">
        <w:rPr>
          <w:bCs/>
          <w:lang w:eastAsia="pl-PL"/>
        </w:rPr>
        <w:t>P O D P I S Y</w:t>
      </w:r>
    </w:p>
    <w:p w14:paraId="5A357FE0" w14:textId="77777777" w:rsidR="00753C06" w:rsidRPr="00D8777C" w:rsidRDefault="00753C06" w:rsidP="00275081">
      <w:pPr>
        <w:suppressAutoHyphens w:val="0"/>
        <w:jc w:val="both"/>
        <w:rPr>
          <w:bCs/>
          <w:lang w:eastAsia="pl-PL"/>
        </w:rPr>
      </w:pPr>
    </w:p>
    <w:p w14:paraId="46EB2E6E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4761134B" w14:textId="0D545167" w:rsidR="006244D8" w:rsidRPr="00D8777C" w:rsidRDefault="006244D8" w:rsidP="00275081">
      <w:pPr>
        <w:suppressAutoHyphens w:val="0"/>
        <w:ind w:firstLine="708"/>
        <w:jc w:val="both"/>
        <w:rPr>
          <w:bCs/>
          <w:lang w:eastAsia="pl-PL"/>
        </w:rPr>
      </w:pPr>
      <w:r w:rsidRPr="00D8777C">
        <w:rPr>
          <w:bCs/>
          <w:snapToGrid w:val="0"/>
          <w:lang w:eastAsia="pl-PL"/>
        </w:rPr>
        <w:t>Dotujący</w:t>
      </w:r>
      <w:r w:rsidRPr="00D8777C">
        <w:rPr>
          <w:bCs/>
          <w:lang w:eastAsia="pl-PL"/>
        </w:rPr>
        <w:t>:</w:t>
      </w:r>
      <w:r w:rsidRPr="00D8777C">
        <w:rPr>
          <w:bCs/>
          <w:lang w:eastAsia="pl-PL"/>
        </w:rPr>
        <w:tab/>
      </w:r>
      <w:r w:rsidRPr="00D8777C">
        <w:rPr>
          <w:bCs/>
          <w:lang w:eastAsia="pl-PL"/>
        </w:rPr>
        <w:tab/>
      </w:r>
      <w:r w:rsidRPr="00D8777C">
        <w:rPr>
          <w:bCs/>
          <w:lang w:eastAsia="pl-PL"/>
        </w:rPr>
        <w:tab/>
      </w:r>
      <w:r w:rsidRPr="00D8777C">
        <w:rPr>
          <w:bCs/>
          <w:lang w:eastAsia="pl-PL"/>
        </w:rPr>
        <w:tab/>
      </w:r>
      <w:r w:rsidRPr="00D8777C">
        <w:rPr>
          <w:bCs/>
          <w:lang w:eastAsia="pl-PL"/>
        </w:rPr>
        <w:tab/>
      </w:r>
      <w:r w:rsidRPr="00D8777C">
        <w:rPr>
          <w:bCs/>
          <w:lang w:eastAsia="pl-PL"/>
        </w:rPr>
        <w:tab/>
        <w:t>Dotowan</w:t>
      </w:r>
      <w:r w:rsidRPr="00D8777C">
        <w:rPr>
          <w:lang w:eastAsia="pl-PL"/>
        </w:rPr>
        <w:t>y</w:t>
      </w:r>
      <w:r w:rsidRPr="00D8777C">
        <w:rPr>
          <w:bCs/>
          <w:lang w:eastAsia="pl-PL"/>
        </w:rPr>
        <w:t xml:space="preserve"> :</w:t>
      </w:r>
    </w:p>
    <w:p w14:paraId="722DFC36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693186E5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2C10F2F5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7F6CFA52" w14:textId="37187BEB" w:rsidR="006244D8" w:rsidRPr="00D8777C" w:rsidRDefault="006244D8" w:rsidP="00275081">
      <w:pPr>
        <w:suppressAutoHyphens w:val="0"/>
        <w:jc w:val="both"/>
        <w:rPr>
          <w:lang w:eastAsia="pl-PL"/>
        </w:rPr>
      </w:pPr>
      <w:r w:rsidRPr="00D8777C">
        <w:rPr>
          <w:lang w:eastAsia="pl-PL"/>
        </w:rPr>
        <w:t>1. ......................................................                 1. .........................................................</w:t>
      </w:r>
    </w:p>
    <w:p w14:paraId="12CC1EEB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3BCACC0D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6E02EEC7" w14:textId="77777777" w:rsidR="006244D8" w:rsidRPr="00D8777C" w:rsidRDefault="006244D8" w:rsidP="00275081">
      <w:pPr>
        <w:suppressAutoHyphens w:val="0"/>
        <w:jc w:val="both"/>
        <w:rPr>
          <w:lang w:eastAsia="pl-PL"/>
        </w:rPr>
      </w:pPr>
    </w:p>
    <w:p w14:paraId="7782E7D8" w14:textId="0A3C7A90" w:rsidR="002929B5" w:rsidRPr="00D8777C" w:rsidRDefault="006244D8" w:rsidP="005E58AA">
      <w:pPr>
        <w:suppressAutoHyphens w:val="0"/>
        <w:jc w:val="both"/>
      </w:pPr>
      <w:r w:rsidRPr="00D8777C">
        <w:rPr>
          <w:lang w:eastAsia="pl-PL"/>
        </w:rPr>
        <w:t>2. ......................................................</w:t>
      </w:r>
    </w:p>
    <w:sectPr w:rsidR="002929B5" w:rsidRPr="00D87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0799" w14:textId="77777777" w:rsidR="006A4421" w:rsidRDefault="006A4421" w:rsidP="006A4421">
      <w:r>
        <w:separator/>
      </w:r>
    </w:p>
  </w:endnote>
  <w:endnote w:type="continuationSeparator" w:id="0">
    <w:p w14:paraId="73506DFD" w14:textId="77777777" w:rsidR="006A4421" w:rsidRDefault="006A4421" w:rsidP="006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9D5D" w14:textId="77777777" w:rsidR="005E58AA" w:rsidRDefault="005E58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31440061"/>
      <w:docPartObj>
        <w:docPartGallery w:val="Page Numbers (Bottom of Page)"/>
        <w:docPartUnique/>
      </w:docPartObj>
    </w:sdtPr>
    <w:sdtEndPr/>
    <w:sdtContent>
      <w:p w14:paraId="7FFD8B0B" w14:textId="53DAE42D" w:rsidR="005E58AA" w:rsidRDefault="005E58A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4152236" w14:textId="77777777" w:rsidR="005E58AA" w:rsidRDefault="005E58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5C1D" w14:textId="77777777" w:rsidR="005E58AA" w:rsidRDefault="005E5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13E8" w14:textId="77777777" w:rsidR="006A4421" w:rsidRDefault="006A4421" w:rsidP="006A4421">
      <w:r>
        <w:separator/>
      </w:r>
    </w:p>
  </w:footnote>
  <w:footnote w:type="continuationSeparator" w:id="0">
    <w:p w14:paraId="1B281C7B" w14:textId="77777777" w:rsidR="006A4421" w:rsidRDefault="006A4421" w:rsidP="006A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8668" w14:textId="77777777" w:rsidR="005E58AA" w:rsidRDefault="005E58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0DD2" w14:textId="5DAEFE85" w:rsidR="002E4E6D" w:rsidRDefault="002E4E6D" w:rsidP="002E4E6D">
    <w:pPr>
      <w:pStyle w:val="Nagwek"/>
      <w:jc w:val="right"/>
    </w:pPr>
    <w:r>
      <w:rPr>
        <w:noProof/>
      </w:rPr>
      <w:drawing>
        <wp:inline distT="0" distB="0" distL="0" distR="0" wp14:anchorId="3AEF5005" wp14:editId="291D2206">
          <wp:extent cx="1718945" cy="725170"/>
          <wp:effectExtent l="0" t="0" r="0" b="0"/>
          <wp:docPr id="100492555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4543" w14:textId="77777777" w:rsidR="005E58AA" w:rsidRDefault="005E58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3D1"/>
    <w:multiLevelType w:val="hybridMultilevel"/>
    <w:tmpl w:val="CF7A1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0EEF"/>
    <w:multiLevelType w:val="hybridMultilevel"/>
    <w:tmpl w:val="044E7F10"/>
    <w:lvl w:ilvl="0" w:tplc="EE283E30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990FF7"/>
    <w:multiLevelType w:val="hybridMultilevel"/>
    <w:tmpl w:val="29C867B4"/>
    <w:lvl w:ilvl="0" w:tplc="D63415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BF1797"/>
    <w:multiLevelType w:val="hybridMultilevel"/>
    <w:tmpl w:val="E3C23FE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1941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661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101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4821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261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216F5F73"/>
    <w:multiLevelType w:val="hybridMultilevel"/>
    <w:tmpl w:val="2DE8A5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384D"/>
    <w:multiLevelType w:val="hybridMultilevel"/>
    <w:tmpl w:val="53D8D64A"/>
    <w:lvl w:ilvl="0" w:tplc="19E82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2DFE"/>
    <w:multiLevelType w:val="hybridMultilevel"/>
    <w:tmpl w:val="45B6C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42DF"/>
    <w:multiLevelType w:val="multilevel"/>
    <w:tmpl w:val="40544670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32C727F0"/>
    <w:multiLevelType w:val="hybridMultilevel"/>
    <w:tmpl w:val="38D21CD2"/>
    <w:lvl w:ilvl="0" w:tplc="ADDA0D84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F7D8C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221E7"/>
    <w:multiLevelType w:val="hybridMultilevel"/>
    <w:tmpl w:val="8A82145A"/>
    <w:lvl w:ilvl="0" w:tplc="EE283E30">
      <w:start w:val="1"/>
      <w:numFmt w:val="lowerLetter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75EBF"/>
    <w:multiLevelType w:val="hybridMultilevel"/>
    <w:tmpl w:val="0C6ABF3E"/>
    <w:lvl w:ilvl="0" w:tplc="EE283E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E3A1B"/>
    <w:multiLevelType w:val="hybridMultilevel"/>
    <w:tmpl w:val="4A68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F344F"/>
    <w:multiLevelType w:val="multilevel"/>
    <w:tmpl w:val="E9BC8960"/>
    <w:styleLink w:val="WWNum3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360"/>
      </w:pPr>
    </w:lvl>
    <w:lvl w:ilvl="3">
      <w:start w:val="1"/>
      <w:numFmt w:val="lowerLetter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Letter"/>
      <w:lvlText w:val="%1.%2.%3.%4.%5.%6."/>
      <w:lvlJc w:val="left"/>
      <w:pPr>
        <w:ind w:left="4320" w:hanging="360"/>
      </w:pPr>
    </w:lvl>
    <w:lvl w:ilvl="6">
      <w:start w:val="1"/>
      <w:numFmt w:val="lowerLetter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Letter"/>
      <w:lvlText w:val="%1.%2.%3.%4.%5.%6.%7.%8.%9."/>
      <w:lvlJc w:val="left"/>
      <w:pPr>
        <w:ind w:left="6480" w:hanging="360"/>
      </w:pPr>
    </w:lvl>
  </w:abstractNum>
  <w:abstractNum w:abstractNumId="13" w15:restartNumberingAfterBreak="0">
    <w:nsid w:val="4F064D6A"/>
    <w:multiLevelType w:val="hybridMultilevel"/>
    <w:tmpl w:val="B9DA8A52"/>
    <w:lvl w:ilvl="0" w:tplc="19E82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F274EF1A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8B07E2"/>
    <w:multiLevelType w:val="hybridMultilevel"/>
    <w:tmpl w:val="5C42A636"/>
    <w:lvl w:ilvl="0" w:tplc="6366B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A16048"/>
    <w:multiLevelType w:val="hybridMultilevel"/>
    <w:tmpl w:val="F2961F70"/>
    <w:lvl w:ilvl="0" w:tplc="19E822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02C13"/>
    <w:multiLevelType w:val="hybridMultilevel"/>
    <w:tmpl w:val="1F847562"/>
    <w:lvl w:ilvl="0" w:tplc="D0B416B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EC392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4C212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CCFA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C96E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766EB2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6E68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4838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CC5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FC300F"/>
    <w:multiLevelType w:val="hybridMultilevel"/>
    <w:tmpl w:val="3A86915E"/>
    <w:lvl w:ilvl="0" w:tplc="8EA02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A778C9"/>
    <w:multiLevelType w:val="hybridMultilevel"/>
    <w:tmpl w:val="0E683158"/>
    <w:lvl w:ilvl="0" w:tplc="867A96E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908194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C02A8">
      <w:start w:val="1"/>
      <w:numFmt w:val="lowerLetter"/>
      <w:lvlText w:val="%3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49138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A8996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823FEC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6C7654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A4A308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EB532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8F6072"/>
    <w:multiLevelType w:val="hybridMultilevel"/>
    <w:tmpl w:val="F49CACE8"/>
    <w:lvl w:ilvl="0" w:tplc="900A461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38891969">
    <w:abstractNumId w:val="13"/>
  </w:num>
  <w:num w:numId="2" w16cid:durableId="361323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674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916690">
    <w:abstractNumId w:val="3"/>
  </w:num>
  <w:num w:numId="5" w16cid:durableId="1448355727">
    <w:abstractNumId w:val="7"/>
  </w:num>
  <w:num w:numId="6" w16cid:durableId="741874618">
    <w:abstractNumId w:val="6"/>
  </w:num>
  <w:num w:numId="7" w16cid:durableId="1008676381">
    <w:abstractNumId w:val="17"/>
  </w:num>
  <w:num w:numId="8" w16cid:durableId="957294761">
    <w:abstractNumId w:val="18"/>
  </w:num>
  <w:num w:numId="9" w16cid:durableId="759718022">
    <w:abstractNumId w:val="0"/>
  </w:num>
  <w:num w:numId="10" w16cid:durableId="1535655587">
    <w:abstractNumId w:val="13"/>
  </w:num>
  <w:num w:numId="11" w16cid:durableId="680396757">
    <w:abstractNumId w:val="5"/>
  </w:num>
  <w:num w:numId="12" w16cid:durableId="779036026">
    <w:abstractNumId w:val="15"/>
  </w:num>
  <w:num w:numId="13" w16cid:durableId="1376657536">
    <w:abstractNumId w:val="1"/>
  </w:num>
  <w:num w:numId="14" w16cid:durableId="245963264">
    <w:abstractNumId w:val="9"/>
  </w:num>
  <w:num w:numId="15" w16cid:durableId="322513130">
    <w:abstractNumId w:val="4"/>
  </w:num>
  <w:num w:numId="16" w16cid:durableId="224268059">
    <w:abstractNumId w:val="11"/>
  </w:num>
  <w:num w:numId="17" w16cid:durableId="859929065">
    <w:abstractNumId w:val="14"/>
  </w:num>
  <w:num w:numId="18" w16cid:durableId="1882938518">
    <w:abstractNumId w:val="10"/>
  </w:num>
  <w:num w:numId="19" w16cid:durableId="108666346">
    <w:abstractNumId w:val="19"/>
  </w:num>
  <w:num w:numId="20" w16cid:durableId="774444027">
    <w:abstractNumId w:val="16"/>
  </w:num>
  <w:num w:numId="21" w16cid:durableId="1054159133">
    <w:abstractNumId w:val="2"/>
  </w:num>
  <w:num w:numId="22" w16cid:durableId="1695810000">
    <w:abstractNumId w:val="12"/>
  </w:num>
  <w:num w:numId="23" w16cid:durableId="100474213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18"/>
    <w:rsid w:val="0004680D"/>
    <w:rsid w:val="00073039"/>
    <w:rsid w:val="00073BC6"/>
    <w:rsid w:val="000B4C13"/>
    <w:rsid w:val="000C34F1"/>
    <w:rsid w:val="000F5F8C"/>
    <w:rsid w:val="0010341B"/>
    <w:rsid w:val="001152B4"/>
    <w:rsid w:val="00123433"/>
    <w:rsid w:val="00125EA1"/>
    <w:rsid w:val="00145093"/>
    <w:rsid w:val="00152F16"/>
    <w:rsid w:val="00161298"/>
    <w:rsid w:val="00177824"/>
    <w:rsid w:val="001C3D70"/>
    <w:rsid w:val="001D484A"/>
    <w:rsid w:val="00203968"/>
    <w:rsid w:val="00211264"/>
    <w:rsid w:val="00240B8C"/>
    <w:rsid w:val="002618A5"/>
    <w:rsid w:val="00275081"/>
    <w:rsid w:val="002867D0"/>
    <w:rsid w:val="002929B5"/>
    <w:rsid w:val="002A5F83"/>
    <w:rsid w:val="002A70E5"/>
    <w:rsid w:val="002D30DF"/>
    <w:rsid w:val="002E0B18"/>
    <w:rsid w:val="002E4E6D"/>
    <w:rsid w:val="002E67D3"/>
    <w:rsid w:val="003004C1"/>
    <w:rsid w:val="00325367"/>
    <w:rsid w:val="0033783C"/>
    <w:rsid w:val="00342627"/>
    <w:rsid w:val="0035262E"/>
    <w:rsid w:val="003604C1"/>
    <w:rsid w:val="003A2DCE"/>
    <w:rsid w:val="003D2B3B"/>
    <w:rsid w:val="003D2D03"/>
    <w:rsid w:val="003E7355"/>
    <w:rsid w:val="00421513"/>
    <w:rsid w:val="0042366D"/>
    <w:rsid w:val="00441F4E"/>
    <w:rsid w:val="00497D8B"/>
    <w:rsid w:val="004C3EAC"/>
    <w:rsid w:val="004D3C0A"/>
    <w:rsid w:val="004E49E5"/>
    <w:rsid w:val="004E4B47"/>
    <w:rsid w:val="004F02B2"/>
    <w:rsid w:val="00511EF3"/>
    <w:rsid w:val="00515E59"/>
    <w:rsid w:val="0053649F"/>
    <w:rsid w:val="00556108"/>
    <w:rsid w:val="005602F5"/>
    <w:rsid w:val="00580C75"/>
    <w:rsid w:val="005A02A6"/>
    <w:rsid w:val="005B485A"/>
    <w:rsid w:val="005D175E"/>
    <w:rsid w:val="005E58AA"/>
    <w:rsid w:val="005F02AE"/>
    <w:rsid w:val="005F0F11"/>
    <w:rsid w:val="006244D8"/>
    <w:rsid w:val="00633BE4"/>
    <w:rsid w:val="006573D6"/>
    <w:rsid w:val="00673FC4"/>
    <w:rsid w:val="00685540"/>
    <w:rsid w:val="006867D8"/>
    <w:rsid w:val="006A3369"/>
    <w:rsid w:val="006A4421"/>
    <w:rsid w:val="006B6CE1"/>
    <w:rsid w:val="006C3E8E"/>
    <w:rsid w:val="006D62A2"/>
    <w:rsid w:val="006E6F47"/>
    <w:rsid w:val="006F6517"/>
    <w:rsid w:val="00710813"/>
    <w:rsid w:val="00735B13"/>
    <w:rsid w:val="00747FEE"/>
    <w:rsid w:val="00753C06"/>
    <w:rsid w:val="00761F2A"/>
    <w:rsid w:val="00767304"/>
    <w:rsid w:val="00773631"/>
    <w:rsid w:val="00782C25"/>
    <w:rsid w:val="00796763"/>
    <w:rsid w:val="007A2B93"/>
    <w:rsid w:val="007B6FD2"/>
    <w:rsid w:val="00806B76"/>
    <w:rsid w:val="00813B6F"/>
    <w:rsid w:val="0081458E"/>
    <w:rsid w:val="0082152E"/>
    <w:rsid w:val="00863DFF"/>
    <w:rsid w:val="00877E4E"/>
    <w:rsid w:val="00881EC1"/>
    <w:rsid w:val="008A717D"/>
    <w:rsid w:val="008B0C5D"/>
    <w:rsid w:val="008C42F6"/>
    <w:rsid w:val="008C582A"/>
    <w:rsid w:val="009012BA"/>
    <w:rsid w:val="0090298D"/>
    <w:rsid w:val="00902A5C"/>
    <w:rsid w:val="0093237D"/>
    <w:rsid w:val="00981FD9"/>
    <w:rsid w:val="00982FAF"/>
    <w:rsid w:val="009B0606"/>
    <w:rsid w:val="009C53A1"/>
    <w:rsid w:val="009E2618"/>
    <w:rsid w:val="009F4C7C"/>
    <w:rsid w:val="00A35525"/>
    <w:rsid w:val="00A50341"/>
    <w:rsid w:val="00A57484"/>
    <w:rsid w:val="00AE5DDA"/>
    <w:rsid w:val="00AF19CF"/>
    <w:rsid w:val="00B5539F"/>
    <w:rsid w:val="00B61256"/>
    <w:rsid w:val="00B83990"/>
    <w:rsid w:val="00B937D0"/>
    <w:rsid w:val="00BB22FF"/>
    <w:rsid w:val="00BD2D78"/>
    <w:rsid w:val="00BD6F47"/>
    <w:rsid w:val="00BF2075"/>
    <w:rsid w:val="00C12FB5"/>
    <w:rsid w:val="00C15049"/>
    <w:rsid w:val="00C25266"/>
    <w:rsid w:val="00C7727E"/>
    <w:rsid w:val="00CA782F"/>
    <w:rsid w:val="00CE75FD"/>
    <w:rsid w:val="00D01B36"/>
    <w:rsid w:val="00D14DF3"/>
    <w:rsid w:val="00D36192"/>
    <w:rsid w:val="00D673BE"/>
    <w:rsid w:val="00D80627"/>
    <w:rsid w:val="00D8777C"/>
    <w:rsid w:val="00DA7222"/>
    <w:rsid w:val="00DB3897"/>
    <w:rsid w:val="00DB5AB8"/>
    <w:rsid w:val="00DE0F10"/>
    <w:rsid w:val="00DF4846"/>
    <w:rsid w:val="00E00BDB"/>
    <w:rsid w:val="00E175B5"/>
    <w:rsid w:val="00E27ED7"/>
    <w:rsid w:val="00E5634E"/>
    <w:rsid w:val="00E64E66"/>
    <w:rsid w:val="00E64FE1"/>
    <w:rsid w:val="00E651B1"/>
    <w:rsid w:val="00E65F9C"/>
    <w:rsid w:val="00E8421B"/>
    <w:rsid w:val="00EA4CBC"/>
    <w:rsid w:val="00EC6EEB"/>
    <w:rsid w:val="00EF3378"/>
    <w:rsid w:val="00EF6364"/>
    <w:rsid w:val="00EF6E52"/>
    <w:rsid w:val="00F27FCA"/>
    <w:rsid w:val="00F356D2"/>
    <w:rsid w:val="00F92154"/>
    <w:rsid w:val="00FB13DB"/>
    <w:rsid w:val="00FC5122"/>
    <w:rsid w:val="00FC75D1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3DF2C8"/>
  <w15:chartTrackingRefBased/>
  <w15:docId w15:val="{14068745-DA24-41E1-B032-D014F6B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4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6244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44D8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06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A4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4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4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4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9C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9C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9CF"/>
    <w:rPr>
      <w:vertAlign w:val="superscript"/>
    </w:rPr>
  </w:style>
  <w:style w:type="paragraph" w:styleId="NormalnyWeb">
    <w:name w:val="Normal (Web)"/>
    <w:basedOn w:val="Normalny"/>
    <w:rsid w:val="005602F5"/>
    <w:pPr>
      <w:suppressAutoHyphens w:val="0"/>
      <w:autoSpaceDN w:val="0"/>
      <w:spacing w:before="100" w:after="119"/>
      <w:textAlignment w:val="baseline"/>
    </w:pPr>
    <w:rPr>
      <w:kern w:val="3"/>
      <w:lang w:eastAsia="pl-PL"/>
    </w:rPr>
  </w:style>
  <w:style w:type="numbering" w:customStyle="1" w:styleId="WWNum31">
    <w:name w:val="WWNum31"/>
    <w:basedOn w:val="Bezlisty"/>
    <w:rsid w:val="005602F5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2867D0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580C75"/>
    <w:pPr>
      <w:spacing w:after="2"/>
      <w:jc w:val="both"/>
    </w:pPr>
    <w:rPr>
      <w:rFonts w:ascii="Calibri" w:eastAsia="Calibri" w:hAnsi="Calibri" w:cs="Calibri"/>
      <w:color w:val="000000"/>
      <w:kern w:val="2"/>
      <w:sz w:val="18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580C75"/>
    <w:rPr>
      <w:rFonts w:ascii="Calibri" w:eastAsia="Calibri" w:hAnsi="Calibri" w:cs="Calibri"/>
      <w:color w:val="000000"/>
      <w:kern w:val="2"/>
      <w:sz w:val="18"/>
      <w:lang w:eastAsia="pl-PL"/>
      <w14:ligatures w14:val="standardContextual"/>
    </w:rPr>
  </w:style>
  <w:style w:type="character" w:customStyle="1" w:styleId="footnotemark">
    <w:name w:val="footnote mark"/>
    <w:hidden/>
    <w:rsid w:val="00580C7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numbering" w:customStyle="1" w:styleId="WWNum39">
    <w:name w:val="WWNum39"/>
    <w:basedOn w:val="Bezlisty"/>
    <w:rsid w:val="00D8777C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8BE3-53E1-4689-B4D1-662F92DD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2428</Words>
  <Characters>14572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Oleś</dc:creator>
  <cp:keywords/>
  <dc:description/>
  <cp:lastModifiedBy>Justyna Szlachetka</cp:lastModifiedBy>
  <cp:revision>13</cp:revision>
  <cp:lastPrinted>2024-04-18T06:19:00Z</cp:lastPrinted>
  <dcterms:created xsi:type="dcterms:W3CDTF">2024-04-18T07:57:00Z</dcterms:created>
  <dcterms:modified xsi:type="dcterms:W3CDTF">2024-04-25T10:41:00Z</dcterms:modified>
</cp:coreProperties>
</file>