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1151" w14:textId="21D1C9D0" w:rsidR="000C627C" w:rsidRPr="00E94B31" w:rsidRDefault="007C4814" w:rsidP="00B731AC">
      <w:pPr>
        <w:widowControl/>
        <w:adjustRightInd w:val="0"/>
        <w:spacing w:after="120"/>
        <w:jc w:val="center"/>
        <w:rPr>
          <w:b/>
          <w:bCs/>
          <w:color w:val="000000" w:themeColor="text1"/>
          <w:sz w:val="24"/>
          <w:szCs w:val="24"/>
          <w:lang w:eastAsia="pl-PL"/>
        </w:rPr>
      </w:pPr>
      <w:r w:rsidRPr="00E94B31">
        <w:rPr>
          <w:b/>
          <w:bCs/>
          <w:color w:val="000000" w:themeColor="text1"/>
          <w:sz w:val="24"/>
          <w:szCs w:val="24"/>
          <w:lang w:eastAsia="pl-PL"/>
        </w:rPr>
        <w:t>Regulamin wprowadzający zasady udzielania dotacji celow</w:t>
      </w:r>
      <w:r w:rsidR="00D5232C" w:rsidRPr="00E94B31">
        <w:rPr>
          <w:b/>
          <w:bCs/>
          <w:color w:val="000000" w:themeColor="text1"/>
          <w:sz w:val="24"/>
          <w:szCs w:val="24"/>
          <w:lang w:eastAsia="pl-PL"/>
        </w:rPr>
        <w:t>ej</w:t>
      </w:r>
      <w:r w:rsidRPr="00E94B31">
        <w:rPr>
          <w:b/>
          <w:bCs/>
          <w:color w:val="000000" w:themeColor="text1"/>
          <w:sz w:val="24"/>
          <w:szCs w:val="24"/>
          <w:lang w:eastAsia="pl-PL"/>
        </w:rPr>
        <w:t xml:space="preserve"> w ramach programu "Ciepłe Mieszkanie" realizowanego na terenie Miasta i Gminy Nakło nad Notecią</w:t>
      </w:r>
      <w:r w:rsidR="00BF45FF" w:rsidRPr="00E94B31">
        <w:rPr>
          <w:b/>
          <w:bCs/>
          <w:color w:val="000000" w:themeColor="text1"/>
          <w:sz w:val="24"/>
          <w:szCs w:val="24"/>
          <w:lang w:eastAsia="pl-PL"/>
        </w:rPr>
        <w:t>.</w:t>
      </w:r>
      <w:r w:rsidRPr="00E94B31">
        <w:rPr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7253665A" w14:textId="77777777" w:rsidR="007C4814" w:rsidRPr="00E94B31" w:rsidRDefault="007C4814" w:rsidP="00B731AC">
      <w:pPr>
        <w:widowControl/>
        <w:adjustRightInd w:val="0"/>
        <w:spacing w:after="120"/>
        <w:jc w:val="center"/>
        <w:rPr>
          <w:b/>
          <w:bCs/>
          <w:color w:val="000000" w:themeColor="text1"/>
          <w:sz w:val="24"/>
          <w:szCs w:val="24"/>
        </w:rPr>
      </w:pPr>
    </w:p>
    <w:p w14:paraId="6D0E19EE" w14:textId="77777777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Rozdział</w:t>
      </w:r>
      <w:r w:rsidRPr="00E94B31">
        <w:rPr>
          <w:b/>
          <w:color w:val="000000" w:themeColor="text1"/>
          <w:spacing w:val="-5"/>
          <w:w w:val="105"/>
          <w:sz w:val="24"/>
          <w:szCs w:val="24"/>
        </w:rPr>
        <w:t xml:space="preserve"> 1.</w:t>
      </w:r>
    </w:p>
    <w:p w14:paraId="5FEDC419" w14:textId="77777777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spacing w:val="-2"/>
          <w:w w:val="105"/>
          <w:sz w:val="24"/>
          <w:szCs w:val="24"/>
        </w:rPr>
        <w:t>Definicje</w:t>
      </w:r>
    </w:p>
    <w:p w14:paraId="78247A55" w14:textId="77777777" w:rsidR="00FE058C" w:rsidRPr="00E94B31" w:rsidRDefault="00FE058C" w:rsidP="00B731AC">
      <w:pPr>
        <w:pStyle w:val="Tekstpodstawowy"/>
        <w:spacing w:after="120"/>
        <w:jc w:val="left"/>
        <w:rPr>
          <w:color w:val="000000" w:themeColor="text1"/>
          <w:w w:val="105"/>
          <w:sz w:val="24"/>
          <w:szCs w:val="24"/>
        </w:rPr>
      </w:pPr>
    </w:p>
    <w:p w14:paraId="2A34C738" w14:textId="0E373CCF" w:rsidR="000C627C" w:rsidRPr="00E94B31" w:rsidRDefault="000C627C" w:rsidP="00B731AC">
      <w:pPr>
        <w:pStyle w:val="Tekstpodstawowy"/>
        <w:spacing w:after="120"/>
        <w:jc w:val="left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Ilekroć</w:t>
      </w:r>
      <w:r w:rsidRPr="00E94B31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niniejszym</w:t>
      </w:r>
      <w:r w:rsidRPr="00E94B31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Regulaminie</w:t>
      </w:r>
      <w:r w:rsidRPr="00E94B31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jest</w:t>
      </w:r>
      <w:r w:rsidRPr="00E94B31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mowa</w:t>
      </w:r>
      <w:r w:rsidRPr="00E94B31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5"/>
          <w:w w:val="105"/>
          <w:sz w:val="24"/>
          <w:szCs w:val="24"/>
        </w:rPr>
        <w:t>o:</w:t>
      </w:r>
    </w:p>
    <w:p w14:paraId="33DAACDA" w14:textId="73AD6D92" w:rsidR="00846101" w:rsidRPr="00E94B31" w:rsidRDefault="00846101" w:rsidP="00B731AC">
      <w:pPr>
        <w:pStyle w:val="Akapitzlist"/>
        <w:numPr>
          <w:ilvl w:val="0"/>
          <w:numId w:val="19"/>
        </w:numPr>
        <w:tabs>
          <w:tab w:val="left" w:pos="1822"/>
        </w:tabs>
        <w:spacing w:after="120"/>
        <w:ind w:left="0" w:hanging="323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Budynku mieszkalnym wielorodzinnym - należy przez to rozumieć budynek mieszkalny, w</w:t>
      </w:r>
      <w:r w:rsidR="003A7C80" w:rsidRPr="00E94B31">
        <w:rPr>
          <w:color w:val="000000" w:themeColor="text1"/>
          <w:sz w:val="24"/>
          <w:szCs w:val="24"/>
        </w:rPr>
        <w:t> </w:t>
      </w:r>
      <w:r w:rsidRPr="00E94B31">
        <w:rPr>
          <w:color w:val="000000" w:themeColor="text1"/>
          <w:sz w:val="24"/>
          <w:szCs w:val="24"/>
        </w:rPr>
        <w:t>którym wydzielono więcej niż dwa samodzielne lokale, wykorzystywane w całości na własne potrzeby mieszkaniowe, usytuowane na obszarze Gminy Nakło nad Notecią; budynek nie może być wykorzystywany okresowo np. dom letniskowy;</w:t>
      </w:r>
    </w:p>
    <w:p w14:paraId="27DE456A" w14:textId="1A3D11A5" w:rsidR="000C627C" w:rsidRPr="00E94B31" w:rsidRDefault="000C627C" w:rsidP="00B731AC">
      <w:pPr>
        <w:pStyle w:val="Akapitzlist"/>
        <w:numPr>
          <w:ilvl w:val="0"/>
          <w:numId w:val="19"/>
        </w:numPr>
        <w:tabs>
          <w:tab w:val="left" w:pos="1822"/>
        </w:tabs>
        <w:spacing w:after="120"/>
        <w:ind w:left="0" w:hanging="323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dotacji - należy przez to rozumieć bezzwrotne środki finansowe przyznane Wnioskodawcy</w:t>
      </w:r>
      <w:r w:rsidRPr="00E94B31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przez</w:t>
      </w:r>
      <w:r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Gminę</w:t>
      </w:r>
      <w:r w:rsidRPr="00E94B31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Nakło</w:t>
      </w:r>
      <w:r w:rsidRPr="00E94B31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nad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Notecią</w:t>
      </w:r>
      <w:r w:rsidRPr="00E94B31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oraz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proofErr w:type="spellStart"/>
      <w:r w:rsidRPr="00E94B31">
        <w:rPr>
          <w:color w:val="000000" w:themeColor="text1"/>
          <w:w w:val="105"/>
          <w:sz w:val="24"/>
          <w:szCs w:val="24"/>
        </w:rPr>
        <w:t>WFOŚiGW</w:t>
      </w:r>
      <w:proofErr w:type="spellEnd"/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Toruniu</w:t>
      </w:r>
      <w:r w:rsidRPr="00E94B31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na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realizację przedsięwzięcia, w formie częściowej refundacji poniesionych kosztów po spełnieniu przez Wnioskodawcę warunków określonych w niniejszym Regulaminie i Umowie. Dofinansowanie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jest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dotacją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celową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rozumieniu</w:t>
      </w:r>
      <w:r w:rsidRPr="00E94B31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art.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126</w:t>
      </w:r>
      <w:r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i</w:t>
      </w:r>
      <w:r w:rsidRPr="00E94B31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127</w:t>
      </w:r>
      <w:r w:rsidRPr="00E94B31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ustawy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</w:t>
      </w:r>
      <w:r w:rsidRPr="00E94B31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dnia</w:t>
      </w:r>
      <w:r w:rsidRPr="00E94B31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27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sierpnia 2009 r.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</w:t>
      </w:r>
      <w:r w:rsidRPr="00E94B31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finansach publicznych (Dz.U. z</w:t>
      </w:r>
      <w:r w:rsidRPr="00E94B31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2022 r. poz.1634 ze zm.) oraz art. 403 ust. 4-6 ustawy z dnia 27</w:t>
      </w:r>
      <w:r w:rsidR="007C4814" w:rsidRPr="00E94B31">
        <w:rPr>
          <w:color w:val="000000" w:themeColor="text1"/>
          <w:w w:val="105"/>
          <w:sz w:val="24"/>
          <w:szCs w:val="24"/>
        </w:rPr>
        <w:t> </w:t>
      </w:r>
      <w:r w:rsidRPr="00E94B31">
        <w:rPr>
          <w:color w:val="000000" w:themeColor="text1"/>
          <w:w w:val="105"/>
          <w:sz w:val="24"/>
          <w:szCs w:val="24"/>
        </w:rPr>
        <w:t xml:space="preserve">kwietnia 2001 r. Prawo ochrony środowiska </w:t>
      </w:r>
      <w:r w:rsidR="007E7835" w:rsidRPr="00E94B31">
        <w:rPr>
          <w:color w:val="000000" w:themeColor="text1"/>
          <w:w w:val="105"/>
          <w:sz w:val="24"/>
          <w:szCs w:val="24"/>
        </w:rPr>
        <w:t>(</w:t>
      </w:r>
      <w:r w:rsidRPr="00E94B31">
        <w:rPr>
          <w:color w:val="000000" w:themeColor="text1"/>
          <w:w w:val="105"/>
          <w:sz w:val="24"/>
          <w:szCs w:val="24"/>
        </w:rPr>
        <w:t>Dz. U. z 202</w:t>
      </w:r>
      <w:r w:rsidR="007E7835" w:rsidRPr="00E94B31">
        <w:rPr>
          <w:color w:val="000000" w:themeColor="text1"/>
          <w:w w:val="105"/>
          <w:sz w:val="24"/>
          <w:szCs w:val="24"/>
        </w:rPr>
        <w:t>2</w:t>
      </w:r>
      <w:r w:rsidRPr="00E94B31">
        <w:rPr>
          <w:color w:val="000000" w:themeColor="text1"/>
          <w:w w:val="105"/>
          <w:sz w:val="24"/>
          <w:szCs w:val="24"/>
        </w:rPr>
        <w:t xml:space="preserve"> r., poz.</w:t>
      </w:r>
      <w:r w:rsidR="007E7835" w:rsidRPr="00E94B31">
        <w:rPr>
          <w:color w:val="000000" w:themeColor="text1"/>
          <w:w w:val="105"/>
          <w:sz w:val="24"/>
          <w:szCs w:val="24"/>
        </w:rPr>
        <w:t xml:space="preserve"> 2556</w:t>
      </w:r>
      <w:r w:rsidRPr="00E94B31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7E7835" w:rsidRPr="00E94B31">
        <w:rPr>
          <w:color w:val="000000" w:themeColor="text1"/>
          <w:w w:val="105"/>
          <w:sz w:val="24"/>
          <w:szCs w:val="24"/>
        </w:rPr>
        <w:t>t.j</w:t>
      </w:r>
      <w:proofErr w:type="spellEnd"/>
      <w:r w:rsidR="007E7835" w:rsidRPr="00E94B31">
        <w:rPr>
          <w:color w:val="000000" w:themeColor="text1"/>
          <w:w w:val="105"/>
          <w:sz w:val="24"/>
          <w:szCs w:val="24"/>
        </w:rPr>
        <w:t>.</w:t>
      </w:r>
      <w:r w:rsidRPr="00E94B31">
        <w:rPr>
          <w:color w:val="000000" w:themeColor="text1"/>
          <w:w w:val="105"/>
          <w:sz w:val="24"/>
          <w:szCs w:val="24"/>
        </w:rPr>
        <w:t>);</w:t>
      </w:r>
    </w:p>
    <w:p w14:paraId="1519B67F" w14:textId="4F702073" w:rsidR="000C627C" w:rsidRPr="00E94B31" w:rsidRDefault="000C627C" w:rsidP="00B731AC">
      <w:pPr>
        <w:pStyle w:val="Akapitzlist"/>
        <w:numPr>
          <w:ilvl w:val="0"/>
          <w:numId w:val="19"/>
        </w:numPr>
        <w:tabs>
          <w:tab w:val="left" w:pos="1822"/>
        </w:tabs>
        <w:spacing w:after="120"/>
        <w:ind w:left="0" w:hanging="323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 xml:space="preserve">działalności gospodarczej </w:t>
      </w:r>
      <w:r w:rsidRPr="00E94B31">
        <w:rPr>
          <w:color w:val="000000" w:themeColor="text1"/>
          <w:sz w:val="24"/>
          <w:szCs w:val="24"/>
        </w:rPr>
        <w:t>– według unijnego prawa konkurencji, rozumiana jest bardzo szeroko, jako oferowanie towarów lub usług na rynku. Zakres tego pojęcia jest szerszy niż w</w:t>
      </w:r>
      <w:r w:rsidR="003A7C80" w:rsidRPr="00E94B31">
        <w:rPr>
          <w:color w:val="000000" w:themeColor="text1"/>
          <w:sz w:val="24"/>
          <w:szCs w:val="24"/>
        </w:rPr>
        <w:t> </w:t>
      </w:r>
      <w:r w:rsidRPr="00E94B31">
        <w:rPr>
          <w:color w:val="000000" w:themeColor="text1"/>
          <w:sz w:val="24"/>
          <w:szCs w:val="24"/>
        </w:rPr>
        <w:t>prawie krajowym (art.3 ustawy z dnia 6 marca 2018r. Prawo przedsiębiorców), ponieważ nie wymaga się, aby działalność miała charakter zarobkowy, czy była prowadzona w sposób zorganizowany lub ciągły. W związku z tym działalność taka jak np. wynajmowanie budynku lub lokalu mieszkalnego, najem okazjonalny oraz inne formy udostępnienia tych budynków lub lokali na rynku, należy traktować jako działalność gospodarczą w rozumieniu unijnego prawa konkurencji.</w:t>
      </w:r>
    </w:p>
    <w:p w14:paraId="167AE873" w14:textId="1CD9336C" w:rsidR="000C627C" w:rsidRPr="00E94B31" w:rsidRDefault="000C627C" w:rsidP="00B731AC">
      <w:pPr>
        <w:pStyle w:val="Akapitzlist"/>
        <w:numPr>
          <w:ilvl w:val="0"/>
          <w:numId w:val="19"/>
        </w:numPr>
        <w:tabs>
          <w:tab w:val="left" w:pos="1778"/>
        </w:tabs>
        <w:spacing w:after="120"/>
        <w:ind w:left="0" w:hanging="359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efekcie ekologicznym -</w:t>
      </w:r>
      <w:r w:rsidRPr="00E94B31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 xml:space="preserve">należy przez to rozumieć </w:t>
      </w:r>
      <w:r w:rsidR="007E7835" w:rsidRPr="00E94B31">
        <w:rPr>
          <w:color w:val="000000" w:themeColor="text1"/>
          <w:w w:val="105"/>
          <w:sz w:val="24"/>
          <w:szCs w:val="24"/>
        </w:rPr>
        <w:t xml:space="preserve">poprawę jakości powietrza przez </w:t>
      </w:r>
      <w:r w:rsidRPr="00E94B31">
        <w:rPr>
          <w:color w:val="000000" w:themeColor="text1"/>
          <w:w w:val="105"/>
          <w:sz w:val="24"/>
          <w:szCs w:val="24"/>
        </w:rPr>
        <w:t>zmniejszenie ilości zanieczyszczeń emitowanych do powietrza w wyniku procesów spalania paliw stałych w budynkach mieszkalnych na</w:t>
      </w:r>
      <w:r w:rsidRPr="00E94B31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terenie Gminy Nakło nad Notecią po dokonaniu przedsięwzięcia;</w:t>
      </w:r>
    </w:p>
    <w:p w14:paraId="0434541B" w14:textId="7ABAB68A" w:rsidR="000C627C" w:rsidRPr="00E94B31" w:rsidRDefault="000C627C" w:rsidP="00B731AC">
      <w:pPr>
        <w:pStyle w:val="Akapitzlist"/>
        <w:numPr>
          <w:ilvl w:val="0"/>
          <w:numId w:val="19"/>
        </w:numPr>
        <w:tabs>
          <w:tab w:val="left" w:pos="1768"/>
        </w:tabs>
        <w:spacing w:after="120"/>
        <w:ind w:left="0" w:hanging="362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Gminie</w:t>
      </w:r>
      <w:r w:rsidRPr="00E94B31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 xml:space="preserve">- należy przez to rozumieć Gminę Nakło nad Notecią, która realizuje Program Priorytetowy </w:t>
      </w:r>
      <w:r w:rsidR="007E7835" w:rsidRPr="00E94B31">
        <w:rPr>
          <w:color w:val="000000" w:themeColor="text1"/>
          <w:w w:val="105"/>
          <w:sz w:val="24"/>
          <w:szCs w:val="24"/>
        </w:rPr>
        <w:t>„</w:t>
      </w:r>
      <w:r w:rsidRPr="00E94B31">
        <w:rPr>
          <w:color w:val="000000" w:themeColor="text1"/>
          <w:w w:val="105"/>
          <w:sz w:val="24"/>
          <w:szCs w:val="24"/>
        </w:rPr>
        <w:t>Ciepłe Mieszkanie</w:t>
      </w:r>
      <w:r w:rsidR="007E7835" w:rsidRPr="00E94B31">
        <w:rPr>
          <w:color w:val="000000" w:themeColor="text1"/>
          <w:w w:val="105"/>
          <w:sz w:val="24"/>
          <w:szCs w:val="24"/>
        </w:rPr>
        <w:t>”</w:t>
      </w:r>
      <w:r w:rsidRPr="00E94B31">
        <w:rPr>
          <w:color w:val="000000" w:themeColor="text1"/>
          <w:w w:val="105"/>
          <w:sz w:val="24"/>
          <w:szCs w:val="24"/>
        </w:rPr>
        <w:t>;</w:t>
      </w:r>
    </w:p>
    <w:p w14:paraId="6AD122B6" w14:textId="47DC3CAA" w:rsidR="000C627C" w:rsidRPr="00E94B31" w:rsidRDefault="000C627C" w:rsidP="00B731AC">
      <w:pPr>
        <w:pStyle w:val="Akapitzlist"/>
        <w:numPr>
          <w:ilvl w:val="0"/>
          <w:numId w:val="19"/>
        </w:numPr>
        <w:tabs>
          <w:tab w:val="left" w:pos="525"/>
        </w:tabs>
        <w:spacing w:after="120"/>
        <w:ind w:left="0" w:hanging="362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10"/>
          <w:sz w:val="24"/>
          <w:szCs w:val="24"/>
        </w:rPr>
        <w:t>kosztach</w:t>
      </w:r>
      <w:r w:rsidRPr="00E94B31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Pr="00E94B31">
        <w:rPr>
          <w:color w:val="000000" w:themeColor="text1"/>
          <w:w w:val="110"/>
          <w:sz w:val="24"/>
          <w:szCs w:val="24"/>
        </w:rPr>
        <w:t>kwalifikowalnych:</w:t>
      </w:r>
      <w:r w:rsidRPr="00E94B31">
        <w:rPr>
          <w:color w:val="000000" w:themeColor="text1"/>
          <w:spacing w:val="-15"/>
          <w:w w:val="110"/>
          <w:sz w:val="24"/>
          <w:szCs w:val="24"/>
        </w:rPr>
        <w:t xml:space="preserve"> </w:t>
      </w:r>
      <w:r w:rsidRPr="00E94B31">
        <w:rPr>
          <w:color w:val="000000" w:themeColor="text1"/>
          <w:w w:val="110"/>
          <w:sz w:val="24"/>
          <w:szCs w:val="24"/>
        </w:rPr>
        <w:t>należy</w:t>
      </w:r>
      <w:r w:rsidRPr="00E94B31">
        <w:rPr>
          <w:color w:val="000000" w:themeColor="text1"/>
          <w:spacing w:val="-10"/>
          <w:w w:val="110"/>
          <w:sz w:val="24"/>
          <w:szCs w:val="24"/>
        </w:rPr>
        <w:t xml:space="preserve"> </w:t>
      </w:r>
      <w:r w:rsidRPr="00E94B31">
        <w:rPr>
          <w:color w:val="000000" w:themeColor="text1"/>
          <w:w w:val="110"/>
          <w:sz w:val="24"/>
          <w:szCs w:val="24"/>
        </w:rPr>
        <w:t>przez</w:t>
      </w:r>
      <w:r w:rsidRPr="00E94B31">
        <w:rPr>
          <w:color w:val="000000" w:themeColor="text1"/>
          <w:spacing w:val="-14"/>
          <w:w w:val="110"/>
          <w:sz w:val="24"/>
          <w:szCs w:val="24"/>
        </w:rPr>
        <w:t xml:space="preserve"> </w:t>
      </w:r>
      <w:r w:rsidRPr="00E94B31">
        <w:rPr>
          <w:color w:val="000000" w:themeColor="text1"/>
          <w:w w:val="110"/>
          <w:sz w:val="24"/>
          <w:szCs w:val="24"/>
        </w:rPr>
        <w:t>to</w:t>
      </w:r>
      <w:r w:rsidRPr="00E94B31">
        <w:rPr>
          <w:color w:val="000000" w:themeColor="text1"/>
          <w:spacing w:val="-15"/>
          <w:w w:val="110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10"/>
          <w:sz w:val="24"/>
          <w:szCs w:val="24"/>
        </w:rPr>
        <w:t>rozumieć</w:t>
      </w:r>
      <w:r w:rsidR="007E7835" w:rsidRPr="00E94B31">
        <w:rPr>
          <w:color w:val="000000" w:themeColor="text1"/>
          <w:spacing w:val="-2"/>
          <w:w w:val="110"/>
          <w:sz w:val="24"/>
          <w:szCs w:val="24"/>
        </w:rPr>
        <w:t xml:space="preserve"> rodzaje kosztów wymienionych w załączniku </w:t>
      </w:r>
      <w:r w:rsidR="005C3BAA" w:rsidRPr="00E94B31">
        <w:rPr>
          <w:color w:val="000000" w:themeColor="text1"/>
          <w:spacing w:val="-2"/>
          <w:w w:val="110"/>
          <w:sz w:val="24"/>
          <w:szCs w:val="24"/>
        </w:rPr>
        <w:t xml:space="preserve">nr </w:t>
      </w:r>
      <w:r w:rsidR="002D5BBE" w:rsidRPr="00E94B31">
        <w:rPr>
          <w:color w:val="000000" w:themeColor="text1"/>
          <w:spacing w:val="-2"/>
          <w:w w:val="110"/>
          <w:sz w:val="24"/>
          <w:szCs w:val="24"/>
        </w:rPr>
        <w:t>1</w:t>
      </w:r>
      <w:r w:rsidR="00880A0A" w:rsidRPr="00E94B31">
        <w:rPr>
          <w:color w:val="000000" w:themeColor="text1"/>
          <w:spacing w:val="-2"/>
          <w:w w:val="110"/>
          <w:sz w:val="24"/>
          <w:szCs w:val="24"/>
        </w:rPr>
        <w:t xml:space="preserve"> i </w:t>
      </w:r>
      <w:r w:rsidR="002D5BBE" w:rsidRPr="00E94B31">
        <w:rPr>
          <w:color w:val="000000" w:themeColor="text1"/>
          <w:spacing w:val="-2"/>
          <w:w w:val="110"/>
          <w:sz w:val="24"/>
          <w:szCs w:val="24"/>
        </w:rPr>
        <w:t>1a do</w:t>
      </w:r>
      <w:r w:rsidR="00880A0A" w:rsidRPr="00E94B31">
        <w:rPr>
          <w:color w:val="000000" w:themeColor="text1"/>
          <w:spacing w:val="-2"/>
          <w:w w:val="110"/>
          <w:sz w:val="24"/>
          <w:szCs w:val="24"/>
        </w:rPr>
        <w:t xml:space="preserve"> </w:t>
      </w:r>
      <w:r w:rsidR="002D5BBE" w:rsidRPr="00E94B31">
        <w:rPr>
          <w:color w:val="000000" w:themeColor="text1"/>
          <w:spacing w:val="-2"/>
          <w:w w:val="110"/>
          <w:sz w:val="24"/>
          <w:szCs w:val="24"/>
        </w:rPr>
        <w:t>Programu P</w:t>
      </w:r>
      <w:r w:rsidR="00C07160" w:rsidRPr="00E94B31">
        <w:rPr>
          <w:color w:val="000000" w:themeColor="text1"/>
          <w:spacing w:val="-2"/>
          <w:w w:val="110"/>
          <w:sz w:val="24"/>
          <w:szCs w:val="24"/>
        </w:rPr>
        <w:t>r</w:t>
      </w:r>
      <w:r w:rsidR="002D5BBE" w:rsidRPr="00E94B31">
        <w:rPr>
          <w:color w:val="000000" w:themeColor="text1"/>
          <w:spacing w:val="-2"/>
          <w:w w:val="110"/>
          <w:sz w:val="24"/>
          <w:szCs w:val="24"/>
        </w:rPr>
        <w:t>iorytetowego „Ciepłe Mieszkanie”</w:t>
      </w:r>
      <w:r w:rsidR="007E7835" w:rsidRPr="00E94B31">
        <w:rPr>
          <w:color w:val="000000" w:themeColor="text1"/>
          <w:spacing w:val="-2"/>
          <w:w w:val="110"/>
          <w:sz w:val="24"/>
          <w:szCs w:val="24"/>
        </w:rPr>
        <w:t xml:space="preserve">. </w:t>
      </w:r>
      <w:r w:rsidRPr="00E94B31">
        <w:rPr>
          <w:color w:val="000000" w:themeColor="text1"/>
          <w:w w:val="105"/>
          <w:sz w:val="24"/>
          <w:szCs w:val="24"/>
        </w:rPr>
        <w:t>Wszystkie</w:t>
      </w:r>
      <w:r w:rsidRPr="00E94B31">
        <w:rPr>
          <w:color w:val="000000" w:themeColor="text1"/>
          <w:spacing w:val="2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koszty</w:t>
      </w:r>
      <w:r w:rsidRPr="00E94B31">
        <w:rPr>
          <w:color w:val="000000" w:themeColor="text1"/>
          <w:spacing w:val="2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muszą</w:t>
      </w:r>
      <w:r w:rsidRPr="00E94B31">
        <w:rPr>
          <w:color w:val="000000" w:themeColor="text1"/>
          <w:spacing w:val="29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być</w:t>
      </w:r>
      <w:r w:rsidRPr="00E94B31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poniesione</w:t>
      </w:r>
      <w:r w:rsidRPr="00E94B31">
        <w:rPr>
          <w:color w:val="000000" w:themeColor="text1"/>
          <w:spacing w:val="76"/>
          <w:w w:val="150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po</w:t>
      </w:r>
      <w:r w:rsidRPr="00E94B31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podpisaniu</w:t>
      </w:r>
      <w:r w:rsidRPr="00E94B31">
        <w:rPr>
          <w:color w:val="000000" w:themeColor="text1"/>
          <w:spacing w:val="3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umowy</w:t>
      </w:r>
      <w:r w:rsidRPr="00E94B31">
        <w:rPr>
          <w:color w:val="000000" w:themeColor="text1"/>
          <w:spacing w:val="2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</w:t>
      </w:r>
      <w:r w:rsidRPr="00E94B31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Gminą</w:t>
      </w:r>
      <w:r w:rsidR="00597D43" w:rsidRPr="00E94B31">
        <w:rPr>
          <w:color w:val="000000" w:themeColor="text1"/>
          <w:spacing w:val="-2"/>
          <w:w w:val="105"/>
          <w:sz w:val="24"/>
          <w:szCs w:val="24"/>
        </w:rPr>
        <w:t xml:space="preserve"> oraz kwalifikowalność VAT zgodnie z program priorytetowym „Ciepłe Mieszkanie” pkt 6.2</w:t>
      </w:r>
    </w:p>
    <w:p w14:paraId="349B0E7E" w14:textId="6F49DE7A" w:rsidR="00597D43" w:rsidRPr="00E94B31" w:rsidRDefault="000C627C" w:rsidP="00B731AC">
      <w:pPr>
        <w:pStyle w:val="Akapitzlist"/>
        <w:numPr>
          <w:ilvl w:val="0"/>
          <w:numId w:val="19"/>
        </w:numPr>
        <w:tabs>
          <w:tab w:val="left" w:pos="475"/>
        </w:tabs>
        <w:spacing w:after="120"/>
        <w:ind w:left="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10"/>
          <w:sz w:val="24"/>
          <w:szCs w:val="24"/>
        </w:rPr>
        <w:t>kosztach niekwalifikowalnych -</w:t>
      </w:r>
      <w:r w:rsidRPr="00E94B31">
        <w:rPr>
          <w:color w:val="000000" w:themeColor="text1"/>
          <w:spacing w:val="40"/>
          <w:w w:val="110"/>
          <w:sz w:val="24"/>
          <w:szCs w:val="24"/>
        </w:rPr>
        <w:t xml:space="preserve"> </w:t>
      </w:r>
      <w:r w:rsidRPr="00E94B31">
        <w:rPr>
          <w:color w:val="000000" w:themeColor="text1"/>
          <w:w w:val="110"/>
          <w:sz w:val="24"/>
          <w:szCs w:val="24"/>
        </w:rPr>
        <w:t>należy przez to rozumieć pozostałe koszty inne niż koszty kwalifikowane</w:t>
      </w:r>
      <w:r w:rsidR="00597D43" w:rsidRPr="00E94B31">
        <w:rPr>
          <w:color w:val="000000" w:themeColor="text1"/>
          <w:w w:val="110"/>
          <w:sz w:val="24"/>
          <w:szCs w:val="24"/>
        </w:rPr>
        <w:t xml:space="preserve"> oraz</w:t>
      </w:r>
      <w:r w:rsidRPr="00E94B31">
        <w:rPr>
          <w:color w:val="000000" w:themeColor="text1"/>
          <w:spacing w:val="-3"/>
          <w:w w:val="110"/>
          <w:sz w:val="24"/>
          <w:szCs w:val="24"/>
        </w:rPr>
        <w:t xml:space="preserve"> </w:t>
      </w:r>
      <w:r w:rsidRPr="00E94B31">
        <w:rPr>
          <w:color w:val="000000" w:themeColor="text1"/>
          <w:w w:val="110"/>
          <w:sz w:val="24"/>
          <w:szCs w:val="24"/>
        </w:rPr>
        <w:t>koszty poniesione przed podpisaniem Umowy z Gminą</w:t>
      </w:r>
      <w:r w:rsidR="003D2709" w:rsidRPr="00E94B31">
        <w:rPr>
          <w:color w:val="000000" w:themeColor="text1"/>
          <w:w w:val="110"/>
          <w:sz w:val="24"/>
          <w:szCs w:val="24"/>
        </w:rPr>
        <w:t>;</w:t>
      </w:r>
    </w:p>
    <w:p w14:paraId="1F8A7151" w14:textId="39DD5933" w:rsidR="003D2709" w:rsidRPr="00E94B31" w:rsidRDefault="000C627C" w:rsidP="00B731AC">
      <w:pPr>
        <w:pStyle w:val="Akapitzlist"/>
        <w:numPr>
          <w:ilvl w:val="0"/>
          <w:numId w:val="19"/>
        </w:numPr>
        <w:tabs>
          <w:tab w:val="left" w:pos="475"/>
        </w:tabs>
        <w:spacing w:after="120"/>
        <w:ind w:left="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lokal mieszkalny- należy przez to rozumieć samodzielny lokal mieszkalny w</w:t>
      </w:r>
      <w:r w:rsidRPr="00E94B31">
        <w:rPr>
          <w:color w:val="000000" w:themeColor="text1"/>
          <w:spacing w:val="-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rozumieniu </w:t>
      </w:r>
      <w:r w:rsidRPr="00E94B31">
        <w:rPr>
          <w:color w:val="000000" w:themeColor="text1"/>
          <w:w w:val="105"/>
          <w:sz w:val="24"/>
          <w:szCs w:val="24"/>
        </w:rPr>
        <w:t>ustawy z dnia 24 czerwca 1994 r. o własności lokali;</w:t>
      </w:r>
    </w:p>
    <w:p w14:paraId="4A7A29DC" w14:textId="77777777" w:rsidR="003D2709" w:rsidRPr="00E94B31" w:rsidRDefault="003D2709" w:rsidP="00B731AC">
      <w:pPr>
        <w:pStyle w:val="Akapitzlist"/>
        <w:numPr>
          <w:ilvl w:val="0"/>
          <w:numId w:val="19"/>
        </w:numPr>
        <w:tabs>
          <w:tab w:val="left" w:pos="475"/>
        </w:tabs>
        <w:spacing w:after="120"/>
        <w:ind w:left="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NFOŚiGW w Warszawie - należy przez to rozumieć Narodowy Fundusz Ochrony Środowiska i Gospodarki Wodnej w Warszawie;</w:t>
      </w:r>
    </w:p>
    <w:p w14:paraId="0BE8C2FB" w14:textId="3F556C52" w:rsidR="003D2709" w:rsidRPr="00E94B31" w:rsidRDefault="003D2709" w:rsidP="00B731AC">
      <w:pPr>
        <w:pStyle w:val="Akapitzlist"/>
        <w:numPr>
          <w:ilvl w:val="0"/>
          <w:numId w:val="19"/>
        </w:numPr>
        <w:tabs>
          <w:tab w:val="left" w:pos="475"/>
        </w:tabs>
        <w:spacing w:after="120"/>
        <w:ind w:left="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nieefektywnym źródle ciepła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- należy przez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to rozumieć źródło ciepła</w:t>
      </w:r>
      <w:r w:rsidR="00597D43" w:rsidRPr="00E94B31">
        <w:rPr>
          <w:color w:val="000000" w:themeColor="text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na</w:t>
      </w:r>
      <w:r w:rsidRPr="00E94B31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paliwo stałe niespełniające wymagań rozporządzenia Ministra Rozwoju i Finansów z dnia</w:t>
      </w:r>
      <w:r w:rsidRPr="00E94B31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1</w:t>
      </w:r>
      <w:r w:rsidRPr="00E94B31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 xml:space="preserve">sierpnia </w:t>
      </w:r>
      <w:r w:rsidRPr="00E94B31">
        <w:rPr>
          <w:color w:val="000000" w:themeColor="text1"/>
          <w:w w:val="105"/>
          <w:sz w:val="24"/>
          <w:szCs w:val="24"/>
        </w:rPr>
        <w:lastRenderedPageBreak/>
        <w:t>2017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r.</w:t>
      </w:r>
      <w:r w:rsidRPr="00E94B31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sprawie</w:t>
      </w:r>
      <w:r w:rsidRPr="00E94B31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wymagań dla</w:t>
      </w:r>
      <w:r w:rsidRPr="00E94B31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kotłów</w:t>
      </w:r>
      <w:r w:rsidRPr="00E94B31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na</w:t>
      </w:r>
      <w:r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paliwo</w:t>
      </w:r>
      <w:r w:rsidRPr="00E94B31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stałe</w:t>
      </w:r>
      <w:r w:rsidRPr="00E94B31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lub</w:t>
      </w:r>
      <w:r w:rsidRPr="00E94B31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Rozporządzenia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Komisji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 xml:space="preserve">(UE) 2015/1189 z dnia 28 kwietnia 2015 r. w sprawie wykonania dyrektywy Parlamentu Europejskiego i Rady 2009/125/WE w odniesieniu do wymogów dotyczących </w:t>
      </w:r>
      <w:proofErr w:type="spellStart"/>
      <w:r w:rsidRPr="00E94B31">
        <w:rPr>
          <w:color w:val="000000" w:themeColor="text1"/>
          <w:w w:val="105"/>
          <w:sz w:val="24"/>
          <w:szCs w:val="24"/>
        </w:rPr>
        <w:t>ekoprojektu</w:t>
      </w:r>
      <w:proofErr w:type="spellEnd"/>
      <w:r w:rsidRPr="00E94B31">
        <w:rPr>
          <w:color w:val="000000" w:themeColor="text1"/>
          <w:spacing w:val="4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dla kotłów na paliwo stałe</w:t>
      </w:r>
      <w:r w:rsidR="00597D43" w:rsidRPr="00E94B31">
        <w:rPr>
          <w:color w:val="000000" w:themeColor="text1"/>
          <w:w w:val="105"/>
          <w:sz w:val="24"/>
          <w:szCs w:val="24"/>
        </w:rPr>
        <w:t xml:space="preserve"> znajdujące się w lokalu mieszkalnym.</w:t>
      </w:r>
    </w:p>
    <w:p w14:paraId="7BE4F286" w14:textId="67103373" w:rsidR="000C627C" w:rsidRPr="00E94B31" w:rsidRDefault="000C627C" w:rsidP="00B731AC">
      <w:pPr>
        <w:pStyle w:val="Akapitzlist"/>
        <w:numPr>
          <w:ilvl w:val="0"/>
          <w:numId w:val="18"/>
        </w:numPr>
        <w:tabs>
          <w:tab w:val="left" w:pos="475"/>
        </w:tabs>
        <w:spacing w:after="120"/>
        <w:ind w:left="0" w:hanging="355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nowym źródle ciepła - należy przez to rozumieć wysokosprawne i ekologiczne źródło ciepła </w:t>
      </w:r>
      <w:r w:rsidR="00597D43" w:rsidRPr="00E94B31">
        <w:rPr>
          <w:color w:val="000000" w:themeColor="text1"/>
          <w:sz w:val="24"/>
          <w:szCs w:val="24"/>
        </w:rPr>
        <w:t xml:space="preserve">wymienione i </w:t>
      </w:r>
      <w:r w:rsidRPr="00E94B31">
        <w:rPr>
          <w:color w:val="000000" w:themeColor="text1"/>
          <w:sz w:val="24"/>
          <w:szCs w:val="24"/>
        </w:rPr>
        <w:t xml:space="preserve">spełniające kryteria określone w </w:t>
      </w:r>
      <w:r w:rsidR="00597D43" w:rsidRPr="00E94B31">
        <w:rPr>
          <w:color w:val="000000" w:themeColor="text1"/>
          <w:sz w:val="24"/>
          <w:szCs w:val="24"/>
        </w:rPr>
        <w:t xml:space="preserve"> </w:t>
      </w:r>
      <w:r w:rsidR="00E214ED" w:rsidRPr="00E94B31">
        <w:rPr>
          <w:color w:val="000000" w:themeColor="text1"/>
          <w:spacing w:val="-2"/>
          <w:w w:val="110"/>
          <w:sz w:val="24"/>
          <w:szCs w:val="24"/>
        </w:rPr>
        <w:t>nr 1 i 1a do Programu P</w:t>
      </w:r>
      <w:r w:rsidR="00C07160" w:rsidRPr="00E94B31">
        <w:rPr>
          <w:color w:val="000000" w:themeColor="text1"/>
          <w:spacing w:val="-2"/>
          <w:w w:val="110"/>
          <w:sz w:val="24"/>
          <w:szCs w:val="24"/>
        </w:rPr>
        <w:t>r</w:t>
      </w:r>
      <w:r w:rsidR="00E214ED" w:rsidRPr="00E94B31">
        <w:rPr>
          <w:color w:val="000000" w:themeColor="text1"/>
          <w:spacing w:val="-2"/>
          <w:w w:val="110"/>
          <w:sz w:val="24"/>
          <w:szCs w:val="24"/>
        </w:rPr>
        <w:t xml:space="preserve">iorytetowego „Ciepłe Mieszkanie”. </w:t>
      </w:r>
      <w:r w:rsidR="002D5BBE" w:rsidRPr="00E94B31">
        <w:rPr>
          <w:color w:val="000000" w:themeColor="text1"/>
          <w:spacing w:val="-2"/>
          <w:w w:val="11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zasilane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paliwem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stałym,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gazowym</w:t>
      </w:r>
      <w:r w:rsidR="00846101" w:rsidRPr="00E94B31">
        <w:rPr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lub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prądem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oraz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pompy </w:t>
      </w:r>
      <w:r w:rsidRPr="00E94B31">
        <w:rPr>
          <w:color w:val="000000" w:themeColor="text1"/>
          <w:spacing w:val="-2"/>
          <w:sz w:val="24"/>
          <w:szCs w:val="24"/>
        </w:rPr>
        <w:t>ciepła.</w:t>
      </w:r>
      <w:r w:rsidR="00BF45FF" w:rsidRPr="00E94B31">
        <w:rPr>
          <w:color w:val="000000" w:themeColor="text1"/>
          <w:spacing w:val="-2"/>
          <w:sz w:val="24"/>
          <w:szCs w:val="24"/>
        </w:rPr>
        <w:t xml:space="preserve"> Nowe źródło ciepła musi być wpisane  na listę Zielonych Urządzeń i Materiałów (ZUM). Nadzór nad listą sprawuje Instytut Ochrony Środowiska – Państwowy Instytut Badawczy (IOŚ-PIB).  </w:t>
      </w:r>
    </w:p>
    <w:p w14:paraId="1938FDC3" w14:textId="5FEF4367" w:rsidR="000C627C" w:rsidRPr="00E94B31" w:rsidRDefault="000C627C" w:rsidP="00B731AC">
      <w:pPr>
        <w:pStyle w:val="Akapitzlist"/>
        <w:numPr>
          <w:ilvl w:val="0"/>
          <w:numId w:val="18"/>
        </w:numPr>
        <w:tabs>
          <w:tab w:val="left" w:pos="722"/>
        </w:tabs>
        <w:spacing w:after="120"/>
        <w:ind w:left="0" w:hanging="363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Programie</w:t>
      </w:r>
      <w:r w:rsidRPr="00E94B31">
        <w:rPr>
          <w:color w:val="000000" w:themeColor="text1"/>
          <w:spacing w:val="23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-</w:t>
      </w:r>
      <w:r w:rsidRPr="00E94B31">
        <w:rPr>
          <w:color w:val="000000" w:themeColor="text1"/>
          <w:spacing w:val="19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należy</w:t>
      </w:r>
      <w:r w:rsidRPr="00E94B31">
        <w:rPr>
          <w:color w:val="000000" w:themeColor="text1"/>
          <w:spacing w:val="2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przez</w:t>
      </w:r>
      <w:r w:rsidRPr="00E94B31">
        <w:rPr>
          <w:color w:val="000000" w:themeColor="text1"/>
          <w:spacing w:val="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to</w:t>
      </w:r>
      <w:r w:rsidRPr="00E94B31">
        <w:rPr>
          <w:color w:val="000000" w:themeColor="text1"/>
          <w:spacing w:val="13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rozumieć</w:t>
      </w:r>
      <w:r w:rsidRPr="00E94B31">
        <w:rPr>
          <w:color w:val="000000" w:themeColor="text1"/>
          <w:spacing w:val="22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Program</w:t>
      </w:r>
      <w:r w:rsidRPr="00E94B31">
        <w:rPr>
          <w:color w:val="000000" w:themeColor="text1"/>
          <w:spacing w:val="28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Priorytetowy</w:t>
      </w:r>
      <w:r w:rsidRPr="00E94B31">
        <w:rPr>
          <w:color w:val="000000" w:themeColor="text1"/>
          <w:spacing w:val="41"/>
          <w:sz w:val="24"/>
          <w:szCs w:val="24"/>
        </w:rPr>
        <w:t xml:space="preserve"> </w:t>
      </w:r>
      <w:r w:rsidR="00597D43" w:rsidRPr="00E94B31">
        <w:rPr>
          <w:color w:val="000000" w:themeColor="text1"/>
          <w:spacing w:val="41"/>
          <w:sz w:val="24"/>
          <w:szCs w:val="24"/>
        </w:rPr>
        <w:t>„</w:t>
      </w:r>
      <w:r w:rsidRPr="00E94B31">
        <w:rPr>
          <w:color w:val="000000" w:themeColor="text1"/>
          <w:sz w:val="24"/>
          <w:szCs w:val="24"/>
        </w:rPr>
        <w:t>Ciepłe</w:t>
      </w:r>
      <w:r w:rsidRPr="00E94B31">
        <w:rPr>
          <w:color w:val="000000" w:themeColor="text1"/>
          <w:spacing w:val="23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sz w:val="24"/>
          <w:szCs w:val="24"/>
        </w:rPr>
        <w:t>Mieszkanie</w:t>
      </w:r>
      <w:r w:rsidR="00597D43" w:rsidRPr="00E94B31">
        <w:rPr>
          <w:color w:val="000000" w:themeColor="text1"/>
          <w:spacing w:val="-2"/>
          <w:sz w:val="24"/>
          <w:szCs w:val="24"/>
        </w:rPr>
        <w:t>”</w:t>
      </w:r>
      <w:r w:rsidR="00E214ED" w:rsidRPr="00E94B31">
        <w:rPr>
          <w:color w:val="000000" w:themeColor="text1"/>
          <w:spacing w:val="-2"/>
          <w:sz w:val="24"/>
          <w:szCs w:val="24"/>
        </w:rPr>
        <w:t>;</w:t>
      </w:r>
    </w:p>
    <w:p w14:paraId="2C449086" w14:textId="4A37F605" w:rsidR="003D2709" w:rsidRPr="00E94B31" w:rsidRDefault="00DA460B" w:rsidP="00B731AC">
      <w:pPr>
        <w:pStyle w:val="Akapitzlist"/>
        <w:numPr>
          <w:ilvl w:val="0"/>
          <w:numId w:val="18"/>
        </w:numPr>
        <w:spacing w:after="120"/>
        <w:ind w:left="0" w:hanging="363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10"/>
          <w:sz w:val="24"/>
          <w:szCs w:val="24"/>
        </w:rPr>
        <w:t xml:space="preserve">przedsięwzięcie - </w:t>
      </w:r>
      <w:bookmarkStart w:id="0" w:name="_Hlk121918929"/>
      <w:r w:rsidRPr="00E94B31">
        <w:rPr>
          <w:color w:val="000000" w:themeColor="text1"/>
          <w:w w:val="110"/>
          <w:sz w:val="24"/>
          <w:szCs w:val="24"/>
        </w:rPr>
        <w:t>n</w:t>
      </w:r>
      <w:r w:rsidR="003D2709" w:rsidRPr="00E94B31">
        <w:rPr>
          <w:color w:val="000000" w:themeColor="text1"/>
          <w:w w:val="110"/>
          <w:sz w:val="24"/>
          <w:szCs w:val="24"/>
        </w:rPr>
        <w:t>ależy</w:t>
      </w:r>
      <w:r w:rsidR="003D2709" w:rsidRPr="00E94B31">
        <w:rPr>
          <w:color w:val="000000" w:themeColor="text1"/>
          <w:spacing w:val="-15"/>
          <w:w w:val="110"/>
          <w:sz w:val="24"/>
          <w:szCs w:val="24"/>
        </w:rPr>
        <w:t xml:space="preserve"> </w:t>
      </w:r>
      <w:r w:rsidR="003D2709" w:rsidRPr="00E94B31">
        <w:rPr>
          <w:color w:val="000000" w:themeColor="text1"/>
          <w:w w:val="110"/>
          <w:sz w:val="24"/>
          <w:szCs w:val="24"/>
        </w:rPr>
        <w:t>przez</w:t>
      </w:r>
      <w:r w:rsidR="003D2709" w:rsidRPr="00E94B31">
        <w:rPr>
          <w:color w:val="000000" w:themeColor="text1"/>
          <w:spacing w:val="-15"/>
          <w:w w:val="110"/>
          <w:sz w:val="24"/>
          <w:szCs w:val="24"/>
        </w:rPr>
        <w:t xml:space="preserve"> </w:t>
      </w:r>
      <w:r w:rsidR="003D2709" w:rsidRPr="00E94B31">
        <w:rPr>
          <w:color w:val="000000" w:themeColor="text1"/>
          <w:w w:val="110"/>
          <w:sz w:val="24"/>
          <w:szCs w:val="24"/>
        </w:rPr>
        <w:t>to</w:t>
      </w:r>
      <w:r w:rsidR="003D2709" w:rsidRPr="00E94B31">
        <w:rPr>
          <w:color w:val="000000" w:themeColor="text1"/>
          <w:spacing w:val="-15"/>
          <w:w w:val="110"/>
          <w:sz w:val="24"/>
          <w:szCs w:val="24"/>
        </w:rPr>
        <w:t xml:space="preserve"> </w:t>
      </w:r>
      <w:r w:rsidR="003D2709" w:rsidRPr="00E94B31">
        <w:rPr>
          <w:color w:val="000000" w:themeColor="text1"/>
          <w:w w:val="110"/>
          <w:sz w:val="24"/>
          <w:szCs w:val="24"/>
        </w:rPr>
        <w:t>rozumieć</w:t>
      </w:r>
      <w:r w:rsidR="003D2709" w:rsidRPr="00E94B31">
        <w:rPr>
          <w:color w:val="000000" w:themeColor="text1"/>
          <w:spacing w:val="-15"/>
          <w:w w:val="110"/>
          <w:sz w:val="24"/>
          <w:szCs w:val="24"/>
        </w:rPr>
        <w:t xml:space="preserve"> </w:t>
      </w:r>
      <w:r w:rsidR="003D2709" w:rsidRPr="00E94B31">
        <w:rPr>
          <w:color w:val="000000" w:themeColor="text1"/>
          <w:w w:val="110"/>
          <w:sz w:val="24"/>
          <w:szCs w:val="24"/>
        </w:rPr>
        <w:t>wymianę</w:t>
      </w:r>
      <w:r w:rsidR="003D2709" w:rsidRPr="00E94B31">
        <w:rPr>
          <w:color w:val="000000" w:themeColor="text1"/>
          <w:spacing w:val="-15"/>
          <w:w w:val="110"/>
          <w:sz w:val="24"/>
          <w:szCs w:val="24"/>
        </w:rPr>
        <w:t xml:space="preserve"> </w:t>
      </w:r>
      <w:r w:rsidR="00597D43" w:rsidRPr="00E94B31">
        <w:rPr>
          <w:color w:val="000000" w:themeColor="text1"/>
          <w:w w:val="110"/>
          <w:sz w:val="24"/>
          <w:szCs w:val="24"/>
        </w:rPr>
        <w:t>nieefektywnego</w:t>
      </w:r>
      <w:r w:rsidR="003D2709" w:rsidRPr="00E94B31">
        <w:rPr>
          <w:color w:val="000000" w:themeColor="text1"/>
          <w:spacing w:val="-15"/>
          <w:w w:val="110"/>
          <w:sz w:val="24"/>
          <w:szCs w:val="24"/>
        </w:rPr>
        <w:t xml:space="preserve"> </w:t>
      </w:r>
      <w:r w:rsidR="003D2709" w:rsidRPr="00E94B31">
        <w:rPr>
          <w:color w:val="000000" w:themeColor="text1"/>
          <w:w w:val="110"/>
          <w:sz w:val="24"/>
          <w:szCs w:val="24"/>
        </w:rPr>
        <w:t>źródła</w:t>
      </w:r>
      <w:r w:rsidR="003D2709" w:rsidRPr="00E94B31">
        <w:rPr>
          <w:color w:val="000000" w:themeColor="text1"/>
          <w:spacing w:val="-16"/>
          <w:w w:val="110"/>
          <w:sz w:val="24"/>
          <w:szCs w:val="24"/>
        </w:rPr>
        <w:t xml:space="preserve"> </w:t>
      </w:r>
      <w:r w:rsidR="003D2709" w:rsidRPr="00E94B31">
        <w:rPr>
          <w:color w:val="000000" w:themeColor="text1"/>
          <w:w w:val="110"/>
          <w:sz w:val="24"/>
          <w:szCs w:val="24"/>
        </w:rPr>
        <w:t>ciepła</w:t>
      </w:r>
      <w:r w:rsidR="00597D43" w:rsidRPr="00E94B31">
        <w:rPr>
          <w:color w:val="000000" w:themeColor="text1"/>
          <w:w w:val="110"/>
          <w:sz w:val="24"/>
          <w:szCs w:val="24"/>
        </w:rPr>
        <w:t xml:space="preserve"> znajdującego się w lokalu mieszkalnym</w:t>
      </w:r>
      <w:r w:rsidR="003D2709" w:rsidRPr="00E94B31">
        <w:rPr>
          <w:color w:val="000000" w:themeColor="text1"/>
          <w:spacing w:val="-15"/>
          <w:w w:val="110"/>
          <w:sz w:val="24"/>
          <w:szCs w:val="24"/>
        </w:rPr>
        <w:t xml:space="preserve"> </w:t>
      </w:r>
      <w:r w:rsidR="003D2709" w:rsidRPr="00E94B31">
        <w:rPr>
          <w:color w:val="000000" w:themeColor="text1"/>
          <w:w w:val="110"/>
          <w:sz w:val="24"/>
          <w:szCs w:val="24"/>
        </w:rPr>
        <w:t>na</w:t>
      </w:r>
      <w:r w:rsidR="003D2709" w:rsidRPr="00E94B31">
        <w:rPr>
          <w:color w:val="000000" w:themeColor="text1"/>
          <w:spacing w:val="-8"/>
          <w:w w:val="110"/>
          <w:sz w:val="24"/>
          <w:szCs w:val="24"/>
        </w:rPr>
        <w:t xml:space="preserve"> </w:t>
      </w:r>
      <w:r w:rsidR="003D2709" w:rsidRPr="00E94B31">
        <w:rPr>
          <w:color w:val="000000" w:themeColor="text1"/>
          <w:w w:val="110"/>
          <w:sz w:val="24"/>
          <w:szCs w:val="24"/>
        </w:rPr>
        <w:t>nowe</w:t>
      </w:r>
      <w:r w:rsidR="003D2709" w:rsidRPr="00E94B31">
        <w:rPr>
          <w:color w:val="000000" w:themeColor="text1"/>
          <w:spacing w:val="-15"/>
          <w:w w:val="110"/>
          <w:sz w:val="24"/>
          <w:szCs w:val="24"/>
        </w:rPr>
        <w:t xml:space="preserve"> </w:t>
      </w:r>
      <w:r w:rsidR="003D2709" w:rsidRPr="00E94B31">
        <w:rPr>
          <w:color w:val="000000" w:themeColor="text1"/>
          <w:w w:val="110"/>
          <w:sz w:val="24"/>
          <w:szCs w:val="24"/>
        </w:rPr>
        <w:t xml:space="preserve">źródło </w:t>
      </w:r>
      <w:r w:rsidR="003D2709" w:rsidRPr="00E94B31">
        <w:rPr>
          <w:color w:val="000000" w:themeColor="text1"/>
          <w:spacing w:val="-2"/>
          <w:w w:val="110"/>
          <w:sz w:val="24"/>
          <w:szCs w:val="24"/>
        </w:rPr>
        <w:t>ciepła</w:t>
      </w:r>
      <w:bookmarkEnd w:id="0"/>
      <w:r w:rsidR="003D2709" w:rsidRPr="00E94B31">
        <w:rPr>
          <w:color w:val="000000" w:themeColor="text1"/>
          <w:spacing w:val="-2"/>
          <w:w w:val="110"/>
          <w:sz w:val="24"/>
          <w:szCs w:val="24"/>
        </w:rPr>
        <w:t>;</w:t>
      </w:r>
    </w:p>
    <w:p w14:paraId="73EBF8A2" w14:textId="33B12D0F" w:rsidR="000C627C" w:rsidRPr="00E94B31" w:rsidRDefault="000C627C" w:rsidP="00B731AC">
      <w:pPr>
        <w:pStyle w:val="Akapitzlist"/>
        <w:numPr>
          <w:ilvl w:val="0"/>
          <w:numId w:val="18"/>
        </w:numPr>
        <w:spacing w:after="120"/>
        <w:ind w:left="-142" w:hanging="28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Uchwale</w:t>
      </w:r>
      <w:r w:rsidRPr="00E94B31">
        <w:rPr>
          <w:color w:val="000000" w:themeColor="text1"/>
          <w:spacing w:val="2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antysmogowej-</w:t>
      </w:r>
      <w:r w:rsidR="002C06B4" w:rsidRPr="00E94B31">
        <w:rPr>
          <w:color w:val="000000" w:themeColor="text1"/>
          <w:sz w:val="24"/>
          <w:szCs w:val="24"/>
        </w:rPr>
        <w:t xml:space="preserve"> Uchwała nr VIII/136/19 Sejmiku Województwa Kujawsko-Pomorskiego</w:t>
      </w:r>
      <w:r w:rsidR="005C3BAA" w:rsidRPr="00E94B31">
        <w:rPr>
          <w:color w:val="000000" w:themeColor="text1"/>
          <w:sz w:val="24"/>
          <w:szCs w:val="24"/>
        </w:rPr>
        <w:t xml:space="preserve"> </w:t>
      </w:r>
      <w:r w:rsidR="002C06B4" w:rsidRPr="00E94B31">
        <w:rPr>
          <w:color w:val="000000" w:themeColor="text1"/>
          <w:sz w:val="24"/>
          <w:szCs w:val="24"/>
        </w:rPr>
        <w:t>z dnia 24 czerwca 2019 r. w sprawie wprowadzenia na obszarze województwa kujawsko-pomorskiego ograniczeń i zakazów</w:t>
      </w:r>
      <w:r w:rsidR="005C3BAA" w:rsidRPr="00E94B31">
        <w:rPr>
          <w:color w:val="000000" w:themeColor="text1"/>
          <w:sz w:val="24"/>
          <w:szCs w:val="24"/>
        </w:rPr>
        <w:t xml:space="preserve"> </w:t>
      </w:r>
      <w:r w:rsidR="002C06B4" w:rsidRPr="00E94B31">
        <w:rPr>
          <w:color w:val="000000" w:themeColor="text1"/>
          <w:sz w:val="24"/>
          <w:szCs w:val="24"/>
        </w:rPr>
        <w:t>w zakresie eksploatacji instalacji, w których następuje spalanie paliw</w:t>
      </w:r>
      <w:r w:rsidR="005C3BAA" w:rsidRPr="00E94B31">
        <w:rPr>
          <w:color w:val="000000" w:themeColor="text1"/>
          <w:sz w:val="24"/>
          <w:szCs w:val="24"/>
        </w:rPr>
        <w:t xml:space="preserve"> oraz </w:t>
      </w:r>
      <w:r w:rsidRPr="00E94B31">
        <w:rPr>
          <w:color w:val="000000" w:themeColor="text1"/>
          <w:spacing w:val="4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Uchwała</w:t>
      </w:r>
      <w:r w:rsidRPr="00E94B31">
        <w:rPr>
          <w:color w:val="000000" w:themeColor="text1"/>
          <w:spacing w:val="3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m</w:t>
      </w:r>
      <w:r w:rsidRPr="00E94B31">
        <w:rPr>
          <w:color w:val="000000" w:themeColor="text1"/>
          <w:spacing w:val="46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XXXV/510/21</w:t>
      </w:r>
      <w:r w:rsidRPr="00E94B31">
        <w:rPr>
          <w:color w:val="000000" w:themeColor="text1"/>
          <w:spacing w:val="53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Sejmiku</w:t>
      </w:r>
      <w:r w:rsidRPr="00E94B31">
        <w:rPr>
          <w:color w:val="000000" w:themeColor="text1"/>
          <w:spacing w:val="4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Województwa</w:t>
      </w:r>
      <w:r w:rsidRPr="00E94B31">
        <w:rPr>
          <w:color w:val="000000" w:themeColor="text1"/>
          <w:spacing w:val="41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sz w:val="24"/>
          <w:szCs w:val="24"/>
        </w:rPr>
        <w:t>Kujawsko</w:t>
      </w:r>
      <w:r w:rsidR="005C3BAA" w:rsidRPr="00E94B31">
        <w:rPr>
          <w:color w:val="000000" w:themeColor="text1"/>
          <w:w w:val="105"/>
          <w:sz w:val="24"/>
          <w:szCs w:val="24"/>
        </w:rPr>
        <w:t xml:space="preserve"> z dnia 30 sierpnia 2021r.</w:t>
      </w:r>
      <w:r w:rsidRPr="00E94B31">
        <w:rPr>
          <w:color w:val="000000" w:themeColor="text1"/>
          <w:w w:val="105"/>
          <w:sz w:val="24"/>
          <w:szCs w:val="24"/>
        </w:rPr>
        <w:t xml:space="preserve">- zmieniającą uchwałę </w:t>
      </w:r>
      <w:r w:rsidR="005C3BAA" w:rsidRPr="00E94B31">
        <w:rPr>
          <w:color w:val="000000" w:themeColor="text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 sprawie wprowadzenia na obszarze województwa kujawsko - pomorskiego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ograniczeń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i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zakazów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zakresie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eksploatacji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instalacji,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których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następuje spalanie paliw.</w:t>
      </w:r>
    </w:p>
    <w:p w14:paraId="721F1043" w14:textId="00A9E758" w:rsidR="003D2709" w:rsidRPr="00E94B31" w:rsidRDefault="000C627C" w:rsidP="00B731AC">
      <w:pPr>
        <w:pStyle w:val="Akapitzlist"/>
        <w:numPr>
          <w:ilvl w:val="0"/>
          <w:numId w:val="18"/>
        </w:numPr>
        <w:tabs>
          <w:tab w:val="left" w:pos="632"/>
        </w:tabs>
        <w:spacing w:after="120"/>
        <w:ind w:left="0" w:hanging="355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Umowie - należy przez to rozumieć dwustronną umowę zawieraną pomiędzy Wnioskodawcą</w:t>
      </w:r>
      <w:r w:rsidR="005C3BAA" w:rsidRPr="00E94B31">
        <w:rPr>
          <w:color w:val="000000" w:themeColor="text1"/>
          <w:w w:val="105"/>
          <w:sz w:val="24"/>
          <w:szCs w:val="24"/>
        </w:rPr>
        <w:t>,</w:t>
      </w:r>
      <w:r w:rsidRPr="00E94B31">
        <w:rPr>
          <w:color w:val="000000" w:themeColor="text1"/>
          <w:w w:val="105"/>
          <w:sz w:val="24"/>
          <w:szCs w:val="24"/>
        </w:rPr>
        <w:t xml:space="preserve"> a</w:t>
      </w:r>
      <w:r w:rsidRPr="00E94B31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 xml:space="preserve">Gminą, określającą warunki współpracy stron w ramach realizacji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Programu.</w:t>
      </w:r>
      <w:r w:rsidR="002D5BBE" w:rsidRPr="00E94B31">
        <w:rPr>
          <w:color w:val="000000" w:themeColor="text1"/>
          <w:spacing w:val="-2"/>
          <w:w w:val="105"/>
          <w:sz w:val="24"/>
          <w:szCs w:val="24"/>
        </w:rPr>
        <w:t xml:space="preserve">, stanowiącą </w:t>
      </w:r>
    </w:p>
    <w:p w14:paraId="75B79407" w14:textId="77777777" w:rsidR="003D2709" w:rsidRPr="00E94B31" w:rsidRDefault="003D2709" w:rsidP="00B731AC">
      <w:pPr>
        <w:pStyle w:val="Akapitzlist"/>
        <w:numPr>
          <w:ilvl w:val="0"/>
          <w:numId w:val="18"/>
        </w:numPr>
        <w:tabs>
          <w:tab w:val="left" w:pos="1761"/>
        </w:tabs>
        <w:spacing w:after="120"/>
        <w:ind w:left="0"/>
        <w:jc w:val="left"/>
        <w:rPr>
          <w:color w:val="000000" w:themeColor="text1"/>
          <w:sz w:val="24"/>
          <w:szCs w:val="24"/>
        </w:rPr>
      </w:pPr>
      <w:proofErr w:type="spellStart"/>
      <w:r w:rsidRPr="00E94B31">
        <w:rPr>
          <w:color w:val="000000" w:themeColor="text1"/>
          <w:w w:val="105"/>
          <w:sz w:val="24"/>
          <w:szCs w:val="24"/>
        </w:rPr>
        <w:t>WFOŚiGW</w:t>
      </w:r>
      <w:proofErr w:type="spellEnd"/>
      <w:r w:rsidRPr="00E94B31">
        <w:rPr>
          <w:color w:val="000000" w:themeColor="text1"/>
          <w:w w:val="105"/>
          <w:sz w:val="24"/>
          <w:szCs w:val="24"/>
        </w:rPr>
        <w:t xml:space="preserve"> w Toruniu- należy przez to rozumieć Wojewódzki Fundusz Ochrony Środowiska i Gospodarki Wodnej w Toruniu;</w:t>
      </w:r>
    </w:p>
    <w:p w14:paraId="3C82E6F3" w14:textId="5AB3056E" w:rsidR="003D2709" w:rsidRPr="00E94B31" w:rsidRDefault="003D2709" w:rsidP="00B731AC">
      <w:pPr>
        <w:pStyle w:val="Akapitzlist"/>
        <w:numPr>
          <w:ilvl w:val="0"/>
          <w:numId w:val="18"/>
        </w:numPr>
        <w:tabs>
          <w:tab w:val="left" w:pos="632"/>
        </w:tabs>
        <w:spacing w:after="120"/>
        <w:ind w:left="0" w:hanging="355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wniosku - należy przez to rozumieć pisemną deklarację uczestnictwa w Programie składaną przez Wnioskodawcę, zgodnie ze wzorem</w:t>
      </w:r>
      <w:r w:rsidR="005C3BAA" w:rsidRPr="00E94B31">
        <w:rPr>
          <w:color w:val="000000" w:themeColor="text1"/>
          <w:w w:val="105"/>
          <w:sz w:val="24"/>
          <w:szCs w:val="24"/>
        </w:rPr>
        <w:t xml:space="preserve"> stanowiącym załącznik nr </w:t>
      </w:r>
      <w:r w:rsidR="00F17C0E" w:rsidRPr="00E94B31">
        <w:rPr>
          <w:color w:val="000000" w:themeColor="text1"/>
          <w:w w:val="105"/>
          <w:sz w:val="24"/>
          <w:szCs w:val="24"/>
        </w:rPr>
        <w:t>1</w:t>
      </w:r>
      <w:r w:rsidR="007C4814" w:rsidRPr="00E94B31">
        <w:rPr>
          <w:color w:val="000000" w:themeColor="text1"/>
          <w:w w:val="105"/>
          <w:sz w:val="24"/>
          <w:szCs w:val="24"/>
        </w:rPr>
        <w:t xml:space="preserve"> </w:t>
      </w:r>
      <w:r w:rsidR="002D5BBE" w:rsidRPr="00E94B31">
        <w:rPr>
          <w:color w:val="000000" w:themeColor="text1"/>
          <w:w w:val="105"/>
          <w:sz w:val="24"/>
          <w:szCs w:val="24"/>
        </w:rPr>
        <w:t xml:space="preserve">i </w:t>
      </w:r>
      <w:r w:rsidR="00F17C0E" w:rsidRPr="00E94B31">
        <w:rPr>
          <w:color w:val="000000" w:themeColor="text1"/>
          <w:w w:val="105"/>
          <w:sz w:val="24"/>
          <w:szCs w:val="24"/>
        </w:rPr>
        <w:t>2</w:t>
      </w:r>
      <w:r w:rsidR="002D5BBE" w:rsidRPr="00E94B31">
        <w:rPr>
          <w:color w:val="000000" w:themeColor="text1"/>
          <w:w w:val="105"/>
          <w:sz w:val="24"/>
          <w:szCs w:val="24"/>
        </w:rPr>
        <w:t xml:space="preserve"> </w:t>
      </w:r>
      <w:r w:rsidR="005C3BAA" w:rsidRPr="00E94B31">
        <w:rPr>
          <w:color w:val="000000" w:themeColor="text1"/>
          <w:w w:val="105"/>
          <w:sz w:val="24"/>
          <w:szCs w:val="24"/>
        </w:rPr>
        <w:t>niniejszego Regulaminu;</w:t>
      </w:r>
    </w:p>
    <w:p w14:paraId="31A5470D" w14:textId="2609D677" w:rsidR="00FE2CD6" w:rsidRPr="00E94B31" w:rsidRDefault="003D2709" w:rsidP="00B731AC">
      <w:pPr>
        <w:pStyle w:val="Akapitzlist"/>
        <w:numPr>
          <w:ilvl w:val="0"/>
          <w:numId w:val="18"/>
        </w:numPr>
        <w:tabs>
          <w:tab w:val="left" w:pos="632"/>
        </w:tabs>
        <w:spacing w:after="120"/>
        <w:ind w:left="0" w:hanging="355"/>
        <w:jc w:val="both"/>
        <w:rPr>
          <w:rStyle w:val="Pogrubienie"/>
          <w:b w:val="0"/>
          <w:bCs w:val="0"/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Wnioskodawcy</w:t>
      </w:r>
      <w:r w:rsidR="00250FBF" w:rsidRPr="00E94B31">
        <w:rPr>
          <w:color w:val="000000" w:themeColor="text1"/>
          <w:w w:val="105"/>
          <w:sz w:val="24"/>
          <w:szCs w:val="24"/>
        </w:rPr>
        <w:t xml:space="preserve"> (Beneficjenci końcowi)</w:t>
      </w:r>
      <w:r w:rsidRPr="00E94B31">
        <w:rPr>
          <w:color w:val="000000" w:themeColor="text1"/>
          <w:w w:val="105"/>
          <w:sz w:val="24"/>
          <w:szCs w:val="24"/>
        </w:rPr>
        <w:t xml:space="preserve"> -</w:t>
      </w:r>
      <w:r w:rsidR="00FE2CD6" w:rsidRPr="00E94B31">
        <w:rPr>
          <w:color w:val="000000" w:themeColor="text1"/>
          <w:w w:val="105"/>
          <w:sz w:val="24"/>
          <w:szCs w:val="24"/>
        </w:rPr>
        <w:t xml:space="preserve"> </w:t>
      </w:r>
      <w:bookmarkStart w:id="1" w:name="_Hlk164151559"/>
      <w:r w:rsidR="00FE2CD6" w:rsidRPr="00E94B31">
        <w:rPr>
          <w:color w:val="000000" w:themeColor="text1"/>
          <w:w w:val="105"/>
          <w:sz w:val="24"/>
          <w:szCs w:val="24"/>
        </w:rPr>
        <w:t>o</w:t>
      </w:r>
      <w:r w:rsidR="00FE2CD6" w:rsidRPr="00E94B31">
        <w:rPr>
          <w:color w:val="000000" w:themeColor="text1"/>
          <w:sz w:val="24"/>
          <w:szCs w:val="24"/>
        </w:rPr>
        <w:t>soby fizyczne posiadające tytuł prawny do lokalu mieszkalnego znajdującego się w budynku mieszkalnym wielorodzinnym wynikający z prawa własności lub ograniczonego prawa rzeczowego lub najemcy lokalu mieszkalnego stanowiącego własność gminy wchodzącego w skład mieszkaniowego zasobu gminy, jeżeli nie wszystkie lokale mieszkalne w tym budynku stanowią własność gminy, spełniające kryteria dochodowe określone w Programie oraz wspólnoty mieszkaniowe (w rozumieniu ustawy z dnia 24 czerwca 1994 r. o własności lokali) obejmujące od 3 do 7 lokali mieszkalnych, w budynkach zlokalizowanych na terenie gminy.</w:t>
      </w:r>
    </w:p>
    <w:bookmarkEnd w:id="1"/>
    <w:p w14:paraId="2CDC0C3C" w14:textId="77777777" w:rsidR="00FE2CD6" w:rsidRPr="00E94B31" w:rsidRDefault="00FE2CD6" w:rsidP="00B731AC">
      <w:pPr>
        <w:tabs>
          <w:tab w:val="left" w:pos="632"/>
        </w:tabs>
        <w:spacing w:after="120"/>
        <w:jc w:val="both"/>
        <w:rPr>
          <w:color w:val="000000" w:themeColor="text1"/>
          <w:sz w:val="24"/>
          <w:szCs w:val="24"/>
        </w:rPr>
      </w:pPr>
    </w:p>
    <w:p w14:paraId="07C23700" w14:textId="364647DD" w:rsidR="003D2709" w:rsidRPr="00E94B31" w:rsidRDefault="000C627C" w:rsidP="00B731AC">
      <w:pPr>
        <w:spacing w:after="120"/>
        <w:ind w:firstLine="20"/>
        <w:jc w:val="center"/>
        <w:rPr>
          <w:b/>
          <w:color w:val="000000" w:themeColor="text1"/>
          <w:spacing w:val="40"/>
          <w:sz w:val="24"/>
          <w:szCs w:val="24"/>
        </w:rPr>
      </w:pPr>
      <w:r w:rsidRPr="00E94B31">
        <w:rPr>
          <w:b/>
          <w:color w:val="000000" w:themeColor="text1"/>
          <w:sz w:val="24"/>
          <w:szCs w:val="24"/>
        </w:rPr>
        <w:t>Rozdział 2.</w:t>
      </w:r>
    </w:p>
    <w:p w14:paraId="082AD1AE" w14:textId="7A959982" w:rsidR="000C627C" w:rsidRPr="00E94B31" w:rsidRDefault="000C627C" w:rsidP="00B731AC">
      <w:pPr>
        <w:spacing w:after="120"/>
        <w:ind w:firstLine="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sz w:val="24"/>
          <w:szCs w:val="24"/>
        </w:rPr>
        <w:t>Cel</w:t>
      </w:r>
      <w:r w:rsidRPr="00E94B31">
        <w:rPr>
          <w:b/>
          <w:color w:val="000000" w:themeColor="text1"/>
          <w:spacing w:val="33"/>
          <w:sz w:val="24"/>
          <w:szCs w:val="24"/>
        </w:rPr>
        <w:t xml:space="preserve"> </w:t>
      </w:r>
      <w:r w:rsidRPr="00E94B31">
        <w:rPr>
          <w:b/>
          <w:color w:val="000000" w:themeColor="text1"/>
          <w:sz w:val="24"/>
          <w:szCs w:val="24"/>
        </w:rPr>
        <w:t>Programu</w:t>
      </w:r>
    </w:p>
    <w:p w14:paraId="67A7B4E9" w14:textId="3CBB7F56" w:rsidR="000C627C" w:rsidRPr="00E94B31" w:rsidRDefault="000C627C" w:rsidP="00B731AC">
      <w:pPr>
        <w:pStyle w:val="Akapitzlist"/>
        <w:numPr>
          <w:ilvl w:val="0"/>
          <w:numId w:val="17"/>
        </w:numPr>
        <w:tabs>
          <w:tab w:val="left" w:pos="284"/>
        </w:tabs>
        <w:spacing w:after="120"/>
        <w:ind w:left="0" w:hanging="284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Celem</w:t>
      </w:r>
      <w:r w:rsidRPr="00E94B31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programu</w:t>
      </w:r>
      <w:r w:rsidRPr="00E94B31">
        <w:rPr>
          <w:color w:val="000000" w:themeColor="text1"/>
          <w:spacing w:val="2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priorytetowego</w:t>
      </w:r>
      <w:r w:rsidRPr="00E94B31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Ciepłe</w:t>
      </w:r>
      <w:r w:rsidRPr="00E94B31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Mieszkanie</w:t>
      </w:r>
      <w:r w:rsidRPr="00E94B31">
        <w:rPr>
          <w:color w:val="000000" w:themeColor="text1"/>
          <w:spacing w:val="19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jest</w:t>
      </w:r>
      <w:r w:rsidRPr="00E94B31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poprawa</w:t>
      </w:r>
      <w:r w:rsidRPr="00E94B31">
        <w:rPr>
          <w:color w:val="000000" w:themeColor="text1"/>
          <w:spacing w:val="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jakości</w:t>
      </w:r>
      <w:r w:rsidRPr="00E94B31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powietrza </w:t>
      </w:r>
      <w:r w:rsidRPr="00E94B31">
        <w:rPr>
          <w:color w:val="000000" w:themeColor="text1"/>
          <w:w w:val="105"/>
          <w:sz w:val="24"/>
          <w:szCs w:val="24"/>
        </w:rPr>
        <w:t>oraz zmniejszenie emisji pyłów oraz gazów cieplarnianych</w:t>
      </w:r>
      <w:r w:rsidRPr="00E94B31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poprzez wymianę źródeł ciepła</w:t>
      </w:r>
      <w:r w:rsidRPr="00E94B31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i</w:t>
      </w:r>
      <w:r w:rsidR="003F223F" w:rsidRPr="00E94B31">
        <w:rPr>
          <w:color w:val="000000" w:themeColor="text1"/>
          <w:spacing w:val="-7"/>
          <w:w w:val="105"/>
          <w:sz w:val="24"/>
          <w:szCs w:val="24"/>
        </w:rPr>
        <w:t> </w:t>
      </w:r>
      <w:r w:rsidRPr="00E94B31">
        <w:rPr>
          <w:color w:val="000000" w:themeColor="text1"/>
          <w:w w:val="105"/>
          <w:sz w:val="24"/>
          <w:szCs w:val="24"/>
        </w:rPr>
        <w:t>poprawę efektywności energetycznej w</w:t>
      </w:r>
      <w:r w:rsidRPr="00E94B31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lokalach mieszkalnych znajdujących się w</w:t>
      </w:r>
      <w:r w:rsidR="003F223F" w:rsidRPr="00E94B31">
        <w:rPr>
          <w:color w:val="000000" w:themeColor="text1"/>
          <w:w w:val="105"/>
          <w:sz w:val="24"/>
          <w:szCs w:val="24"/>
        </w:rPr>
        <w:t> </w:t>
      </w:r>
      <w:r w:rsidRPr="00E94B31">
        <w:rPr>
          <w:color w:val="000000" w:themeColor="text1"/>
          <w:w w:val="105"/>
          <w:sz w:val="24"/>
          <w:szCs w:val="24"/>
        </w:rPr>
        <w:t>budynkach mieszkalnych wielorodzinnych.</w:t>
      </w:r>
    </w:p>
    <w:p w14:paraId="27D44CAD" w14:textId="3995347F" w:rsidR="000C627C" w:rsidRPr="00E94B31" w:rsidRDefault="000C627C" w:rsidP="00B731AC">
      <w:pPr>
        <w:pStyle w:val="Akapitzlist"/>
        <w:numPr>
          <w:ilvl w:val="0"/>
          <w:numId w:val="17"/>
        </w:numPr>
        <w:tabs>
          <w:tab w:val="left" w:pos="519"/>
        </w:tabs>
        <w:spacing w:after="120"/>
        <w:ind w:left="0" w:hanging="363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Program</w:t>
      </w:r>
      <w:r w:rsidRPr="00E94B31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realizowany</w:t>
      </w:r>
      <w:r w:rsidRPr="00E94B31">
        <w:rPr>
          <w:color w:val="000000" w:themeColor="text1"/>
          <w:spacing w:val="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będzie</w:t>
      </w:r>
      <w:r w:rsidRPr="00E94B31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poprzez</w:t>
      </w:r>
      <w:r w:rsidRPr="00E94B31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dofinansowanie</w:t>
      </w:r>
      <w:r w:rsidRPr="00E94B31">
        <w:rPr>
          <w:color w:val="000000" w:themeColor="text1"/>
          <w:spacing w:val="-10"/>
          <w:w w:val="105"/>
          <w:sz w:val="24"/>
          <w:szCs w:val="24"/>
        </w:rPr>
        <w:t>:</w:t>
      </w:r>
    </w:p>
    <w:p w14:paraId="58699401" w14:textId="093781FD" w:rsidR="00FE2CD6" w:rsidRPr="00E94B31" w:rsidRDefault="00CB08D9" w:rsidP="00B731AC">
      <w:pPr>
        <w:pStyle w:val="Akapitzlist"/>
        <w:tabs>
          <w:tab w:val="left" w:pos="519"/>
        </w:tabs>
        <w:spacing w:after="120"/>
        <w:ind w:left="0" w:firstLine="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 xml:space="preserve">A: </w:t>
      </w:r>
      <w:r w:rsidR="00FE2CD6" w:rsidRPr="00E94B31">
        <w:rPr>
          <w:color w:val="000000" w:themeColor="text1"/>
          <w:w w:val="105"/>
          <w:sz w:val="24"/>
          <w:szCs w:val="24"/>
        </w:rPr>
        <w:t>Dla osób fizycznych</w:t>
      </w:r>
      <w:r w:rsidR="00FE2CD6" w:rsidRPr="00E94B31">
        <w:rPr>
          <w:color w:val="000000" w:themeColor="text1"/>
          <w:sz w:val="24"/>
          <w:szCs w:val="24"/>
        </w:rPr>
        <w:t>:</w:t>
      </w:r>
    </w:p>
    <w:p w14:paraId="168E5042" w14:textId="6ECAC5E1" w:rsidR="000C627C" w:rsidRPr="00E94B31" w:rsidRDefault="000C627C" w:rsidP="00B731AC">
      <w:pPr>
        <w:pStyle w:val="Akapitzlist"/>
        <w:numPr>
          <w:ilvl w:val="1"/>
          <w:numId w:val="17"/>
        </w:numPr>
        <w:tabs>
          <w:tab w:val="left" w:pos="653"/>
        </w:tabs>
        <w:spacing w:after="120"/>
        <w:ind w:left="0" w:hanging="361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lastRenderedPageBreak/>
        <w:t>Dokumentacji projektowej dotyczącej modernizacji instalacji wewnętrznej centralnego ogrzewania oraz instalacji ciepłej wody użytkowej, wymiany źródła ciepła, wentylacji mechanicznej z</w:t>
      </w:r>
      <w:r w:rsidRPr="00E94B31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odzyskiem ciepła</w:t>
      </w:r>
      <w:r w:rsidRPr="00E94B31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lub</w:t>
      </w:r>
      <w:r w:rsidRPr="00E94B31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budowy wewnętrznej instalacji gazowej,</w:t>
      </w:r>
    </w:p>
    <w:p w14:paraId="6CA9AB6C" w14:textId="7392BFFB" w:rsidR="000C627C" w:rsidRPr="00E94B31" w:rsidRDefault="000C627C" w:rsidP="00B731AC">
      <w:pPr>
        <w:pStyle w:val="Akapitzlist"/>
        <w:numPr>
          <w:ilvl w:val="1"/>
          <w:numId w:val="17"/>
        </w:numPr>
        <w:tabs>
          <w:tab w:val="left" w:pos="648"/>
        </w:tabs>
        <w:spacing w:after="120"/>
        <w:ind w:left="0" w:hanging="357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zakup</w:t>
      </w:r>
      <w:r w:rsidR="005C3BAA" w:rsidRPr="00E94B31">
        <w:rPr>
          <w:color w:val="000000" w:themeColor="text1"/>
          <w:w w:val="105"/>
          <w:sz w:val="24"/>
          <w:szCs w:val="24"/>
        </w:rPr>
        <w:t>u</w:t>
      </w:r>
      <w:r w:rsidRPr="00E94B31">
        <w:rPr>
          <w:color w:val="000000" w:themeColor="text1"/>
          <w:w w:val="105"/>
          <w:sz w:val="24"/>
          <w:szCs w:val="24"/>
        </w:rPr>
        <w:t xml:space="preserve"> i montaż</w:t>
      </w:r>
      <w:r w:rsidR="005C3BAA" w:rsidRPr="00E94B31">
        <w:rPr>
          <w:color w:val="000000" w:themeColor="text1"/>
          <w:w w:val="105"/>
          <w:sz w:val="24"/>
          <w:szCs w:val="24"/>
        </w:rPr>
        <w:t>u</w:t>
      </w:r>
      <w:r w:rsidRPr="00E94B31">
        <w:rPr>
          <w:color w:val="000000" w:themeColor="text1"/>
          <w:w w:val="105"/>
          <w:sz w:val="24"/>
          <w:szCs w:val="24"/>
        </w:rPr>
        <w:t xml:space="preserve"> źródła ciepła wymienionego w </w:t>
      </w:r>
      <w:r w:rsidR="005C3BAA" w:rsidRPr="00E94B31">
        <w:rPr>
          <w:color w:val="000000" w:themeColor="text1"/>
          <w:w w:val="105"/>
          <w:sz w:val="24"/>
          <w:szCs w:val="24"/>
        </w:rPr>
        <w:t>z</w:t>
      </w:r>
      <w:r w:rsidRPr="00E94B31">
        <w:rPr>
          <w:color w:val="000000" w:themeColor="text1"/>
          <w:w w:val="105"/>
          <w:sz w:val="24"/>
          <w:szCs w:val="24"/>
        </w:rPr>
        <w:t xml:space="preserve">ałączniku </w:t>
      </w:r>
      <w:r w:rsidR="00E214ED" w:rsidRPr="00E94B31">
        <w:rPr>
          <w:color w:val="000000" w:themeColor="text1"/>
          <w:spacing w:val="-2"/>
          <w:w w:val="110"/>
          <w:sz w:val="24"/>
          <w:szCs w:val="24"/>
        </w:rPr>
        <w:t>nr 1 i 1a do Programu P</w:t>
      </w:r>
      <w:r w:rsidR="00C07160" w:rsidRPr="00E94B31">
        <w:rPr>
          <w:color w:val="000000" w:themeColor="text1"/>
          <w:spacing w:val="-2"/>
          <w:w w:val="110"/>
          <w:sz w:val="24"/>
          <w:szCs w:val="24"/>
        </w:rPr>
        <w:t>r</w:t>
      </w:r>
      <w:r w:rsidR="00E214ED" w:rsidRPr="00E94B31">
        <w:rPr>
          <w:color w:val="000000" w:themeColor="text1"/>
          <w:spacing w:val="-2"/>
          <w:w w:val="110"/>
          <w:sz w:val="24"/>
          <w:szCs w:val="24"/>
        </w:rPr>
        <w:t>iorytetowego „Ciepłe Mieszkanie”</w:t>
      </w:r>
      <w:r w:rsidRPr="00E94B31">
        <w:rPr>
          <w:color w:val="000000" w:themeColor="text1"/>
          <w:w w:val="105"/>
          <w:sz w:val="24"/>
          <w:szCs w:val="24"/>
        </w:rPr>
        <w:t>, do celów ogrzewania lub</w:t>
      </w:r>
      <w:r w:rsidRPr="00E94B31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 xml:space="preserve">ogrzewania i ciepłej wody użytkowej (dalej </w:t>
      </w:r>
      <w:proofErr w:type="spellStart"/>
      <w:r w:rsidRPr="00E94B31">
        <w:rPr>
          <w:color w:val="000000" w:themeColor="text1"/>
          <w:w w:val="105"/>
          <w:sz w:val="24"/>
          <w:szCs w:val="24"/>
        </w:rPr>
        <w:t>cwu</w:t>
      </w:r>
      <w:proofErr w:type="spellEnd"/>
      <w:r w:rsidRPr="00E94B31">
        <w:rPr>
          <w:color w:val="000000" w:themeColor="text1"/>
          <w:w w:val="105"/>
          <w:sz w:val="24"/>
          <w:szCs w:val="24"/>
        </w:rPr>
        <w:t>) lokalu mieszkalnego:</w:t>
      </w:r>
    </w:p>
    <w:p w14:paraId="471DDBED" w14:textId="6428FDD2" w:rsidR="00072D6E" w:rsidRPr="00E94B31" w:rsidRDefault="00FE2CD6" w:rsidP="00B731AC">
      <w:pPr>
        <w:pStyle w:val="Akapitzlist"/>
        <w:numPr>
          <w:ilvl w:val="0"/>
          <w:numId w:val="26"/>
        </w:numPr>
        <w:ind w:left="284"/>
        <w:rPr>
          <w:color w:val="000000" w:themeColor="text1"/>
          <w:spacing w:val="-2"/>
          <w:w w:val="105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 xml:space="preserve">     </w:t>
      </w:r>
      <w:r w:rsidR="000C627C" w:rsidRPr="00E94B31">
        <w:rPr>
          <w:color w:val="000000" w:themeColor="text1"/>
          <w:w w:val="105"/>
          <w:sz w:val="24"/>
          <w:szCs w:val="24"/>
        </w:rPr>
        <w:t>pomp</w:t>
      </w:r>
      <w:r w:rsidR="000C627C" w:rsidRPr="00E94B31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="000C627C" w:rsidRPr="00E94B31">
        <w:rPr>
          <w:color w:val="000000" w:themeColor="text1"/>
          <w:spacing w:val="-2"/>
          <w:w w:val="105"/>
          <w:sz w:val="24"/>
          <w:szCs w:val="24"/>
        </w:rPr>
        <w:t>ciepła,</w:t>
      </w:r>
    </w:p>
    <w:p w14:paraId="3C1DAD40" w14:textId="77777777" w:rsidR="00072D6E" w:rsidRPr="00E94B31" w:rsidRDefault="000C627C" w:rsidP="00B731AC">
      <w:pPr>
        <w:pStyle w:val="Akapitzlist"/>
        <w:numPr>
          <w:ilvl w:val="0"/>
          <w:numId w:val="26"/>
        </w:numPr>
        <w:tabs>
          <w:tab w:val="left" w:pos="636"/>
        </w:tabs>
        <w:ind w:left="0" w:firstLine="0"/>
        <w:rPr>
          <w:color w:val="000000" w:themeColor="text1"/>
          <w:spacing w:val="-2"/>
          <w:w w:val="105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kotłów</w:t>
      </w:r>
      <w:r w:rsidRPr="00E94B31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gazowych</w:t>
      </w:r>
      <w:r w:rsidRPr="00E94B31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kondensacyjnych,</w:t>
      </w:r>
    </w:p>
    <w:p w14:paraId="06326B0D" w14:textId="77777777" w:rsidR="00072D6E" w:rsidRPr="00E94B31" w:rsidRDefault="000C627C" w:rsidP="00B731AC">
      <w:pPr>
        <w:pStyle w:val="Akapitzlist"/>
        <w:numPr>
          <w:ilvl w:val="0"/>
          <w:numId w:val="26"/>
        </w:numPr>
        <w:tabs>
          <w:tab w:val="left" w:pos="625"/>
        </w:tabs>
        <w:ind w:left="0" w:firstLine="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kotłów</w:t>
      </w:r>
      <w:r w:rsidRPr="00E94B31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na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proofErr w:type="spellStart"/>
      <w:r w:rsidRPr="00E94B31">
        <w:rPr>
          <w:color w:val="000000" w:themeColor="text1"/>
          <w:w w:val="105"/>
          <w:sz w:val="24"/>
          <w:szCs w:val="24"/>
        </w:rPr>
        <w:t>pellet</w:t>
      </w:r>
      <w:proofErr w:type="spellEnd"/>
      <w:r w:rsidRPr="00E94B31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</w:t>
      </w:r>
      <w:r w:rsidRPr="00E94B31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podwyższonym</w:t>
      </w:r>
      <w:r w:rsidRPr="00E94B31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standardzie,</w:t>
      </w:r>
    </w:p>
    <w:p w14:paraId="3C19400C" w14:textId="7B2E3E1D" w:rsidR="00FE2CD6" w:rsidRPr="00E94B31" w:rsidRDefault="00FE2CD6" w:rsidP="00B731AC">
      <w:pPr>
        <w:pStyle w:val="Akapitzlist"/>
        <w:numPr>
          <w:ilvl w:val="0"/>
          <w:numId w:val="26"/>
        </w:numPr>
        <w:tabs>
          <w:tab w:val="left" w:pos="625"/>
        </w:tabs>
        <w:ind w:left="0" w:firstLine="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pacing w:val="-2"/>
          <w:w w:val="105"/>
          <w:sz w:val="24"/>
          <w:szCs w:val="24"/>
        </w:rPr>
        <w:t>kotłów zgazowujących drewno</w:t>
      </w:r>
      <w:r w:rsidR="00A4666F"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A4666F" w:rsidRPr="00E94B31">
        <w:rPr>
          <w:color w:val="000000" w:themeColor="text1"/>
          <w:w w:val="105"/>
          <w:sz w:val="24"/>
          <w:szCs w:val="24"/>
        </w:rPr>
        <w:t>o</w:t>
      </w:r>
      <w:r w:rsidR="00A4666F" w:rsidRPr="00E94B31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="00A4666F" w:rsidRPr="00E94B31">
        <w:rPr>
          <w:color w:val="000000" w:themeColor="text1"/>
          <w:w w:val="105"/>
          <w:sz w:val="24"/>
          <w:szCs w:val="24"/>
        </w:rPr>
        <w:t>podwyższonym</w:t>
      </w:r>
      <w:r w:rsidR="00A4666F" w:rsidRPr="00E94B31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A4666F" w:rsidRPr="00E94B31">
        <w:rPr>
          <w:color w:val="000000" w:themeColor="text1"/>
          <w:spacing w:val="-2"/>
          <w:w w:val="105"/>
          <w:sz w:val="24"/>
          <w:szCs w:val="24"/>
        </w:rPr>
        <w:t>standardzie,</w:t>
      </w:r>
    </w:p>
    <w:p w14:paraId="6F48B0FF" w14:textId="08CAB9C1" w:rsidR="000C627C" w:rsidRPr="00E94B31" w:rsidRDefault="000C627C" w:rsidP="00B731AC">
      <w:pPr>
        <w:pStyle w:val="Akapitzlist"/>
        <w:numPr>
          <w:ilvl w:val="0"/>
          <w:numId w:val="26"/>
        </w:numPr>
        <w:tabs>
          <w:tab w:val="left" w:pos="625"/>
        </w:tabs>
        <w:ind w:left="0" w:firstLine="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ogrzewania</w:t>
      </w:r>
      <w:r w:rsidRPr="00E94B31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elektrycznego</w:t>
      </w:r>
    </w:p>
    <w:p w14:paraId="52BB1561" w14:textId="6FB05EE5" w:rsidR="000C627C" w:rsidRPr="00E94B31" w:rsidRDefault="000C627C" w:rsidP="00B731AC">
      <w:pPr>
        <w:pStyle w:val="Akapitzlist"/>
        <w:numPr>
          <w:ilvl w:val="1"/>
          <w:numId w:val="17"/>
        </w:numPr>
        <w:tabs>
          <w:tab w:val="left" w:pos="620"/>
        </w:tabs>
        <w:spacing w:after="120"/>
        <w:ind w:left="0" w:hanging="361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podłączenie</w:t>
      </w:r>
      <w:r w:rsidRPr="00E94B31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lokalu</w:t>
      </w:r>
      <w:r w:rsidRPr="00E94B31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do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efektywnego</w:t>
      </w:r>
      <w:r w:rsidRPr="00E94B31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źródła</w:t>
      </w:r>
      <w:r w:rsidRPr="00E94B31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ciepła, w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rozumieniu</w:t>
      </w:r>
      <w:r w:rsidRPr="00E94B31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programu,</w:t>
      </w:r>
      <w:r w:rsidRPr="00E94B31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budynku</w:t>
      </w:r>
      <w:r w:rsidR="00846101"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5C3BAA" w:rsidRPr="00E94B31">
        <w:rPr>
          <w:color w:val="000000" w:themeColor="text1"/>
          <w:spacing w:val="-2"/>
          <w:w w:val="105"/>
          <w:sz w:val="24"/>
          <w:szCs w:val="24"/>
        </w:rPr>
        <w:t>(</w:t>
      </w:r>
      <w:r w:rsidR="005C3BAA" w:rsidRPr="00E94B31">
        <w:rPr>
          <w:color w:val="000000" w:themeColor="text1"/>
          <w:sz w:val="24"/>
          <w:szCs w:val="24"/>
        </w:rPr>
        <w:t>w</w:t>
      </w:r>
      <w:r w:rsidR="00846101" w:rsidRPr="00E94B31">
        <w:rPr>
          <w:color w:val="000000" w:themeColor="text1"/>
          <w:sz w:val="24"/>
          <w:szCs w:val="24"/>
        </w:rPr>
        <w:t> </w:t>
      </w:r>
      <w:r w:rsidR="005C3BAA" w:rsidRPr="00E94B31">
        <w:rPr>
          <w:color w:val="000000" w:themeColor="text1"/>
          <w:sz w:val="24"/>
          <w:szCs w:val="24"/>
        </w:rPr>
        <w:t>tym</w:t>
      </w:r>
      <w:r w:rsidR="005C3BAA" w:rsidRPr="00E94B31">
        <w:rPr>
          <w:color w:val="000000" w:themeColor="text1"/>
          <w:spacing w:val="-2"/>
          <w:w w:val="105"/>
          <w:sz w:val="24"/>
          <w:szCs w:val="24"/>
        </w:rPr>
        <w:t xml:space="preserve"> do węzła cieplnego znajdującego się w budynku)</w:t>
      </w:r>
      <w:r w:rsidRPr="00E94B31">
        <w:rPr>
          <w:color w:val="000000" w:themeColor="text1"/>
          <w:spacing w:val="-2"/>
          <w:w w:val="105"/>
          <w:sz w:val="24"/>
          <w:szCs w:val="24"/>
        </w:rPr>
        <w:t>,</w:t>
      </w:r>
    </w:p>
    <w:p w14:paraId="6E30160F" w14:textId="3416FF4B" w:rsidR="000C627C" w:rsidRPr="00E94B31" w:rsidRDefault="000C627C" w:rsidP="00B731AC">
      <w:pPr>
        <w:pStyle w:val="Akapitzlist"/>
        <w:numPr>
          <w:ilvl w:val="1"/>
          <w:numId w:val="17"/>
        </w:numPr>
        <w:tabs>
          <w:tab w:val="left" w:pos="619"/>
        </w:tabs>
        <w:spacing w:after="120"/>
        <w:ind w:left="0" w:hanging="362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zakup/montaż materiałów instalacyjnych i urządze</w:t>
      </w:r>
      <w:r w:rsidR="00BC1622" w:rsidRPr="00E94B31">
        <w:rPr>
          <w:color w:val="000000" w:themeColor="text1"/>
          <w:w w:val="105"/>
          <w:sz w:val="24"/>
          <w:szCs w:val="24"/>
        </w:rPr>
        <w:t>ń</w:t>
      </w:r>
      <w:r w:rsidRPr="00E94B31">
        <w:rPr>
          <w:color w:val="000000" w:themeColor="text1"/>
          <w:w w:val="105"/>
          <w:sz w:val="24"/>
          <w:szCs w:val="24"/>
        </w:rPr>
        <w:t xml:space="preserve"> centralnego ogrzewania oraz instalacji ciepłej wody użytkowej</w:t>
      </w:r>
      <w:r w:rsidR="00692355" w:rsidRPr="00E94B31">
        <w:rPr>
          <w:color w:val="000000" w:themeColor="text1"/>
          <w:w w:val="105"/>
          <w:sz w:val="24"/>
          <w:szCs w:val="24"/>
        </w:rPr>
        <w:t xml:space="preserve"> (w tym kolektorów słonecznych i pompy ciepła do samej </w:t>
      </w:r>
      <w:proofErr w:type="spellStart"/>
      <w:r w:rsidR="00692355" w:rsidRPr="00E94B31">
        <w:rPr>
          <w:color w:val="000000" w:themeColor="text1"/>
          <w:w w:val="105"/>
          <w:sz w:val="24"/>
          <w:szCs w:val="24"/>
        </w:rPr>
        <w:t>cwu</w:t>
      </w:r>
      <w:proofErr w:type="spellEnd"/>
      <w:r w:rsidR="00692355" w:rsidRPr="00E94B31">
        <w:rPr>
          <w:color w:val="000000" w:themeColor="text1"/>
          <w:w w:val="105"/>
          <w:sz w:val="24"/>
          <w:szCs w:val="24"/>
        </w:rPr>
        <w:t>)</w:t>
      </w:r>
      <w:r w:rsidRPr="00E94B31">
        <w:rPr>
          <w:color w:val="000000" w:themeColor="text1"/>
          <w:w w:val="105"/>
          <w:sz w:val="24"/>
          <w:szCs w:val="24"/>
        </w:rPr>
        <w:t>,</w:t>
      </w:r>
    </w:p>
    <w:p w14:paraId="45CB25E6" w14:textId="6FC4D102" w:rsidR="000C627C" w:rsidRPr="00E94B31" w:rsidRDefault="000C627C" w:rsidP="00B731AC">
      <w:pPr>
        <w:pStyle w:val="Akapitzlist"/>
        <w:numPr>
          <w:ilvl w:val="1"/>
          <w:numId w:val="17"/>
        </w:numPr>
        <w:tabs>
          <w:tab w:val="left" w:pos="614"/>
        </w:tabs>
        <w:spacing w:after="120"/>
        <w:ind w:left="0" w:hanging="363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zakup/montaż materiałów instalacyjnych składających się na system wentylacji mechanicznej z odzyskiem ciepła,</w:t>
      </w:r>
    </w:p>
    <w:p w14:paraId="1D79CA7D" w14:textId="0BA91842" w:rsidR="000C627C" w:rsidRPr="00E94B31" w:rsidRDefault="000C627C" w:rsidP="00B731AC">
      <w:pPr>
        <w:pStyle w:val="Akapitzlist"/>
        <w:numPr>
          <w:ilvl w:val="1"/>
          <w:numId w:val="17"/>
        </w:numPr>
        <w:tabs>
          <w:tab w:val="left" w:pos="609"/>
        </w:tabs>
        <w:spacing w:after="120"/>
        <w:ind w:left="0" w:hanging="363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zakup/montaż</w:t>
      </w:r>
      <w:r w:rsidRPr="00E94B31">
        <w:rPr>
          <w:color w:val="000000" w:themeColor="text1"/>
          <w:spacing w:val="27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stolarki</w:t>
      </w:r>
      <w:r w:rsidRPr="00E94B31">
        <w:rPr>
          <w:color w:val="000000" w:themeColor="text1"/>
          <w:spacing w:val="28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okiennej</w:t>
      </w:r>
      <w:r w:rsidR="00692355" w:rsidRPr="00E94B31">
        <w:rPr>
          <w:color w:val="000000" w:themeColor="text1"/>
          <w:sz w:val="24"/>
          <w:szCs w:val="24"/>
        </w:rPr>
        <w:t xml:space="preserve"> w lokalu mieszkalnym</w:t>
      </w:r>
      <w:r w:rsidRPr="00E94B31">
        <w:rPr>
          <w:color w:val="000000" w:themeColor="text1"/>
          <w:spacing w:val="32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(pod</w:t>
      </w:r>
      <w:r w:rsidRPr="00E94B31">
        <w:rPr>
          <w:color w:val="000000" w:themeColor="text1"/>
          <w:spacing w:val="39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warunkiem</w:t>
      </w:r>
      <w:r w:rsidR="005C3BAA" w:rsidRPr="00E94B31">
        <w:rPr>
          <w:color w:val="000000" w:themeColor="text1"/>
          <w:sz w:val="24"/>
          <w:szCs w:val="24"/>
        </w:rPr>
        <w:t xml:space="preserve"> jednoczesnej </w:t>
      </w:r>
      <w:r w:rsidRPr="00E94B31">
        <w:rPr>
          <w:color w:val="000000" w:themeColor="text1"/>
          <w:sz w:val="24"/>
          <w:szCs w:val="24"/>
        </w:rPr>
        <w:t>wymiany</w:t>
      </w:r>
      <w:r w:rsidRPr="00E94B31">
        <w:rPr>
          <w:color w:val="000000" w:themeColor="text1"/>
          <w:spacing w:val="36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źródła</w:t>
      </w:r>
      <w:r w:rsidRPr="00E94B31">
        <w:rPr>
          <w:color w:val="000000" w:themeColor="text1"/>
          <w:spacing w:val="17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sz w:val="24"/>
          <w:szCs w:val="24"/>
        </w:rPr>
        <w:t>ciepła),</w:t>
      </w:r>
    </w:p>
    <w:p w14:paraId="6459E065" w14:textId="5E7979D7" w:rsidR="000C627C" w:rsidRPr="00E94B31" w:rsidRDefault="000C627C" w:rsidP="00B731AC">
      <w:pPr>
        <w:pStyle w:val="Akapitzlist"/>
        <w:numPr>
          <w:ilvl w:val="1"/>
          <w:numId w:val="17"/>
        </w:numPr>
        <w:tabs>
          <w:tab w:val="left" w:pos="605"/>
        </w:tabs>
        <w:spacing w:after="120"/>
        <w:ind w:left="0" w:hanging="355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zakup/montaż stolarki drzwiowej w</w:t>
      </w:r>
      <w:r w:rsidRPr="00E94B31">
        <w:rPr>
          <w:color w:val="000000" w:themeColor="text1"/>
          <w:spacing w:val="-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lokalu mieszkalnym (pod warunkiem </w:t>
      </w:r>
      <w:r w:rsidR="005C3BAA" w:rsidRPr="00E94B31">
        <w:rPr>
          <w:color w:val="000000" w:themeColor="text1"/>
          <w:sz w:val="24"/>
          <w:szCs w:val="24"/>
        </w:rPr>
        <w:t xml:space="preserve">jednoczesnej </w:t>
      </w:r>
      <w:r w:rsidRPr="00E94B31">
        <w:rPr>
          <w:color w:val="000000" w:themeColor="text1"/>
          <w:sz w:val="24"/>
          <w:szCs w:val="24"/>
        </w:rPr>
        <w:t xml:space="preserve">wymiany źródła </w:t>
      </w:r>
      <w:r w:rsidRPr="00E94B31">
        <w:rPr>
          <w:color w:val="000000" w:themeColor="text1"/>
          <w:spacing w:val="-2"/>
          <w:sz w:val="24"/>
          <w:szCs w:val="24"/>
        </w:rPr>
        <w:t>ciepła).</w:t>
      </w:r>
    </w:p>
    <w:p w14:paraId="087DF8C5" w14:textId="42AAF24E" w:rsidR="00FE2CD6" w:rsidRPr="00E94B31" w:rsidRDefault="00CB08D9" w:rsidP="00B731AC">
      <w:pPr>
        <w:pStyle w:val="Akapitzlist"/>
        <w:tabs>
          <w:tab w:val="left" w:pos="605"/>
        </w:tabs>
        <w:spacing w:after="120"/>
        <w:ind w:left="0" w:hanging="284"/>
        <w:rPr>
          <w:color w:val="000000" w:themeColor="text1"/>
          <w:spacing w:val="-2"/>
          <w:sz w:val="24"/>
          <w:szCs w:val="24"/>
        </w:rPr>
      </w:pPr>
      <w:r w:rsidRPr="00E94B31">
        <w:rPr>
          <w:color w:val="000000" w:themeColor="text1"/>
          <w:spacing w:val="-2"/>
          <w:sz w:val="24"/>
          <w:szCs w:val="24"/>
        </w:rPr>
        <w:t xml:space="preserve">B: </w:t>
      </w:r>
      <w:r w:rsidR="00FE2CD6" w:rsidRPr="00E94B31">
        <w:rPr>
          <w:color w:val="000000" w:themeColor="text1"/>
          <w:spacing w:val="-2"/>
          <w:sz w:val="24"/>
          <w:szCs w:val="24"/>
        </w:rPr>
        <w:t>Dla wspólnoty mieszkaniowej:</w:t>
      </w:r>
    </w:p>
    <w:p w14:paraId="34B9F3C5" w14:textId="28C1401B" w:rsidR="00F57DD7" w:rsidRPr="00E94B31" w:rsidRDefault="00F57DD7" w:rsidP="00B731AC">
      <w:pPr>
        <w:spacing w:after="120"/>
        <w:ind w:right="85" w:hanging="28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1)  zakup i montaż wspólnego źródła ciepła do celów ogrzewania lub ogrzewania i </w:t>
      </w:r>
      <w:proofErr w:type="spellStart"/>
      <w:r w:rsidRPr="00E94B31">
        <w:rPr>
          <w:color w:val="000000" w:themeColor="text1"/>
          <w:sz w:val="24"/>
          <w:szCs w:val="24"/>
        </w:rPr>
        <w:t>cwu</w:t>
      </w:r>
      <w:proofErr w:type="spellEnd"/>
      <w:r w:rsidR="00716A85" w:rsidRPr="00E94B31">
        <w:rPr>
          <w:color w:val="000000" w:themeColor="text1"/>
          <w:sz w:val="24"/>
          <w:szCs w:val="24"/>
        </w:rPr>
        <w:t>,</w:t>
      </w:r>
    </w:p>
    <w:p w14:paraId="5CC994C2" w14:textId="135ED240" w:rsidR="00F57DD7" w:rsidRPr="00E94B31" w:rsidRDefault="00F57DD7" w:rsidP="00B731AC">
      <w:pPr>
        <w:spacing w:after="120"/>
        <w:ind w:hanging="28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2) zakup i montaż nowej instalacji centralnego ogrzewania i/lub </w:t>
      </w:r>
      <w:proofErr w:type="spellStart"/>
      <w:r w:rsidRPr="00E94B31">
        <w:rPr>
          <w:color w:val="000000" w:themeColor="text1"/>
          <w:sz w:val="24"/>
          <w:szCs w:val="24"/>
        </w:rPr>
        <w:t>cwu</w:t>
      </w:r>
      <w:proofErr w:type="spellEnd"/>
      <w:r w:rsidRPr="00E94B31">
        <w:rPr>
          <w:color w:val="000000" w:themeColor="text1"/>
          <w:sz w:val="24"/>
          <w:szCs w:val="24"/>
        </w:rPr>
        <w:t xml:space="preserve"> (w tym kolektorów słonecznych i pompy ciepła do samej </w:t>
      </w:r>
      <w:proofErr w:type="spellStart"/>
      <w:r w:rsidRPr="00E94B31">
        <w:rPr>
          <w:color w:val="000000" w:themeColor="text1"/>
          <w:sz w:val="24"/>
          <w:szCs w:val="24"/>
        </w:rPr>
        <w:t>cwu</w:t>
      </w:r>
      <w:proofErr w:type="spellEnd"/>
      <w:r w:rsidRPr="00E94B31">
        <w:rPr>
          <w:color w:val="000000" w:themeColor="text1"/>
          <w:sz w:val="24"/>
          <w:szCs w:val="24"/>
        </w:rPr>
        <w:t xml:space="preserve"> ),</w:t>
      </w:r>
    </w:p>
    <w:p w14:paraId="3C5CAFCB" w14:textId="657B215F" w:rsidR="00F57DD7" w:rsidRPr="00E94B31" w:rsidRDefault="00716A85" w:rsidP="00B731AC">
      <w:pPr>
        <w:spacing w:after="120"/>
        <w:ind w:hanging="28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3</w:t>
      </w:r>
      <w:r w:rsidR="00F57DD7" w:rsidRPr="00E94B31">
        <w:rPr>
          <w:color w:val="000000" w:themeColor="text1"/>
          <w:sz w:val="24"/>
          <w:szCs w:val="24"/>
        </w:rPr>
        <w:t>) zakup i montaż wentylacji mechanicznej z odzyskiem ciepła,</w:t>
      </w:r>
    </w:p>
    <w:p w14:paraId="0199C16E" w14:textId="77777777" w:rsidR="00716A85" w:rsidRPr="00E94B31" w:rsidRDefault="00716A85" w:rsidP="00B731AC">
      <w:pPr>
        <w:spacing w:after="120"/>
        <w:ind w:hanging="28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4</w:t>
      </w:r>
      <w:r w:rsidR="00F57DD7" w:rsidRPr="00E94B31">
        <w:rPr>
          <w:color w:val="000000" w:themeColor="text1"/>
          <w:sz w:val="24"/>
          <w:szCs w:val="24"/>
        </w:rPr>
        <w:t xml:space="preserve">) zakup i montaż ocieplenia przegród budowlanych, okien, drzwi, drzwi/bram garażowych oddzielających przestrzeń ogrzewaną od przestrzeni nieogrzewanej lub środowiska zewnętrznego, (zawiera również demontaż), </w:t>
      </w:r>
    </w:p>
    <w:p w14:paraId="0EFA7857" w14:textId="4E152DC0" w:rsidR="00F57DD7" w:rsidRPr="00E94B31" w:rsidRDefault="00F57DD7" w:rsidP="00B731AC">
      <w:pPr>
        <w:spacing w:after="120"/>
        <w:ind w:hanging="28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 </w:t>
      </w:r>
      <w:r w:rsidR="00716A85" w:rsidRPr="00E94B31">
        <w:rPr>
          <w:color w:val="000000" w:themeColor="text1"/>
          <w:sz w:val="24"/>
          <w:szCs w:val="24"/>
        </w:rPr>
        <w:t xml:space="preserve">5) </w:t>
      </w:r>
      <w:r w:rsidRPr="00E94B31">
        <w:rPr>
          <w:color w:val="000000" w:themeColor="text1"/>
          <w:sz w:val="24"/>
          <w:szCs w:val="24"/>
        </w:rPr>
        <w:t>dokumentację dotyczącą powyższego zakresu: audyt energetyczny, dokumentacja projektowa, ekspertyzy.</w:t>
      </w:r>
    </w:p>
    <w:p w14:paraId="78BB442D" w14:textId="11EB8887" w:rsidR="00F57DD7" w:rsidRPr="00E94B31" w:rsidRDefault="00716A85" w:rsidP="00B731AC">
      <w:pPr>
        <w:spacing w:after="120"/>
        <w:ind w:hanging="28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6)</w:t>
      </w:r>
      <w:r w:rsidR="00F57DD7" w:rsidRPr="00E94B31">
        <w:rPr>
          <w:color w:val="000000" w:themeColor="text1"/>
          <w:sz w:val="24"/>
          <w:szCs w:val="24"/>
        </w:rPr>
        <w:t xml:space="preserve"> zakup i montaż oraz odbiór i uruchomienie </w:t>
      </w:r>
      <w:proofErr w:type="spellStart"/>
      <w:r w:rsidR="00F57DD7" w:rsidRPr="00E94B31">
        <w:rPr>
          <w:color w:val="000000" w:themeColor="text1"/>
          <w:sz w:val="24"/>
          <w:szCs w:val="24"/>
        </w:rPr>
        <w:t>mikroinstalacji</w:t>
      </w:r>
      <w:proofErr w:type="spellEnd"/>
      <w:r w:rsidR="00F57DD7" w:rsidRPr="00E94B31">
        <w:rPr>
          <w:color w:val="000000" w:themeColor="text1"/>
          <w:sz w:val="24"/>
          <w:szCs w:val="24"/>
        </w:rPr>
        <w:t xml:space="preserve"> fotowoltaicznej, przy czym instalacja fotowoltaiczna dofinansowana w ramach programu może służyć wyłącznie na potrzeby części wspólnych budynku mieszkalnego</w:t>
      </w:r>
      <w:r w:rsidRPr="00E94B31">
        <w:rPr>
          <w:color w:val="000000" w:themeColor="text1"/>
          <w:sz w:val="24"/>
          <w:szCs w:val="24"/>
        </w:rPr>
        <w:t>, pod warunkiem realizacji przedsięwzięcia określonego w  punktach od 1) do 4)</w:t>
      </w:r>
    </w:p>
    <w:p w14:paraId="418A48CC" w14:textId="7B106C5E" w:rsidR="00F57DD7" w:rsidRPr="00E94B31" w:rsidRDefault="00716A85" w:rsidP="00B731AC">
      <w:pPr>
        <w:spacing w:after="120"/>
        <w:ind w:hanging="28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7) </w:t>
      </w:r>
      <w:r w:rsidR="00F57DD7" w:rsidRPr="00E94B31">
        <w:rPr>
          <w:color w:val="000000" w:themeColor="text1"/>
          <w:sz w:val="24"/>
          <w:szCs w:val="24"/>
        </w:rPr>
        <w:t xml:space="preserve">Przedsięwzięcie nieobejmujące wymiany źródeł ciepła na paliwo stałe na nowe źródła ciepła, a obejmujące: </w:t>
      </w:r>
    </w:p>
    <w:p w14:paraId="71179E23" w14:textId="4BCA9AFB" w:rsidR="00F57DD7" w:rsidRPr="00E94B31" w:rsidRDefault="00716A85" w:rsidP="00B731AC">
      <w:pPr>
        <w:spacing w:after="120"/>
        <w:ind w:hanging="28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a) </w:t>
      </w:r>
      <w:r w:rsidR="00F57DD7" w:rsidRPr="00E94B31">
        <w:rPr>
          <w:color w:val="000000" w:themeColor="text1"/>
          <w:sz w:val="24"/>
          <w:szCs w:val="24"/>
        </w:rPr>
        <w:t>zakup i montaż wentylacji mechanicznej z odzyskiem ciepła,</w:t>
      </w:r>
    </w:p>
    <w:p w14:paraId="321A915D" w14:textId="5E7CF97C" w:rsidR="00F57DD7" w:rsidRPr="00E94B31" w:rsidRDefault="00716A85" w:rsidP="00B731AC">
      <w:pPr>
        <w:spacing w:after="120"/>
        <w:ind w:hanging="28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b) </w:t>
      </w:r>
      <w:r w:rsidR="00F57DD7" w:rsidRPr="00E94B31">
        <w:rPr>
          <w:color w:val="000000" w:themeColor="text1"/>
          <w:sz w:val="24"/>
          <w:szCs w:val="24"/>
        </w:rPr>
        <w:t>zakup i montaż ocieplenia przegród budowlanych, okien, drzwi drzwi/bram garażowych oddzielających przestrzeń ogrzewaną od   przestrzeni nieogrzewanej lub środowiska zewnętrznego (zawiera również demontaż),</w:t>
      </w:r>
    </w:p>
    <w:p w14:paraId="40475EF2" w14:textId="0C4B5EC3" w:rsidR="00F57DD7" w:rsidRPr="00E94B31" w:rsidRDefault="00716A85" w:rsidP="00B731AC">
      <w:pPr>
        <w:spacing w:after="120"/>
        <w:ind w:hanging="284"/>
        <w:jc w:val="both"/>
        <w:rPr>
          <w:b/>
          <w:bCs/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c) </w:t>
      </w:r>
      <w:r w:rsidR="00F57DD7" w:rsidRPr="00E94B31">
        <w:rPr>
          <w:color w:val="000000" w:themeColor="text1"/>
          <w:sz w:val="24"/>
          <w:szCs w:val="24"/>
        </w:rPr>
        <w:t>dokumentację dotyczącą powyższego zakresu: audyt energetyczny, dokumentacja projektowa, ekspertyzy,</w:t>
      </w:r>
      <w:r w:rsidR="00F57DD7" w:rsidRPr="00E94B31">
        <w:rPr>
          <w:b/>
          <w:bCs/>
          <w:color w:val="000000" w:themeColor="text1"/>
          <w:sz w:val="24"/>
          <w:szCs w:val="24"/>
        </w:rPr>
        <w:t xml:space="preserve"> </w:t>
      </w:r>
    </w:p>
    <w:p w14:paraId="6EA7F5BF" w14:textId="10A3FB78" w:rsidR="00F57DD7" w:rsidRPr="00E94B31" w:rsidRDefault="00716A85" w:rsidP="00B731AC">
      <w:pPr>
        <w:spacing w:after="120"/>
        <w:ind w:hanging="284"/>
        <w:jc w:val="both"/>
        <w:rPr>
          <w:color w:val="000000" w:themeColor="text1"/>
          <w:spacing w:val="-2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lastRenderedPageBreak/>
        <w:t xml:space="preserve">d) </w:t>
      </w:r>
      <w:r w:rsidR="00F57DD7" w:rsidRPr="00E94B31">
        <w:rPr>
          <w:color w:val="000000" w:themeColor="text1"/>
          <w:sz w:val="24"/>
          <w:szCs w:val="24"/>
        </w:rPr>
        <w:t xml:space="preserve"> zakup i montaż oraz odbiór i uruchomienie </w:t>
      </w:r>
      <w:proofErr w:type="spellStart"/>
      <w:r w:rsidR="00F57DD7" w:rsidRPr="00E94B31">
        <w:rPr>
          <w:color w:val="000000" w:themeColor="text1"/>
          <w:sz w:val="24"/>
          <w:szCs w:val="24"/>
        </w:rPr>
        <w:t>mikroinstalacji</w:t>
      </w:r>
      <w:proofErr w:type="spellEnd"/>
      <w:r w:rsidR="00F57DD7" w:rsidRPr="00E94B31">
        <w:rPr>
          <w:color w:val="000000" w:themeColor="text1"/>
          <w:sz w:val="24"/>
          <w:szCs w:val="24"/>
        </w:rPr>
        <w:t xml:space="preserve"> fotowoltaicznej, przy czym</w:t>
      </w:r>
      <w:r w:rsidR="00F57DD7" w:rsidRPr="00E94B31">
        <w:rPr>
          <w:b/>
          <w:color w:val="000000" w:themeColor="text1"/>
          <w:sz w:val="24"/>
          <w:szCs w:val="24"/>
        </w:rPr>
        <w:t xml:space="preserve"> </w:t>
      </w:r>
      <w:r w:rsidR="00F57DD7" w:rsidRPr="00E94B31">
        <w:rPr>
          <w:color w:val="000000" w:themeColor="text1"/>
          <w:sz w:val="24"/>
          <w:szCs w:val="24"/>
        </w:rPr>
        <w:t>instalacja  fotowoltaiczna dofinansowana w ramach programu może służyć wyłącznie na potrzeby części wspólnych budynku mieszkalnego.</w:t>
      </w:r>
    </w:p>
    <w:p w14:paraId="67026B5D" w14:textId="65EBBF2C" w:rsidR="000C627C" w:rsidRPr="00E94B31" w:rsidRDefault="000C627C" w:rsidP="00B731AC">
      <w:pPr>
        <w:pStyle w:val="Akapitzlist"/>
        <w:numPr>
          <w:ilvl w:val="0"/>
          <w:numId w:val="17"/>
        </w:numPr>
        <w:tabs>
          <w:tab w:val="left" w:pos="678"/>
        </w:tabs>
        <w:spacing w:after="120"/>
        <w:ind w:left="0" w:hanging="544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Zasady udzielania i rozliczania dofinansowania zakupu, montażu i uruchomienia źródła ciepła, wymiany stolarki okiennej i drzwiowej na terenie Gminy Nakło nad Notecią w</w:t>
      </w:r>
      <w:r w:rsidR="00846101" w:rsidRPr="00E94B31">
        <w:rPr>
          <w:color w:val="000000" w:themeColor="text1"/>
          <w:w w:val="105"/>
          <w:sz w:val="24"/>
          <w:szCs w:val="24"/>
        </w:rPr>
        <w:t> </w:t>
      </w:r>
      <w:r w:rsidRPr="00E94B31">
        <w:rPr>
          <w:color w:val="000000" w:themeColor="text1"/>
          <w:w w:val="105"/>
          <w:sz w:val="24"/>
          <w:szCs w:val="24"/>
        </w:rPr>
        <w:t>ramach Programu priorytetowego Ciepłe Mieszkanie,</w:t>
      </w:r>
      <w:r w:rsidRPr="00E94B31">
        <w:rPr>
          <w:color w:val="000000" w:themeColor="text1"/>
          <w:spacing w:val="4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określają warunki, na jakich następuje wspieranie przedsięwzięć zmierzających do poprawy stanu środowiska naturalnego, poprzez likwidację/demontaż nieefektywnego źródła ciepła na paliwo stałe służącego do ogrzewania lokalu mieszkalnego oraz zakup, montaż i uruchomienie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nowego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źródła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ciepła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zgodnie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wymogami</w:t>
      </w:r>
      <w:r w:rsidRPr="00E94B31">
        <w:rPr>
          <w:color w:val="000000" w:themeColor="text1"/>
          <w:spacing w:val="2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wymienionymi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rozdziale 4 Regulaminu.</w:t>
      </w:r>
    </w:p>
    <w:p w14:paraId="62DDC578" w14:textId="77777777" w:rsidR="000C627C" w:rsidRPr="00E94B31" w:rsidRDefault="000C627C" w:rsidP="00B731AC">
      <w:pPr>
        <w:pStyle w:val="Tekstpodstawowy"/>
        <w:spacing w:after="120"/>
        <w:jc w:val="left"/>
        <w:rPr>
          <w:color w:val="000000" w:themeColor="text1"/>
          <w:sz w:val="24"/>
          <w:szCs w:val="24"/>
        </w:rPr>
      </w:pPr>
    </w:p>
    <w:p w14:paraId="62A15267" w14:textId="77777777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Rozdział</w:t>
      </w:r>
      <w:r w:rsidRPr="00E94B31">
        <w:rPr>
          <w:b/>
          <w:color w:val="000000" w:themeColor="text1"/>
          <w:spacing w:val="-6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spacing w:val="-5"/>
          <w:w w:val="105"/>
          <w:sz w:val="24"/>
          <w:szCs w:val="24"/>
        </w:rPr>
        <w:t>3.</w:t>
      </w:r>
    </w:p>
    <w:p w14:paraId="620CFE20" w14:textId="0010CE54" w:rsidR="000C627C" w:rsidRPr="00E94B31" w:rsidRDefault="000C627C" w:rsidP="00B731AC">
      <w:pPr>
        <w:spacing w:after="120"/>
        <w:jc w:val="center"/>
        <w:rPr>
          <w:b/>
          <w:color w:val="000000" w:themeColor="text1"/>
          <w:spacing w:val="-2"/>
          <w:w w:val="105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Zasady</w:t>
      </w:r>
      <w:r w:rsidRPr="00E94B31">
        <w:rPr>
          <w:b/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w w:val="105"/>
          <w:sz w:val="24"/>
          <w:szCs w:val="24"/>
        </w:rPr>
        <w:t>przystąpienia</w:t>
      </w:r>
      <w:r w:rsidRPr="00E94B31">
        <w:rPr>
          <w:b/>
          <w:color w:val="000000" w:themeColor="text1"/>
          <w:spacing w:val="3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w w:val="105"/>
          <w:sz w:val="24"/>
          <w:szCs w:val="24"/>
        </w:rPr>
        <w:t>do</w:t>
      </w:r>
      <w:r w:rsidRPr="00E94B31">
        <w:rPr>
          <w:b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w w:val="105"/>
          <w:sz w:val="24"/>
          <w:szCs w:val="24"/>
        </w:rPr>
        <w:t>realizacji</w:t>
      </w:r>
      <w:r w:rsidRPr="00E94B31">
        <w:rPr>
          <w:b/>
          <w:color w:val="000000" w:themeColor="text1"/>
          <w:spacing w:val="-5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spacing w:val="-2"/>
          <w:w w:val="105"/>
          <w:sz w:val="24"/>
          <w:szCs w:val="24"/>
        </w:rPr>
        <w:t>Programu</w:t>
      </w:r>
    </w:p>
    <w:p w14:paraId="29A419AB" w14:textId="77777777" w:rsidR="000D2D3A" w:rsidRPr="00E94B31" w:rsidRDefault="000C627C" w:rsidP="00B731AC">
      <w:pPr>
        <w:pStyle w:val="Akapitzlist"/>
        <w:numPr>
          <w:ilvl w:val="0"/>
          <w:numId w:val="15"/>
        </w:numPr>
        <w:spacing w:after="120"/>
        <w:ind w:left="0" w:hanging="363"/>
        <w:jc w:val="both"/>
        <w:rPr>
          <w:color w:val="000000" w:themeColor="text1"/>
          <w:w w:val="105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 xml:space="preserve">Wnioskodawcą </w:t>
      </w:r>
      <w:r w:rsidR="00716A85" w:rsidRPr="00E94B31">
        <w:rPr>
          <w:color w:val="000000" w:themeColor="text1"/>
          <w:w w:val="105"/>
          <w:sz w:val="24"/>
          <w:szCs w:val="24"/>
        </w:rPr>
        <w:t>mogą być</w:t>
      </w:r>
      <w:r w:rsidR="000D2D3A" w:rsidRPr="00E94B31">
        <w:rPr>
          <w:color w:val="000000" w:themeColor="text1"/>
          <w:w w:val="105"/>
          <w:sz w:val="24"/>
          <w:szCs w:val="24"/>
        </w:rPr>
        <w:t>:</w:t>
      </w:r>
    </w:p>
    <w:p w14:paraId="137DE712" w14:textId="77777777" w:rsidR="000D2D3A" w:rsidRPr="00E94B31" w:rsidRDefault="00716A85" w:rsidP="00B731AC">
      <w:pPr>
        <w:pStyle w:val="Akapitzlist"/>
        <w:numPr>
          <w:ilvl w:val="1"/>
          <w:numId w:val="19"/>
        </w:numPr>
        <w:spacing w:after="120"/>
        <w:ind w:left="142"/>
        <w:rPr>
          <w:color w:val="000000" w:themeColor="text1"/>
          <w:w w:val="105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 xml:space="preserve"> osoby fizyczne posiadające tytuł prawny do lokalu mieszkalnego znajdującego się w budynku mieszkalnym wielorodzinnym wynikający</w:t>
      </w:r>
      <w:r w:rsidR="000D2D3A" w:rsidRPr="00E94B31">
        <w:rPr>
          <w:color w:val="000000" w:themeColor="text1"/>
          <w:w w:val="105"/>
          <w:sz w:val="24"/>
          <w:szCs w:val="24"/>
        </w:rPr>
        <w:t>m</w:t>
      </w:r>
      <w:r w:rsidRPr="00E94B31">
        <w:rPr>
          <w:color w:val="000000" w:themeColor="text1"/>
          <w:w w:val="105"/>
          <w:sz w:val="24"/>
          <w:szCs w:val="24"/>
        </w:rPr>
        <w:t xml:space="preserve"> z prawa własności lub ograniczonego prawa rzeczowego</w:t>
      </w:r>
      <w:r w:rsidR="000D2D3A" w:rsidRPr="00E94B31">
        <w:rPr>
          <w:color w:val="000000" w:themeColor="text1"/>
          <w:w w:val="105"/>
          <w:sz w:val="24"/>
          <w:szCs w:val="24"/>
        </w:rPr>
        <w:t>,</w:t>
      </w:r>
    </w:p>
    <w:p w14:paraId="6E862E77" w14:textId="77777777" w:rsidR="000D2D3A" w:rsidRPr="00E94B31" w:rsidRDefault="00716A85" w:rsidP="00B731AC">
      <w:pPr>
        <w:pStyle w:val="Akapitzlist"/>
        <w:numPr>
          <w:ilvl w:val="1"/>
          <w:numId w:val="19"/>
        </w:numPr>
        <w:spacing w:after="120"/>
        <w:ind w:left="142"/>
        <w:rPr>
          <w:color w:val="000000" w:themeColor="text1"/>
          <w:w w:val="105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 xml:space="preserve">najemcy lokalu mieszkalnego stanowiącego własność gminy wchodzącego w skład mieszkaniowego zasobu gminy, jeżeli nie wszystkie lokale mieszkalne w tym budynku stanowią własność gminy, </w:t>
      </w:r>
    </w:p>
    <w:p w14:paraId="343E141D" w14:textId="77777777" w:rsidR="000D2D3A" w:rsidRPr="00E94B31" w:rsidRDefault="00716A85" w:rsidP="00B731AC">
      <w:pPr>
        <w:pStyle w:val="Akapitzlist"/>
        <w:spacing w:after="120"/>
        <w:ind w:left="142" w:firstLine="0"/>
        <w:rPr>
          <w:color w:val="000000" w:themeColor="text1"/>
          <w:w w:val="105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 xml:space="preserve">spełniające kryteria dochodowe określone w Programie </w:t>
      </w:r>
    </w:p>
    <w:p w14:paraId="2D21F81B" w14:textId="76FB84E9" w:rsidR="00716A85" w:rsidRPr="00E94B31" w:rsidRDefault="00716A85" w:rsidP="00B731AC">
      <w:pPr>
        <w:pStyle w:val="Akapitzlist"/>
        <w:numPr>
          <w:ilvl w:val="1"/>
          <w:numId w:val="19"/>
        </w:numPr>
        <w:spacing w:after="120"/>
        <w:ind w:left="142"/>
        <w:rPr>
          <w:color w:val="000000" w:themeColor="text1"/>
          <w:w w:val="105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wspólnoty mieszkaniowe (w rozumieniu ustawy z dnia 24 czerwca 1994 r. o własności lokali) obejmujące od 3 do 7 lokali mieszkalnych, w budynkach zlokalizowanych na terenie gminy.</w:t>
      </w:r>
    </w:p>
    <w:p w14:paraId="3CFD20AA" w14:textId="0B175D4C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719"/>
        </w:tabs>
        <w:spacing w:after="120"/>
        <w:ind w:left="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Warunkiem ubiegania się o dofinansowanie jest wypełnienie przez Wnioskodawcę wniosku</w:t>
      </w:r>
      <w:r w:rsidRPr="00E94B31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</w:t>
      </w:r>
      <w:r w:rsidRPr="00E94B31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udzielenie</w:t>
      </w:r>
      <w:r w:rsidRPr="00E94B31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dotacji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i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złożenie</w:t>
      </w:r>
      <w:r w:rsidRPr="00E94B31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go</w:t>
      </w:r>
      <w:r w:rsidRPr="00E94B31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okresie</w:t>
      </w:r>
      <w:r w:rsidRPr="00E94B31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trwania</w:t>
      </w:r>
      <w:r w:rsidRPr="00E94B31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naboru</w:t>
      </w:r>
      <w:r w:rsidRPr="00E94B31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Urzędzie</w:t>
      </w:r>
      <w:r w:rsidRPr="00E94B31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Gminy Nakło nad Notecią w</w:t>
      </w:r>
      <w:r w:rsidRPr="00E94B31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 xml:space="preserve">Biurze Obsługi Mieszkańców </w:t>
      </w:r>
      <w:r w:rsidR="00BC1622" w:rsidRPr="00E94B31">
        <w:rPr>
          <w:color w:val="000000" w:themeColor="text1"/>
          <w:w w:val="105"/>
          <w:sz w:val="24"/>
          <w:szCs w:val="24"/>
        </w:rPr>
        <w:t>(</w:t>
      </w:r>
      <w:r w:rsidRPr="00E94B31">
        <w:rPr>
          <w:color w:val="000000" w:themeColor="text1"/>
          <w:w w:val="105"/>
          <w:sz w:val="24"/>
          <w:szCs w:val="24"/>
        </w:rPr>
        <w:t>pok.</w:t>
      </w:r>
      <w:r w:rsidRPr="00E94B31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nr</w:t>
      </w:r>
      <w:r w:rsidRPr="00E94B31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9</w:t>
      </w:r>
      <w:r w:rsidR="00BC1622" w:rsidRPr="00E94B31">
        <w:rPr>
          <w:color w:val="000000" w:themeColor="text1"/>
          <w:w w:val="105"/>
          <w:sz w:val="24"/>
          <w:szCs w:val="24"/>
        </w:rPr>
        <w:t>)</w:t>
      </w:r>
      <w:r w:rsidRPr="00E94B31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lub</w:t>
      </w:r>
      <w:r w:rsidRPr="00E94B31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pocztą</w:t>
      </w:r>
      <w:r w:rsidRPr="00E94B31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tradycyjną na adres: Urząd</w:t>
      </w:r>
      <w:r w:rsidR="003C3E81" w:rsidRPr="00E94B31">
        <w:rPr>
          <w:color w:val="000000" w:themeColor="text1"/>
          <w:w w:val="105"/>
          <w:sz w:val="24"/>
          <w:szCs w:val="24"/>
        </w:rPr>
        <w:t xml:space="preserve"> Miasta i </w:t>
      </w:r>
      <w:r w:rsidRPr="00E94B31">
        <w:rPr>
          <w:color w:val="000000" w:themeColor="text1"/>
          <w:w w:val="105"/>
          <w:sz w:val="24"/>
          <w:szCs w:val="24"/>
        </w:rPr>
        <w:t xml:space="preserve">Gminy </w:t>
      </w:r>
      <w:r w:rsidR="003C3E81" w:rsidRPr="00E94B31">
        <w:rPr>
          <w:color w:val="000000" w:themeColor="text1"/>
          <w:w w:val="105"/>
          <w:sz w:val="24"/>
          <w:szCs w:val="24"/>
        </w:rPr>
        <w:t xml:space="preserve">w </w:t>
      </w:r>
      <w:r w:rsidRPr="00E94B31">
        <w:rPr>
          <w:color w:val="000000" w:themeColor="text1"/>
          <w:w w:val="105"/>
          <w:sz w:val="24"/>
          <w:szCs w:val="24"/>
        </w:rPr>
        <w:t>Nakło nad Notecią, ul. Ks. P. Skargi 7, 89-100</w:t>
      </w:r>
      <w:r w:rsidR="003C3E81" w:rsidRPr="00E94B31">
        <w:rPr>
          <w:color w:val="000000" w:themeColor="text1"/>
          <w:w w:val="105"/>
          <w:sz w:val="24"/>
          <w:szCs w:val="24"/>
        </w:rPr>
        <w:t xml:space="preserve"> Nakło nad Notecią</w:t>
      </w:r>
      <w:r w:rsidR="000D2D3A" w:rsidRPr="00E94B31">
        <w:rPr>
          <w:color w:val="000000" w:themeColor="text1"/>
          <w:w w:val="105"/>
          <w:sz w:val="24"/>
          <w:szCs w:val="24"/>
        </w:rPr>
        <w:t xml:space="preserve"> lub przez skrytkę </w:t>
      </w:r>
      <w:proofErr w:type="spellStart"/>
      <w:r w:rsidR="000D2D3A" w:rsidRPr="00E94B31">
        <w:rPr>
          <w:color w:val="000000" w:themeColor="text1"/>
          <w:w w:val="105"/>
          <w:sz w:val="24"/>
          <w:szCs w:val="24"/>
        </w:rPr>
        <w:t>epuap.</w:t>
      </w:r>
      <w:r w:rsidRPr="00E94B31">
        <w:rPr>
          <w:color w:val="000000" w:themeColor="text1"/>
          <w:w w:val="105"/>
          <w:sz w:val="24"/>
          <w:szCs w:val="24"/>
        </w:rPr>
        <w:t>W</w:t>
      </w:r>
      <w:proofErr w:type="spellEnd"/>
      <w:r w:rsidRPr="00E94B31">
        <w:rPr>
          <w:color w:val="000000" w:themeColor="text1"/>
          <w:w w:val="105"/>
          <w:sz w:val="24"/>
          <w:szCs w:val="24"/>
        </w:rPr>
        <w:t xml:space="preserve"> przypadku przesyłki pocztowej, decyduje data wpływu do urzędu.</w:t>
      </w:r>
    </w:p>
    <w:p w14:paraId="55DAEF06" w14:textId="555D9A27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1069"/>
        </w:tabs>
        <w:spacing w:after="120"/>
        <w:ind w:left="0" w:hanging="35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Wniosek musi zostać złożony na formularzu, któ</w:t>
      </w:r>
      <w:r w:rsidR="00806ACB" w:rsidRPr="00E94B31">
        <w:rPr>
          <w:color w:val="000000" w:themeColor="text1"/>
          <w:w w:val="105"/>
          <w:sz w:val="24"/>
          <w:szCs w:val="24"/>
        </w:rPr>
        <w:t>r</w:t>
      </w:r>
      <w:r w:rsidRPr="00E94B31">
        <w:rPr>
          <w:color w:val="000000" w:themeColor="text1"/>
          <w:w w:val="105"/>
          <w:sz w:val="24"/>
          <w:szCs w:val="24"/>
        </w:rPr>
        <w:t xml:space="preserve">y można pobrać za pośrednictwem strony internetowej </w:t>
      </w:r>
      <w:hyperlink r:id="rId8">
        <w:r w:rsidRPr="00E94B31">
          <w:rPr>
            <w:color w:val="000000" w:themeColor="text1"/>
            <w:w w:val="105"/>
            <w:sz w:val="24"/>
            <w:szCs w:val="24"/>
          </w:rPr>
          <w:t>www.naklo.pl</w:t>
        </w:r>
      </w:hyperlink>
      <w:r w:rsidR="003C3E81" w:rsidRPr="00E94B31">
        <w:rPr>
          <w:color w:val="000000" w:themeColor="text1"/>
          <w:w w:val="105"/>
          <w:sz w:val="24"/>
          <w:szCs w:val="24"/>
        </w:rPr>
        <w:t xml:space="preserve">, biuletynu informacji publicznej www.bip.gmina-naklo.pl, </w:t>
      </w:r>
      <w:r w:rsidRPr="00E94B31">
        <w:rPr>
          <w:color w:val="000000" w:themeColor="text1"/>
          <w:w w:val="105"/>
          <w:sz w:val="24"/>
          <w:szCs w:val="24"/>
        </w:rPr>
        <w:t>lub</w:t>
      </w:r>
      <w:r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osobiście w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siedzibie Urzędu</w:t>
      </w:r>
      <w:r w:rsidRPr="00E94B31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Gminy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Nakło nad Notecią, ul. Ks. P. Skargi 7 (pokój nr 13</w:t>
      </w:r>
      <w:r w:rsidR="000D2D3A" w:rsidRPr="00E94B31">
        <w:rPr>
          <w:color w:val="000000" w:themeColor="text1"/>
          <w:w w:val="105"/>
          <w:sz w:val="24"/>
          <w:szCs w:val="24"/>
        </w:rPr>
        <w:t>)</w:t>
      </w:r>
      <w:r w:rsidRPr="00E94B31">
        <w:rPr>
          <w:color w:val="000000" w:themeColor="text1"/>
          <w:w w:val="105"/>
          <w:sz w:val="24"/>
          <w:szCs w:val="24"/>
        </w:rPr>
        <w:t>.</w:t>
      </w:r>
    </w:p>
    <w:p w14:paraId="38261FCC" w14:textId="77777777" w:rsidR="000D2D3A" w:rsidRPr="00E94B31" w:rsidRDefault="000C627C" w:rsidP="00B731AC">
      <w:pPr>
        <w:pStyle w:val="Akapitzlist"/>
        <w:numPr>
          <w:ilvl w:val="0"/>
          <w:numId w:val="15"/>
        </w:numPr>
        <w:spacing w:after="120"/>
        <w:ind w:left="-142" w:hanging="363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Nabór wniosków</w:t>
      </w:r>
      <w:r w:rsidRPr="00E94B31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prowadzony będzie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terminie, który</w:t>
      </w:r>
      <w:r w:rsidRPr="00E94B31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podany</w:t>
      </w:r>
      <w:r w:rsidRPr="00E94B31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zostanie</w:t>
      </w:r>
      <w:r w:rsidRPr="00E94B31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do</w:t>
      </w:r>
      <w:r w:rsidRPr="00E94B31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publicznej</w:t>
      </w:r>
    </w:p>
    <w:p w14:paraId="4B10AE24" w14:textId="430529EC" w:rsidR="000C627C" w:rsidRPr="00E94B31" w:rsidRDefault="000C627C" w:rsidP="00B731AC">
      <w:pPr>
        <w:pStyle w:val="Akapitzlist"/>
        <w:spacing w:after="120"/>
        <w:ind w:left="0" w:firstLine="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wiadomości poprzez ogłoszenie na</w:t>
      </w:r>
      <w:r w:rsidRPr="00E94B31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stronie internetowej Gminy</w:t>
      </w:r>
      <w:r w:rsidR="003C3E81" w:rsidRPr="00E94B31">
        <w:rPr>
          <w:color w:val="000000" w:themeColor="text1"/>
          <w:w w:val="105"/>
          <w:sz w:val="24"/>
          <w:szCs w:val="24"/>
        </w:rPr>
        <w:t xml:space="preserve"> Nakło nad Notecią</w:t>
      </w:r>
      <w:r w:rsidRPr="00E94B31">
        <w:rPr>
          <w:color w:val="000000" w:themeColor="text1"/>
          <w:w w:val="105"/>
          <w:sz w:val="24"/>
          <w:szCs w:val="24"/>
        </w:rPr>
        <w:t>.</w:t>
      </w:r>
    </w:p>
    <w:p w14:paraId="59F589AC" w14:textId="75844D2C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1054"/>
        </w:tabs>
        <w:spacing w:after="120"/>
        <w:ind w:left="0" w:hanging="359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Wnioski</w:t>
      </w:r>
      <w:r w:rsidRPr="00E94B31">
        <w:rPr>
          <w:color w:val="000000" w:themeColor="text1"/>
          <w:spacing w:val="19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o przyznanie dotacji złożone</w:t>
      </w:r>
      <w:r w:rsidRPr="00E94B31">
        <w:rPr>
          <w:color w:val="000000" w:themeColor="text1"/>
          <w:spacing w:val="18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po wyznaczonym</w:t>
      </w:r>
      <w:r w:rsidRPr="00E94B31">
        <w:rPr>
          <w:color w:val="000000" w:themeColor="text1"/>
          <w:spacing w:val="37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terminie, o któ</w:t>
      </w:r>
      <w:r w:rsidR="0046223A" w:rsidRPr="00E94B31">
        <w:rPr>
          <w:color w:val="000000" w:themeColor="text1"/>
          <w:sz w:val="24"/>
          <w:szCs w:val="24"/>
        </w:rPr>
        <w:t>r</w:t>
      </w:r>
      <w:r w:rsidRPr="00E94B31">
        <w:rPr>
          <w:color w:val="000000" w:themeColor="text1"/>
          <w:sz w:val="24"/>
          <w:szCs w:val="24"/>
        </w:rPr>
        <w:t>ym mowa w ust. 4</w:t>
      </w:r>
      <w:r w:rsidR="00846101" w:rsidRPr="00E94B31">
        <w:rPr>
          <w:color w:val="000000" w:themeColor="text1"/>
          <w:sz w:val="24"/>
          <w:szCs w:val="24"/>
        </w:rPr>
        <w:t> </w:t>
      </w:r>
      <w:r w:rsidRPr="00E94B31">
        <w:rPr>
          <w:color w:val="000000" w:themeColor="text1"/>
          <w:sz w:val="24"/>
          <w:szCs w:val="24"/>
        </w:rPr>
        <w:t>zostaną</w:t>
      </w:r>
      <w:r w:rsidRPr="00E94B31">
        <w:rPr>
          <w:color w:val="000000" w:themeColor="text1"/>
          <w:w w:val="105"/>
          <w:sz w:val="24"/>
          <w:szCs w:val="24"/>
        </w:rPr>
        <w:t xml:space="preserve"> pozostawione bez rozpatrzenia.</w:t>
      </w:r>
    </w:p>
    <w:p w14:paraId="3BAF6938" w14:textId="77777777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1040"/>
        </w:tabs>
        <w:spacing w:after="120"/>
        <w:ind w:left="0" w:hanging="36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 xml:space="preserve">Złożenie wniosku nie jest tożsame z otrzymaniem dofinansowania. Projekt będzie realizowany jedynie w przypadku pozyskania przez Gminę dofinansowania z </w:t>
      </w:r>
      <w:proofErr w:type="spellStart"/>
      <w:r w:rsidRPr="00E94B31">
        <w:rPr>
          <w:color w:val="000000" w:themeColor="text1"/>
          <w:w w:val="105"/>
          <w:sz w:val="24"/>
          <w:szCs w:val="24"/>
        </w:rPr>
        <w:t>WFOŚiGW</w:t>
      </w:r>
      <w:proofErr w:type="spellEnd"/>
      <w:r w:rsidRPr="00E94B31">
        <w:rPr>
          <w:color w:val="000000" w:themeColor="text1"/>
          <w:w w:val="105"/>
          <w:sz w:val="24"/>
          <w:szCs w:val="24"/>
        </w:rPr>
        <w:t xml:space="preserve"> w</w:t>
      </w:r>
      <w:r w:rsidRPr="00E94B31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Toruniu w</w:t>
      </w:r>
      <w:r w:rsidRPr="00E94B31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ramach Programu Priorytetowego Ciepłe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Mieszkanie.</w:t>
      </w:r>
    </w:p>
    <w:p w14:paraId="53646C19" w14:textId="53F02D68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1035"/>
        </w:tabs>
        <w:spacing w:after="120"/>
        <w:ind w:left="0" w:hanging="338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przypadku, gdy w</w:t>
      </w:r>
      <w:r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lokalu mieszkalnym, w</w:t>
      </w:r>
      <w:r w:rsidRPr="00E94B31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którym realizowane jest</w:t>
      </w:r>
      <w:r w:rsidRPr="00E94B31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 xml:space="preserve">przedsięwzięcie, prowadzona jest działalność gospodarcza rozumiana zgodnie z unijnym prawem konkurencji, wysokość dotacji jest pomniejszana proporcjonalnie do powierzchni </w:t>
      </w:r>
      <w:r w:rsidRPr="00E94B31">
        <w:rPr>
          <w:color w:val="000000" w:themeColor="text1"/>
          <w:w w:val="105"/>
          <w:sz w:val="24"/>
          <w:szCs w:val="24"/>
        </w:rPr>
        <w:lastRenderedPageBreak/>
        <w:t>zajmowanej na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prowadzenie działalności gospodarczej. W</w:t>
      </w:r>
      <w:r w:rsidRPr="00E94B31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 xml:space="preserve">przypadku, gdy działalność gospodarcza jest prowadzona na powierzchni </w:t>
      </w:r>
      <w:r w:rsidR="00846101" w:rsidRPr="00E94B31">
        <w:rPr>
          <w:color w:val="000000" w:themeColor="text1"/>
          <w:w w:val="105"/>
          <w:sz w:val="24"/>
          <w:szCs w:val="24"/>
        </w:rPr>
        <w:t>użytkowej</w:t>
      </w:r>
      <w:r w:rsidRPr="00E94B31">
        <w:rPr>
          <w:color w:val="000000" w:themeColor="text1"/>
          <w:w w:val="105"/>
          <w:sz w:val="24"/>
          <w:szCs w:val="24"/>
        </w:rPr>
        <w:t xml:space="preserve"> przekraczającej 30% lokalu mieszkalnego w budynku wielorodzinnym, przedsięwzięcie nie kwalifikuje się do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dofinansowania.</w:t>
      </w:r>
    </w:p>
    <w:p w14:paraId="4E93E45B" w14:textId="153C1144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1002"/>
        </w:tabs>
        <w:spacing w:after="120"/>
        <w:ind w:left="0" w:hanging="362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Złożone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wnioski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zostaną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poddane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we</w:t>
      </w:r>
      <w:r w:rsidR="0046223A" w:rsidRPr="00E94B31">
        <w:rPr>
          <w:color w:val="000000" w:themeColor="text1"/>
          <w:w w:val="105"/>
          <w:sz w:val="24"/>
          <w:szCs w:val="24"/>
        </w:rPr>
        <w:t>r</w:t>
      </w:r>
      <w:r w:rsidRPr="00E94B31">
        <w:rPr>
          <w:color w:val="000000" w:themeColor="text1"/>
          <w:w w:val="105"/>
          <w:sz w:val="24"/>
          <w:szCs w:val="24"/>
        </w:rPr>
        <w:t>yfikacji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formalnej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według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poniższych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kryteriów. Ocena będzie dokonywana</w:t>
      </w:r>
      <w:r w:rsidRPr="00E94B31">
        <w:rPr>
          <w:color w:val="000000" w:themeColor="text1"/>
          <w:spacing w:val="4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metodą „0/1" tzn. ,,nie spełnia/spełnia".</w:t>
      </w:r>
    </w:p>
    <w:tbl>
      <w:tblPr>
        <w:tblStyle w:val="TableNormal"/>
        <w:tblW w:w="92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6014"/>
        <w:gridCol w:w="1254"/>
        <w:gridCol w:w="1230"/>
      </w:tblGrid>
      <w:tr w:rsidR="00E94B31" w:rsidRPr="00E94B31" w14:paraId="13629EED" w14:textId="77777777" w:rsidTr="00287A18">
        <w:trPr>
          <w:trHeight w:val="422"/>
        </w:trPr>
        <w:tc>
          <w:tcPr>
            <w:tcW w:w="716" w:type="dxa"/>
          </w:tcPr>
          <w:p w14:paraId="13554DFC" w14:textId="77777777" w:rsidR="000C627C" w:rsidRPr="00E94B31" w:rsidRDefault="000C627C" w:rsidP="00B731AC">
            <w:pPr>
              <w:pStyle w:val="TableParagraph"/>
              <w:spacing w:after="12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94B31">
              <w:rPr>
                <w:b/>
                <w:color w:val="000000" w:themeColor="text1"/>
                <w:spacing w:val="-5"/>
                <w:w w:val="105"/>
                <w:sz w:val="24"/>
                <w:szCs w:val="24"/>
              </w:rPr>
              <w:t>Lp</w:t>
            </w:r>
            <w:proofErr w:type="spellEnd"/>
            <w:r w:rsidRPr="00E94B31">
              <w:rPr>
                <w:b/>
                <w:color w:val="000000" w:themeColor="text1"/>
                <w:spacing w:val="-5"/>
                <w:w w:val="105"/>
                <w:sz w:val="24"/>
                <w:szCs w:val="24"/>
              </w:rPr>
              <w:t>.</w:t>
            </w:r>
          </w:p>
        </w:tc>
        <w:tc>
          <w:tcPr>
            <w:tcW w:w="6014" w:type="dxa"/>
          </w:tcPr>
          <w:p w14:paraId="4A9D6562" w14:textId="77777777" w:rsidR="000C627C" w:rsidRPr="00E94B31" w:rsidRDefault="000C627C" w:rsidP="00B731AC">
            <w:pPr>
              <w:pStyle w:val="TableParagraph"/>
              <w:spacing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4B31">
              <w:rPr>
                <w:b/>
                <w:color w:val="000000" w:themeColor="text1"/>
                <w:w w:val="105"/>
                <w:sz w:val="24"/>
                <w:szCs w:val="24"/>
              </w:rPr>
              <w:t>Nazwa</w:t>
            </w:r>
            <w:r w:rsidRPr="00E94B31">
              <w:rPr>
                <w:b/>
                <w:color w:val="000000" w:themeColor="text1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E94B31">
              <w:rPr>
                <w:b/>
                <w:color w:val="000000" w:themeColor="text1"/>
                <w:spacing w:val="-2"/>
                <w:w w:val="105"/>
                <w:sz w:val="24"/>
                <w:szCs w:val="24"/>
              </w:rPr>
              <w:t>kryterium</w:t>
            </w:r>
            <w:proofErr w:type="spellEnd"/>
          </w:p>
        </w:tc>
        <w:tc>
          <w:tcPr>
            <w:tcW w:w="1254" w:type="dxa"/>
          </w:tcPr>
          <w:p w14:paraId="13473A38" w14:textId="77777777" w:rsidR="000C627C" w:rsidRPr="00E94B31" w:rsidRDefault="000C627C" w:rsidP="00B731AC">
            <w:pPr>
              <w:pStyle w:val="TableParagraph"/>
              <w:spacing w:after="120"/>
              <w:rPr>
                <w:b/>
                <w:color w:val="000000" w:themeColor="text1"/>
                <w:sz w:val="24"/>
                <w:szCs w:val="24"/>
              </w:rPr>
            </w:pPr>
            <w:r w:rsidRPr="00E94B31">
              <w:rPr>
                <w:b/>
                <w:color w:val="000000" w:themeColor="text1"/>
                <w:spacing w:val="-5"/>
                <w:w w:val="105"/>
                <w:sz w:val="24"/>
                <w:szCs w:val="24"/>
              </w:rPr>
              <w:t>TAK</w:t>
            </w:r>
          </w:p>
        </w:tc>
        <w:tc>
          <w:tcPr>
            <w:tcW w:w="1230" w:type="dxa"/>
          </w:tcPr>
          <w:p w14:paraId="2E91331D" w14:textId="77777777" w:rsidR="000C627C" w:rsidRPr="00E94B31" w:rsidRDefault="000C627C" w:rsidP="00B731AC">
            <w:pPr>
              <w:pStyle w:val="TableParagraph"/>
              <w:spacing w:after="120"/>
              <w:rPr>
                <w:b/>
                <w:color w:val="000000" w:themeColor="text1"/>
                <w:sz w:val="24"/>
                <w:szCs w:val="24"/>
              </w:rPr>
            </w:pPr>
            <w:r w:rsidRPr="00E94B31">
              <w:rPr>
                <w:b/>
                <w:color w:val="000000" w:themeColor="text1"/>
                <w:spacing w:val="-5"/>
                <w:sz w:val="24"/>
                <w:szCs w:val="24"/>
              </w:rPr>
              <w:t>NIE</w:t>
            </w:r>
          </w:p>
        </w:tc>
      </w:tr>
      <w:tr w:rsidR="00E94B31" w:rsidRPr="00E94B31" w14:paraId="5A21D0E8" w14:textId="77777777" w:rsidTr="00287A18">
        <w:trPr>
          <w:trHeight w:val="427"/>
        </w:trPr>
        <w:tc>
          <w:tcPr>
            <w:tcW w:w="716" w:type="dxa"/>
          </w:tcPr>
          <w:p w14:paraId="4977B733" w14:textId="77777777" w:rsidR="000C627C" w:rsidRPr="00E94B31" w:rsidRDefault="000C627C" w:rsidP="00B731AC">
            <w:pPr>
              <w:pStyle w:val="TableParagraph"/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E94B31">
              <w:rPr>
                <w:color w:val="000000" w:themeColor="text1"/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6014" w:type="dxa"/>
          </w:tcPr>
          <w:p w14:paraId="10BBF5D9" w14:textId="77777777" w:rsidR="000C627C" w:rsidRPr="00E94B31" w:rsidRDefault="000C627C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Wniosek</w:t>
            </w:r>
            <w:r w:rsidRPr="00E94B31">
              <w:rPr>
                <w:color w:val="000000" w:themeColor="text1"/>
                <w:spacing w:val="-8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złożony</w:t>
            </w:r>
            <w:r w:rsidRPr="00E94B31">
              <w:rPr>
                <w:color w:val="000000" w:themeColor="text1"/>
                <w:spacing w:val="3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w</w:t>
            </w:r>
            <w:r w:rsidRPr="00E94B31">
              <w:rPr>
                <w:color w:val="000000" w:themeColor="text1"/>
                <w:spacing w:val="-16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terminie</w:t>
            </w:r>
            <w:r w:rsidRPr="00E94B31">
              <w:rPr>
                <w:color w:val="000000" w:themeColor="text1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>naboru</w:t>
            </w:r>
          </w:p>
        </w:tc>
        <w:tc>
          <w:tcPr>
            <w:tcW w:w="1254" w:type="dxa"/>
          </w:tcPr>
          <w:p w14:paraId="15D342E7" w14:textId="77777777" w:rsidR="000C627C" w:rsidRPr="00E94B31" w:rsidRDefault="000C627C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30" w:type="dxa"/>
          </w:tcPr>
          <w:p w14:paraId="64BA4CD1" w14:textId="77777777" w:rsidR="000C627C" w:rsidRPr="00E94B31" w:rsidRDefault="000C627C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E94B31" w:rsidRPr="00E94B31" w14:paraId="3D6C1582" w14:textId="77777777" w:rsidTr="00287A18">
        <w:trPr>
          <w:trHeight w:val="840"/>
        </w:trPr>
        <w:tc>
          <w:tcPr>
            <w:tcW w:w="716" w:type="dxa"/>
          </w:tcPr>
          <w:p w14:paraId="5E582C18" w14:textId="77777777" w:rsidR="000C627C" w:rsidRPr="00E94B31" w:rsidRDefault="000C627C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77A0906C" w14:textId="77777777" w:rsidR="000C627C" w:rsidRPr="00E94B31" w:rsidRDefault="000C627C" w:rsidP="00B731AC">
            <w:pPr>
              <w:pStyle w:val="TableParagraph"/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E94B31">
              <w:rPr>
                <w:color w:val="000000" w:themeColor="text1"/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6014" w:type="dxa"/>
          </w:tcPr>
          <w:p w14:paraId="306EE4E2" w14:textId="72518786" w:rsidR="000C627C" w:rsidRPr="00E94B31" w:rsidRDefault="000C627C" w:rsidP="00B731AC">
            <w:pPr>
              <w:pStyle w:val="TableParagraph"/>
              <w:tabs>
                <w:tab w:val="left" w:pos="2123"/>
                <w:tab w:val="left" w:pos="4250"/>
              </w:tabs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Wniosek</w:t>
            </w:r>
            <w:r w:rsidRPr="00E94B31">
              <w:rPr>
                <w:color w:val="000000" w:themeColor="text1"/>
                <w:spacing w:val="27"/>
                <w:w w:val="105"/>
                <w:sz w:val="24"/>
                <w:szCs w:val="24"/>
                <w:lang w:val="pl-PL"/>
              </w:rPr>
              <w:t xml:space="preserve">  </w:t>
            </w:r>
            <w:r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>złożony</w:t>
            </w:r>
            <w:r w:rsidRPr="00E94B31">
              <w:rPr>
                <w:color w:val="000000" w:themeColor="text1"/>
                <w:sz w:val="24"/>
                <w:szCs w:val="24"/>
                <w:lang w:val="pl-PL"/>
              </w:rPr>
              <w:tab/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na</w:t>
            </w:r>
            <w:r w:rsidRPr="00E94B31">
              <w:rPr>
                <w:color w:val="000000" w:themeColor="text1"/>
                <w:spacing w:val="28"/>
                <w:w w:val="105"/>
                <w:sz w:val="24"/>
                <w:szCs w:val="24"/>
                <w:lang w:val="pl-PL"/>
              </w:rPr>
              <w:t xml:space="preserve">  </w:t>
            </w:r>
            <w:r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>obowiązującym</w:t>
            </w:r>
            <w:r w:rsidRPr="00E94B31">
              <w:rPr>
                <w:color w:val="000000" w:themeColor="text1"/>
                <w:sz w:val="24"/>
                <w:szCs w:val="24"/>
                <w:lang w:val="pl-PL"/>
              </w:rPr>
              <w:tab/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formularzu</w:t>
            </w:r>
            <w:r w:rsidRPr="00E94B31">
              <w:rPr>
                <w:color w:val="000000" w:themeColor="text1"/>
                <w:spacing w:val="74"/>
                <w:w w:val="150"/>
                <w:sz w:val="24"/>
                <w:szCs w:val="24"/>
                <w:lang w:val="pl-PL"/>
              </w:rPr>
              <w:t xml:space="preserve"> </w:t>
            </w:r>
            <w:r w:rsidR="00287A18"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i</w:t>
            </w:r>
            <w:r w:rsidR="004B7001" w:rsidRPr="00E94B31">
              <w:rPr>
                <w:color w:val="000000" w:themeColor="text1"/>
                <w:spacing w:val="64"/>
                <w:w w:val="150"/>
                <w:sz w:val="24"/>
                <w:szCs w:val="24"/>
                <w:lang w:val="pl-PL"/>
              </w:rPr>
              <w:t> </w:t>
            </w:r>
            <w:r w:rsidRPr="00E94B31">
              <w:rPr>
                <w:color w:val="000000" w:themeColor="text1"/>
                <w:spacing w:val="-10"/>
                <w:w w:val="105"/>
                <w:sz w:val="24"/>
                <w:szCs w:val="24"/>
                <w:lang w:val="pl-PL"/>
              </w:rPr>
              <w:t>w</w:t>
            </w:r>
            <w:r w:rsidR="004B7001" w:rsidRPr="00E94B31">
              <w:rPr>
                <w:color w:val="000000" w:themeColor="text1"/>
                <w:sz w:val="24"/>
                <w:szCs w:val="24"/>
                <w:lang w:val="pl-PL"/>
              </w:rPr>
              <w:t> </w:t>
            </w:r>
            <w:r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>wymaganej</w:t>
            </w:r>
            <w:r w:rsidRPr="00E94B31">
              <w:rPr>
                <w:color w:val="000000" w:themeColor="text1"/>
                <w:spacing w:val="4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>formie</w:t>
            </w:r>
          </w:p>
        </w:tc>
        <w:tc>
          <w:tcPr>
            <w:tcW w:w="1254" w:type="dxa"/>
          </w:tcPr>
          <w:p w14:paraId="294F77C9" w14:textId="77777777" w:rsidR="000C627C" w:rsidRPr="00E94B31" w:rsidRDefault="000C627C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30" w:type="dxa"/>
          </w:tcPr>
          <w:p w14:paraId="68B33102" w14:textId="77777777" w:rsidR="000C627C" w:rsidRPr="00E94B31" w:rsidRDefault="000C627C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E94B31" w:rsidRPr="00E94B31" w14:paraId="290CDC8E" w14:textId="77777777" w:rsidTr="004B7001">
        <w:trPr>
          <w:trHeight w:val="630"/>
        </w:trPr>
        <w:tc>
          <w:tcPr>
            <w:tcW w:w="716" w:type="dxa"/>
          </w:tcPr>
          <w:p w14:paraId="13289010" w14:textId="1CD4E051" w:rsidR="00287A18" w:rsidRPr="00E94B31" w:rsidRDefault="00287A18" w:rsidP="00B731AC">
            <w:pPr>
              <w:pStyle w:val="TableParagraph"/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E94B31">
              <w:rPr>
                <w:color w:val="000000" w:themeColor="text1"/>
                <w:spacing w:val="-5"/>
                <w:sz w:val="24"/>
                <w:szCs w:val="24"/>
              </w:rPr>
              <w:t>3.</w:t>
            </w:r>
          </w:p>
        </w:tc>
        <w:tc>
          <w:tcPr>
            <w:tcW w:w="6014" w:type="dxa"/>
          </w:tcPr>
          <w:p w14:paraId="162B81DE" w14:textId="3FF42E01" w:rsidR="00287A18" w:rsidRPr="00E94B31" w:rsidRDefault="00287A18" w:rsidP="00B731AC">
            <w:pPr>
              <w:pStyle w:val="TableParagraph"/>
              <w:spacing w:after="120"/>
              <w:rPr>
                <w:color w:val="000000" w:themeColor="text1"/>
                <w:w w:val="105"/>
                <w:sz w:val="24"/>
                <w:szCs w:val="24"/>
                <w:lang w:val="pl-PL"/>
              </w:rPr>
            </w:pP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Wniosek</w:t>
            </w:r>
            <w:r w:rsidRPr="00E94B31">
              <w:rPr>
                <w:color w:val="000000" w:themeColor="text1"/>
                <w:spacing w:val="60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jest</w:t>
            </w:r>
            <w:r w:rsidRPr="00E94B31">
              <w:rPr>
                <w:color w:val="000000" w:themeColor="text1"/>
                <w:spacing w:val="58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kompletny</w:t>
            </w:r>
            <w:r w:rsidRPr="00E94B31">
              <w:rPr>
                <w:color w:val="000000" w:themeColor="text1"/>
                <w:spacing w:val="63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bCs/>
                <w:color w:val="000000" w:themeColor="text1"/>
                <w:w w:val="105"/>
                <w:sz w:val="24"/>
                <w:szCs w:val="24"/>
                <w:lang w:val="pl-PL"/>
              </w:rPr>
              <w:t>i</w:t>
            </w:r>
            <w:r w:rsidRPr="00E94B31">
              <w:rPr>
                <w:b/>
                <w:color w:val="000000" w:themeColor="text1"/>
                <w:spacing w:val="44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position w:val="1"/>
                <w:sz w:val="24"/>
                <w:szCs w:val="24"/>
                <w:lang w:val="pl-PL"/>
              </w:rPr>
              <w:t>posiada</w:t>
            </w:r>
            <w:r w:rsidRPr="00E94B31">
              <w:rPr>
                <w:color w:val="000000" w:themeColor="text1"/>
                <w:spacing w:val="58"/>
                <w:w w:val="105"/>
                <w:position w:val="1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position w:val="1"/>
                <w:sz w:val="24"/>
                <w:szCs w:val="24"/>
                <w:lang w:val="pl-PL"/>
              </w:rPr>
              <w:t>wszystkie</w:t>
            </w:r>
            <w:r w:rsidRPr="00E94B31">
              <w:rPr>
                <w:color w:val="000000" w:themeColor="text1"/>
                <w:spacing w:val="68"/>
                <w:w w:val="105"/>
                <w:position w:val="1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spacing w:val="-2"/>
                <w:w w:val="105"/>
                <w:position w:val="1"/>
                <w:sz w:val="24"/>
                <w:szCs w:val="24"/>
                <w:lang w:val="pl-PL"/>
              </w:rPr>
              <w:t xml:space="preserve">wymagane </w:t>
            </w:r>
            <w:r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>załączniki</w:t>
            </w:r>
          </w:p>
        </w:tc>
        <w:tc>
          <w:tcPr>
            <w:tcW w:w="1254" w:type="dxa"/>
          </w:tcPr>
          <w:p w14:paraId="1E21E323" w14:textId="77777777" w:rsidR="00287A18" w:rsidRPr="00E94B31" w:rsidRDefault="00287A18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30" w:type="dxa"/>
          </w:tcPr>
          <w:p w14:paraId="1513861E" w14:textId="77777777" w:rsidR="00287A18" w:rsidRPr="00E94B31" w:rsidRDefault="00287A18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E94B31" w:rsidRPr="00E94B31" w14:paraId="0840386C" w14:textId="77777777" w:rsidTr="004B7001">
        <w:trPr>
          <w:trHeight w:val="358"/>
        </w:trPr>
        <w:tc>
          <w:tcPr>
            <w:tcW w:w="716" w:type="dxa"/>
          </w:tcPr>
          <w:p w14:paraId="582CAB3D" w14:textId="2DAE412B" w:rsidR="00287A18" w:rsidRPr="00E94B31" w:rsidRDefault="00287A18" w:rsidP="00B731AC">
            <w:pPr>
              <w:pStyle w:val="TableParagraph"/>
              <w:spacing w:after="120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E94B31">
              <w:rPr>
                <w:color w:val="000000" w:themeColor="text1"/>
                <w:spacing w:val="-5"/>
                <w:w w:val="110"/>
                <w:sz w:val="24"/>
                <w:szCs w:val="24"/>
              </w:rPr>
              <w:t>4.</w:t>
            </w:r>
          </w:p>
        </w:tc>
        <w:tc>
          <w:tcPr>
            <w:tcW w:w="6014" w:type="dxa"/>
          </w:tcPr>
          <w:p w14:paraId="44B2331A" w14:textId="2F17467C" w:rsidR="00287A18" w:rsidRPr="00E94B31" w:rsidRDefault="00287A18" w:rsidP="00B731AC">
            <w:pPr>
              <w:pStyle w:val="TableParagraph"/>
              <w:tabs>
                <w:tab w:val="left" w:pos="2123"/>
                <w:tab w:val="left" w:pos="4250"/>
              </w:tabs>
              <w:spacing w:after="120"/>
              <w:rPr>
                <w:color w:val="000000" w:themeColor="text1"/>
                <w:w w:val="105"/>
                <w:sz w:val="24"/>
                <w:szCs w:val="24"/>
              </w:rPr>
            </w:pPr>
            <w:proofErr w:type="spellStart"/>
            <w:r w:rsidRPr="00E94B31">
              <w:rPr>
                <w:color w:val="000000" w:themeColor="text1"/>
                <w:sz w:val="24"/>
                <w:szCs w:val="24"/>
              </w:rPr>
              <w:t>Wniosek</w:t>
            </w:r>
            <w:proofErr w:type="spellEnd"/>
            <w:r w:rsidRPr="00E94B31">
              <w:rPr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E94B31">
              <w:rPr>
                <w:color w:val="000000" w:themeColor="text1"/>
                <w:sz w:val="24"/>
                <w:szCs w:val="24"/>
              </w:rPr>
              <w:t>jest</w:t>
            </w:r>
            <w:r w:rsidRPr="00E94B31">
              <w:rPr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E94B31">
              <w:rPr>
                <w:color w:val="000000" w:themeColor="text1"/>
                <w:sz w:val="24"/>
                <w:szCs w:val="24"/>
              </w:rPr>
              <w:t>prawidłowo</w:t>
            </w:r>
            <w:proofErr w:type="spellEnd"/>
            <w:r w:rsidRPr="00E94B31">
              <w:rPr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E94B31">
              <w:rPr>
                <w:color w:val="000000" w:themeColor="text1"/>
                <w:spacing w:val="-2"/>
                <w:sz w:val="24"/>
                <w:szCs w:val="24"/>
              </w:rPr>
              <w:t>podpisany</w:t>
            </w:r>
            <w:proofErr w:type="spellEnd"/>
          </w:p>
        </w:tc>
        <w:tc>
          <w:tcPr>
            <w:tcW w:w="1254" w:type="dxa"/>
          </w:tcPr>
          <w:p w14:paraId="035F5486" w14:textId="77777777" w:rsidR="00287A18" w:rsidRPr="00E94B31" w:rsidRDefault="00287A18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B3A579E" w14:textId="77777777" w:rsidR="00287A18" w:rsidRPr="00E94B31" w:rsidRDefault="00287A18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E94B31" w:rsidRPr="00E94B31" w14:paraId="531A6285" w14:textId="77777777" w:rsidTr="00287A18">
        <w:trPr>
          <w:trHeight w:val="840"/>
        </w:trPr>
        <w:tc>
          <w:tcPr>
            <w:tcW w:w="716" w:type="dxa"/>
          </w:tcPr>
          <w:p w14:paraId="19D0A713" w14:textId="1106DBE0" w:rsidR="00287A18" w:rsidRPr="00E94B31" w:rsidRDefault="00287A18" w:rsidP="00B731AC">
            <w:pPr>
              <w:pStyle w:val="TableParagraph"/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E94B31">
              <w:rPr>
                <w:color w:val="000000" w:themeColor="text1"/>
                <w:spacing w:val="-5"/>
                <w:sz w:val="24"/>
                <w:szCs w:val="24"/>
              </w:rPr>
              <w:t>5.</w:t>
            </w:r>
          </w:p>
        </w:tc>
        <w:tc>
          <w:tcPr>
            <w:tcW w:w="6014" w:type="dxa"/>
          </w:tcPr>
          <w:p w14:paraId="74A6410A" w14:textId="097D2293" w:rsidR="00287A18" w:rsidRPr="00E94B31" w:rsidRDefault="00287A18" w:rsidP="00B731AC">
            <w:pPr>
              <w:pStyle w:val="TableParagraph"/>
              <w:tabs>
                <w:tab w:val="left" w:pos="2123"/>
                <w:tab w:val="left" w:pos="4250"/>
              </w:tabs>
              <w:spacing w:after="120"/>
              <w:rPr>
                <w:color w:val="000000" w:themeColor="text1"/>
                <w:w w:val="105"/>
                <w:sz w:val="24"/>
                <w:szCs w:val="24"/>
                <w:lang w:val="pl-PL"/>
              </w:rPr>
            </w:pP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Opis</w:t>
            </w:r>
            <w:r w:rsidRPr="00E94B31">
              <w:rPr>
                <w:color w:val="000000" w:themeColor="text1"/>
                <w:spacing w:val="-11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i</w:t>
            </w:r>
            <w:r w:rsidRPr="00E94B31">
              <w:rPr>
                <w:color w:val="000000" w:themeColor="text1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zakres</w:t>
            </w:r>
            <w:r w:rsidRPr="00E94B31">
              <w:rPr>
                <w:color w:val="000000" w:themeColor="text1"/>
                <w:spacing w:val="-6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przedsięwzięcia</w:t>
            </w:r>
            <w:r w:rsidRPr="00E94B31">
              <w:rPr>
                <w:color w:val="000000" w:themeColor="text1"/>
                <w:spacing w:val="-11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jest</w:t>
            </w:r>
            <w:r w:rsidRPr="00E94B31">
              <w:rPr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zgodny</w:t>
            </w:r>
            <w:r w:rsidRPr="00E94B31">
              <w:rPr>
                <w:color w:val="000000" w:themeColor="text1"/>
                <w:spacing w:val="3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z</w:t>
            </w:r>
            <w:r w:rsidR="003C3E81"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 xml:space="preserve"> Regulaminem i </w:t>
            </w:r>
            <w:r w:rsidR="004B7001" w:rsidRPr="00E94B31">
              <w:rPr>
                <w:color w:val="000000" w:themeColor="text1"/>
                <w:spacing w:val="-13"/>
                <w:w w:val="105"/>
                <w:sz w:val="24"/>
                <w:szCs w:val="24"/>
                <w:lang w:val="pl-PL"/>
              </w:rPr>
              <w:t> </w:t>
            </w:r>
            <w:r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>Programem</w:t>
            </w:r>
            <w:r w:rsidR="003C3E81"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 xml:space="preserve"> priorytetowym „Ciepłe Mieszkanie”</w:t>
            </w:r>
          </w:p>
        </w:tc>
        <w:tc>
          <w:tcPr>
            <w:tcW w:w="1254" w:type="dxa"/>
          </w:tcPr>
          <w:p w14:paraId="291A253B" w14:textId="77777777" w:rsidR="00287A18" w:rsidRPr="00E94B31" w:rsidRDefault="00287A18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30" w:type="dxa"/>
          </w:tcPr>
          <w:p w14:paraId="6B130101" w14:textId="77777777" w:rsidR="00287A18" w:rsidRPr="00E94B31" w:rsidRDefault="00287A18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E94B31" w:rsidRPr="00E94B31" w14:paraId="62EC18C4" w14:textId="77777777" w:rsidTr="00287A18">
        <w:trPr>
          <w:trHeight w:val="840"/>
        </w:trPr>
        <w:tc>
          <w:tcPr>
            <w:tcW w:w="716" w:type="dxa"/>
          </w:tcPr>
          <w:p w14:paraId="4F2DDE44" w14:textId="77777777" w:rsidR="00287A18" w:rsidRPr="00E94B31" w:rsidRDefault="00287A18" w:rsidP="00B731AC">
            <w:pPr>
              <w:pStyle w:val="TableParagraph"/>
              <w:spacing w:after="120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36B91D01" w14:textId="2DB4B1E4" w:rsidR="00287A18" w:rsidRPr="00E94B31" w:rsidRDefault="00287A18" w:rsidP="00B731AC">
            <w:pPr>
              <w:pStyle w:val="TableParagraph"/>
              <w:spacing w:after="120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E94B31">
              <w:rPr>
                <w:color w:val="000000" w:themeColor="text1"/>
                <w:spacing w:val="-5"/>
                <w:w w:val="110"/>
                <w:sz w:val="24"/>
                <w:szCs w:val="24"/>
              </w:rPr>
              <w:t>6.</w:t>
            </w:r>
          </w:p>
        </w:tc>
        <w:tc>
          <w:tcPr>
            <w:tcW w:w="6014" w:type="dxa"/>
          </w:tcPr>
          <w:p w14:paraId="769A8EE5" w14:textId="29A6DD6A" w:rsidR="00287A18" w:rsidRPr="00E94B31" w:rsidRDefault="00287A18" w:rsidP="00B731AC">
            <w:pPr>
              <w:pStyle w:val="TableParagraph"/>
              <w:tabs>
                <w:tab w:val="left" w:pos="1824"/>
                <w:tab w:val="left" w:pos="2647"/>
                <w:tab w:val="left" w:pos="3118"/>
                <w:tab w:val="left" w:pos="3488"/>
                <w:tab w:val="left" w:pos="4515"/>
              </w:tabs>
              <w:spacing w:after="120"/>
              <w:rPr>
                <w:color w:val="000000" w:themeColor="text1"/>
                <w:w w:val="105"/>
                <w:sz w:val="24"/>
                <w:szCs w:val="24"/>
                <w:lang w:val="pl-PL"/>
              </w:rPr>
            </w:pPr>
            <w:r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>Wnioskodawca</w:t>
            </w:r>
            <w:r w:rsidRPr="00E94B31">
              <w:rPr>
                <w:color w:val="000000" w:themeColor="text1"/>
                <w:sz w:val="24"/>
                <w:szCs w:val="24"/>
                <w:lang w:val="pl-PL"/>
              </w:rPr>
              <w:tab/>
            </w:r>
            <w:r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>mieści</w:t>
            </w:r>
            <w:r w:rsidRPr="00E94B31">
              <w:rPr>
                <w:color w:val="000000" w:themeColor="text1"/>
                <w:sz w:val="24"/>
                <w:szCs w:val="24"/>
                <w:lang w:val="pl-PL"/>
              </w:rPr>
              <w:tab/>
            </w:r>
            <w:r w:rsidRPr="00E94B31">
              <w:rPr>
                <w:color w:val="000000" w:themeColor="text1"/>
                <w:spacing w:val="-5"/>
                <w:w w:val="105"/>
                <w:sz w:val="24"/>
                <w:szCs w:val="24"/>
                <w:lang w:val="pl-PL"/>
              </w:rPr>
              <w:t>się</w:t>
            </w:r>
            <w:r w:rsidRPr="00E94B31">
              <w:rPr>
                <w:color w:val="000000" w:themeColor="text1"/>
                <w:sz w:val="24"/>
                <w:szCs w:val="24"/>
                <w:lang w:val="pl-PL"/>
              </w:rPr>
              <w:tab/>
            </w:r>
            <w:r w:rsidRPr="00E94B31">
              <w:rPr>
                <w:bCs/>
                <w:color w:val="000000" w:themeColor="text1"/>
                <w:spacing w:val="-10"/>
                <w:w w:val="105"/>
                <w:sz w:val="24"/>
                <w:szCs w:val="24"/>
                <w:lang w:val="pl-PL"/>
              </w:rPr>
              <w:t>w</w:t>
            </w:r>
            <w:r w:rsidRPr="00E94B31">
              <w:rPr>
                <w:b/>
                <w:color w:val="000000" w:themeColor="text1"/>
                <w:sz w:val="24"/>
                <w:szCs w:val="24"/>
                <w:lang w:val="pl-PL"/>
              </w:rPr>
              <w:tab/>
            </w:r>
            <w:r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>katalog</w:t>
            </w:r>
            <w:r w:rsidR="008F6070"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 xml:space="preserve"> wnioskodawców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określonym</w:t>
            </w:r>
            <w:r w:rsidRPr="00E94B31">
              <w:rPr>
                <w:color w:val="000000" w:themeColor="text1"/>
                <w:spacing w:val="10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w</w:t>
            </w:r>
            <w:r w:rsidRPr="00E94B31">
              <w:rPr>
                <w:color w:val="000000" w:themeColor="text1"/>
                <w:spacing w:val="-15"/>
                <w:w w:val="105"/>
                <w:sz w:val="24"/>
                <w:szCs w:val="24"/>
                <w:lang w:val="pl-PL"/>
              </w:rPr>
              <w:t xml:space="preserve"> </w:t>
            </w:r>
            <w:r w:rsidR="003C3E81"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 xml:space="preserve">Regulaminie i </w:t>
            </w:r>
            <w:r w:rsidR="003C3E81" w:rsidRPr="00E94B31">
              <w:rPr>
                <w:color w:val="000000" w:themeColor="text1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="003C3E81"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>Programie priorytetowym „Ciepłe Mieszkanie”</w:t>
            </w:r>
          </w:p>
        </w:tc>
        <w:tc>
          <w:tcPr>
            <w:tcW w:w="1254" w:type="dxa"/>
          </w:tcPr>
          <w:p w14:paraId="2268D7BC" w14:textId="77777777" w:rsidR="00287A18" w:rsidRPr="00E94B31" w:rsidRDefault="00287A18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30" w:type="dxa"/>
          </w:tcPr>
          <w:p w14:paraId="2B291A8B" w14:textId="77777777" w:rsidR="00287A18" w:rsidRPr="00E94B31" w:rsidRDefault="00287A18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E94B31" w:rsidRPr="00E94B31" w14:paraId="4D8975F7" w14:textId="77777777" w:rsidTr="00287A18">
        <w:trPr>
          <w:trHeight w:val="840"/>
        </w:trPr>
        <w:tc>
          <w:tcPr>
            <w:tcW w:w="716" w:type="dxa"/>
          </w:tcPr>
          <w:p w14:paraId="081953D8" w14:textId="77777777" w:rsidR="00287A18" w:rsidRPr="00E94B31" w:rsidRDefault="00287A18" w:rsidP="00B731AC">
            <w:pPr>
              <w:pStyle w:val="TableParagraph"/>
              <w:spacing w:after="120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</w:p>
          <w:p w14:paraId="4699B482" w14:textId="4EB23B0B" w:rsidR="00287A18" w:rsidRPr="00E94B31" w:rsidRDefault="00287A18" w:rsidP="00B731AC">
            <w:pPr>
              <w:pStyle w:val="TableParagraph"/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E94B31">
              <w:rPr>
                <w:color w:val="000000" w:themeColor="text1"/>
                <w:spacing w:val="-5"/>
                <w:w w:val="105"/>
                <w:sz w:val="24"/>
                <w:szCs w:val="24"/>
              </w:rPr>
              <w:t>7.</w:t>
            </w:r>
          </w:p>
        </w:tc>
        <w:tc>
          <w:tcPr>
            <w:tcW w:w="6014" w:type="dxa"/>
          </w:tcPr>
          <w:p w14:paraId="11AEAF1A" w14:textId="46CD4A8D" w:rsidR="00287A18" w:rsidRPr="00E94B31" w:rsidRDefault="00287A18" w:rsidP="00B731AC">
            <w:pPr>
              <w:pStyle w:val="TableParagraph"/>
              <w:spacing w:after="120"/>
              <w:ind w:firstLine="1"/>
              <w:rPr>
                <w:color w:val="000000" w:themeColor="text1"/>
                <w:w w:val="105"/>
                <w:sz w:val="24"/>
                <w:szCs w:val="24"/>
                <w:lang w:val="pl-PL"/>
              </w:rPr>
            </w:pP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Przedsięwzięcie</w:t>
            </w:r>
            <w:r w:rsidRPr="00E94B31">
              <w:rPr>
                <w:color w:val="000000" w:themeColor="text1"/>
                <w:spacing w:val="9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nie</w:t>
            </w:r>
            <w:r w:rsidRPr="00E94B31">
              <w:rPr>
                <w:color w:val="000000" w:themeColor="text1"/>
                <w:spacing w:val="12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zostało</w:t>
            </w:r>
            <w:r w:rsidRPr="00E94B31">
              <w:rPr>
                <w:color w:val="000000" w:themeColor="text1"/>
                <w:spacing w:val="27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rozpoczęte</w:t>
            </w:r>
            <w:r w:rsidRPr="00E94B31">
              <w:rPr>
                <w:color w:val="000000" w:themeColor="text1"/>
                <w:spacing w:val="22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przed</w:t>
            </w:r>
            <w:r w:rsidRPr="00E94B31">
              <w:rPr>
                <w:color w:val="000000" w:themeColor="text1"/>
                <w:spacing w:val="24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>podpisaniem</w:t>
            </w:r>
            <w:r w:rsidR="003C3E81"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umowy</w:t>
            </w:r>
            <w:r w:rsidRPr="00E94B31">
              <w:rPr>
                <w:color w:val="000000" w:themeColor="text1"/>
                <w:spacing w:val="80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position w:val="1"/>
                <w:sz w:val="24"/>
                <w:szCs w:val="24"/>
                <w:lang w:val="pl-PL"/>
              </w:rPr>
              <w:t>z</w:t>
            </w:r>
            <w:r w:rsidRPr="00E94B31">
              <w:rPr>
                <w:color w:val="000000" w:themeColor="text1"/>
                <w:spacing w:val="80"/>
                <w:w w:val="105"/>
                <w:position w:val="1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position w:val="1"/>
                <w:sz w:val="24"/>
                <w:szCs w:val="24"/>
                <w:lang w:val="pl-PL"/>
              </w:rPr>
              <w:t>Gminą</w:t>
            </w:r>
            <w:r w:rsidR="003C3E81" w:rsidRPr="00E94B31">
              <w:rPr>
                <w:color w:val="000000" w:themeColor="text1"/>
                <w:w w:val="105"/>
                <w:position w:val="1"/>
                <w:sz w:val="24"/>
                <w:szCs w:val="24"/>
                <w:lang w:val="pl-PL"/>
              </w:rPr>
              <w:t xml:space="preserve"> Nakło nad Notecią</w:t>
            </w:r>
            <w:r w:rsidRPr="00E94B31">
              <w:rPr>
                <w:color w:val="000000" w:themeColor="text1"/>
                <w:spacing w:val="80"/>
                <w:w w:val="105"/>
                <w:position w:val="1"/>
                <w:sz w:val="24"/>
                <w:szCs w:val="24"/>
                <w:lang w:val="pl-PL"/>
              </w:rPr>
              <w:t xml:space="preserve"> i</w:t>
            </w:r>
            <w:r w:rsidRPr="00E94B31">
              <w:rPr>
                <w:b/>
                <w:color w:val="000000" w:themeColor="text1"/>
                <w:spacing w:val="80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position w:val="1"/>
                <w:sz w:val="24"/>
                <w:szCs w:val="24"/>
                <w:lang w:val="pl-PL"/>
              </w:rPr>
              <w:t>w</w:t>
            </w:r>
            <w:r w:rsidRPr="00E94B31">
              <w:rPr>
                <w:color w:val="000000" w:themeColor="text1"/>
                <w:spacing w:val="74"/>
                <w:w w:val="105"/>
                <w:position w:val="1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position w:val="1"/>
                <w:sz w:val="24"/>
                <w:szCs w:val="24"/>
                <w:lang w:val="pl-PL"/>
              </w:rPr>
              <w:t>dniu</w:t>
            </w:r>
            <w:r w:rsidRPr="00E94B31">
              <w:rPr>
                <w:color w:val="000000" w:themeColor="text1"/>
                <w:spacing w:val="80"/>
                <w:w w:val="105"/>
                <w:position w:val="1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position w:val="1"/>
                <w:sz w:val="24"/>
                <w:szCs w:val="24"/>
                <w:lang w:val="pl-PL"/>
              </w:rPr>
              <w:t>złożenia</w:t>
            </w:r>
            <w:r w:rsidRPr="00E94B31">
              <w:rPr>
                <w:color w:val="000000" w:themeColor="text1"/>
                <w:spacing w:val="80"/>
                <w:w w:val="105"/>
                <w:position w:val="1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position w:val="1"/>
                <w:sz w:val="24"/>
                <w:szCs w:val="24"/>
                <w:lang w:val="pl-PL"/>
              </w:rPr>
              <w:t>wniosku</w:t>
            </w:r>
            <w:r w:rsidRPr="00E94B31">
              <w:rPr>
                <w:color w:val="000000" w:themeColor="text1"/>
                <w:spacing w:val="80"/>
                <w:w w:val="105"/>
                <w:position w:val="1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position w:val="1"/>
                <w:sz w:val="24"/>
                <w:szCs w:val="24"/>
                <w:lang w:val="pl-PL"/>
              </w:rPr>
              <w:t>nie</w:t>
            </w:r>
            <w:r w:rsidRPr="00E94B31">
              <w:rPr>
                <w:color w:val="000000" w:themeColor="text1"/>
                <w:spacing w:val="76"/>
                <w:w w:val="105"/>
                <w:position w:val="1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position w:val="1"/>
                <w:sz w:val="24"/>
                <w:szCs w:val="24"/>
                <w:lang w:val="pl-PL"/>
              </w:rPr>
              <w:t xml:space="preserve">jest </w:t>
            </w:r>
            <w:r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>zakończone.</w:t>
            </w:r>
          </w:p>
        </w:tc>
        <w:tc>
          <w:tcPr>
            <w:tcW w:w="1254" w:type="dxa"/>
          </w:tcPr>
          <w:p w14:paraId="7580440C" w14:textId="77777777" w:rsidR="00287A18" w:rsidRPr="00E94B31" w:rsidRDefault="00287A18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30" w:type="dxa"/>
          </w:tcPr>
          <w:p w14:paraId="54BF64C3" w14:textId="77777777" w:rsidR="00287A18" w:rsidRPr="00E94B31" w:rsidRDefault="00287A18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287A18" w:rsidRPr="00E94B31" w14:paraId="7BE32BE7" w14:textId="77777777" w:rsidTr="00287A18">
        <w:trPr>
          <w:trHeight w:val="840"/>
        </w:trPr>
        <w:tc>
          <w:tcPr>
            <w:tcW w:w="716" w:type="dxa"/>
          </w:tcPr>
          <w:p w14:paraId="5C121FBF" w14:textId="268FE9F7" w:rsidR="00287A18" w:rsidRPr="00E94B31" w:rsidRDefault="00287A18" w:rsidP="00B731AC">
            <w:pPr>
              <w:pStyle w:val="TableParagraph"/>
              <w:spacing w:after="120"/>
              <w:jc w:val="center"/>
              <w:rPr>
                <w:color w:val="000000" w:themeColor="text1"/>
                <w:sz w:val="24"/>
                <w:szCs w:val="24"/>
                <w:lang w:val="pl-PL"/>
              </w:rPr>
            </w:pPr>
            <w:r w:rsidRPr="00E94B31">
              <w:rPr>
                <w:color w:val="000000" w:themeColor="text1"/>
                <w:spacing w:val="-5"/>
                <w:w w:val="105"/>
                <w:sz w:val="24"/>
                <w:szCs w:val="24"/>
              </w:rPr>
              <w:t>8.</w:t>
            </w:r>
          </w:p>
        </w:tc>
        <w:tc>
          <w:tcPr>
            <w:tcW w:w="6014" w:type="dxa"/>
          </w:tcPr>
          <w:p w14:paraId="3E58CF1C" w14:textId="53C45643" w:rsidR="00287A18" w:rsidRPr="00E94B31" w:rsidRDefault="00287A18" w:rsidP="00B731AC">
            <w:pPr>
              <w:pStyle w:val="TableParagraph"/>
              <w:tabs>
                <w:tab w:val="left" w:pos="2123"/>
                <w:tab w:val="left" w:pos="4250"/>
              </w:tabs>
              <w:spacing w:after="120"/>
              <w:rPr>
                <w:color w:val="000000" w:themeColor="text1"/>
                <w:w w:val="105"/>
                <w:sz w:val="24"/>
                <w:szCs w:val="24"/>
                <w:lang w:val="pl-PL"/>
              </w:rPr>
            </w:pP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Okres</w:t>
            </w:r>
            <w:r w:rsidRPr="00E94B31">
              <w:rPr>
                <w:color w:val="000000" w:themeColor="text1"/>
                <w:spacing w:val="-12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realizacji</w:t>
            </w:r>
            <w:r w:rsidRPr="00E94B31">
              <w:rPr>
                <w:color w:val="000000" w:themeColor="text1"/>
                <w:spacing w:val="-1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przedsięwzięcia</w:t>
            </w:r>
            <w:r w:rsidRPr="00E94B31">
              <w:rPr>
                <w:color w:val="000000" w:themeColor="text1"/>
                <w:spacing w:val="-15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jest</w:t>
            </w:r>
            <w:r w:rsidRPr="00E94B31">
              <w:rPr>
                <w:color w:val="000000" w:themeColor="text1"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zgodny</w:t>
            </w:r>
            <w:r w:rsidRPr="00E94B31">
              <w:rPr>
                <w:color w:val="000000" w:themeColor="text1"/>
                <w:spacing w:val="1"/>
                <w:w w:val="105"/>
                <w:sz w:val="24"/>
                <w:szCs w:val="24"/>
                <w:lang w:val="pl-PL"/>
              </w:rPr>
              <w:t xml:space="preserve"> </w:t>
            </w:r>
            <w:r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>z</w:t>
            </w:r>
            <w:r w:rsidR="004B7001" w:rsidRPr="00E94B31">
              <w:rPr>
                <w:color w:val="000000" w:themeColor="text1"/>
                <w:spacing w:val="-10"/>
                <w:w w:val="105"/>
                <w:sz w:val="24"/>
                <w:szCs w:val="24"/>
                <w:lang w:val="pl-PL"/>
              </w:rPr>
              <w:t> </w:t>
            </w:r>
            <w:r w:rsidR="003C3E81" w:rsidRPr="00E94B31">
              <w:rPr>
                <w:color w:val="000000" w:themeColor="text1"/>
                <w:w w:val="105"/>
                <w:sz w:val="24"/>
                <w:szCs w:val="24"/>
                <w:lang w:val="pl-PL"/>
              </w:rPr>
              <w:t xml:space="preserve">Regulaminem i </w:t>
            </w:r>
            <w:r w:rsidR="003C3E81" w:rsidRPr="00E94B31">
              <w:rPr>
                <w:color w:val="000000" w:themeColor="text1"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="003C3E81" w:rsidRPr="00E94B31">
              <w:rPr>
                <w:color w:val="000000" w:themeColor="text1"/>
                <w:spacing w:val="-2"/>
                <w:w w:val="105"/>
                <w:sz w:val="24"/>
                <w:szCs w:val="24"/>
                <w:lang w:val="pl-PL"/>
              </w:rPr>
              <w:t>Programem priorytetowym „Ciepłe Mieszkanie”</w:t>
            </w:r>
          </w:p>
        </w:tc>
        <w:tc>
          <w:tcPr>
            <w:tcW w:w="1254" w:type="dxa"/>
          </w:tcPr>
          <w:p w14:paraId="700E2E26" w14:textId="77777777" w:rsidR="00287A18" w:rsidRPr="00E94B31" w:rsidRDefault="00287A18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30" w:type="dxa"/>
          </w:tcPr>
          <w:p w14:paraId="6B0D64DC" w14:textId="77777777" w:rsidR="00287A18" w:rsidRPr="00E94B31" w:rsidRDefault="00287A18" w:rsidP="00B731AC">
            <w:pPr>
              <w:pStyle w:val="TableParagraph"/>
              <w:spacing w:after="120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3D31FEA6" w14:textId="77777777" w:rsidR="00B731AC" w:rsidRPr="00E94B31" w:rsidRDefault="00B731AC" w:rsidP="00B731AC">
      <w:pPr>
        <w:pStyle w:val="Akapitzlist"/>
        <w:tabs>
          <w:tab w:val="left" w:pos="986"/>
        </w:tabs>
        <w:spacing w:after="120"/>
        <w:ind w:left="0" w:firstLine="0"/>
        <w:jc w:val="right"/>
        <w:rPr>
          <w:color w:val="000000" w:themeColor="text1"/>
          <w:sz w:val="24"/>
          <w:szCs w:val="24"/>
        </w:rPr>
      </w:pPr>
    </w:p>
    <w:p w14:paraId="2B7ABBF1" w14:textId="6A96FB42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986"/>
        </w:tabs>
        <w:spacing w:after="120"/>
        <w:ind w:left="0" w:hanging="353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przypadku stwierdzenia braków formalnych dopuszcza się</w:t>
      </w:r>
      <w:r w:rsidRPr="00E94B31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możliwość jednokrotnej poprawy/uzupełnienia</w:t>
      </w:r>
      <w:r w:rsidRPr="00E94B31">
        <w:rPr>
          <w:color w:val="000000" w:themeColor="text1"/>
          <w:spacing w:val="8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wniosku</w:t>
      </w:r>
      <w:r w:rsidRPr="00E94B31">
        <w:rPr>
          <w:color w:val="000000" w:themeColor="text1"/>
          <w:spacing w:val="8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przez</w:t>
      </w:r>
      <w:r w:rsidRPr="00E94B31">
        <w:rPr>
          <w:color w:val="000000" w:themeColor="text1"/>
          <w:spacing w:val="8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Wnioskodawcę,</w:t>
      </w:r>
      <w:r w:rsidRPr="00E94B31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8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terminie</w:t>
      </w:r>
      <w:r w:rsidRPr="00E94B31">
        <w:rPr>
          <w:color w:val="000000" w:themeColor="text1"/>
          <w:spacing w:val="8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7</w:t>
      </w:r>
      <w:r w:rsidRPr="00E94B31">
        <w:rPr>
          <w:color w:val="000000" w:themeColor="text1"/>
          <w:spacing w:val="8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roboczych od otrzymania informacji. Rozpatrzenie wniosku następuje po</w:t>
      </w:r>
      <w:r w:rsidRPr="00E94B31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jego uzupełnieniu.</w:t>
      </w:r>
    </w:p>
    <w:p w14:paraId="1E88E961" w14:textId="77777777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972"/>
        </w:tabs>
        <w:spacing w:after="120"/>
        <w:ind w:left="0" w:hanging="366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Wniosek</w:t>
      </w:r>
      <w:r w:rsidRPr="00E94B31">
        <w:rPr>
          <w:color w:val="000000" w:themeColor="text1"/>
          <w:spacing w:val="3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oceniony</w:t>
      </w:r>
      <w:r w:rsidRPr="00E94B31">
        <w:rPr>
          <w:color w:val="000000" w:themeColor="text1"/>
          <w:spacing w:val="4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negatywnie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podlega</w:t>
      </w:r>
      <w:r w:rsidRPr="00E94B31">
        <w:rPr>
          <w:color w:val="000000" w:themeColor="text1"/>
          <w:spacing w:val="31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sz w:val="24"/>
          <w:szCs w:val="24"/>
        </w:rPr>
        <w:t>odrzuceniu.</w:t>
      </w:r>
    </w:p>
    <w:p w14:paraId="056DFADB" w14:textId="16C35C4D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962"/>
        </w:tabs>
        <w:spacing w:after="120"/>
        <w:ind w:left="0" w:hanging="353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Kompletne wnioski realizowane będą według kolejności wpływu do urzędu, do wysokości środków zabezpieczonych w budżecie</w:t>
      </w:r>
      <w:r w:rsidR="003C3E81" w:rsidRPr="00E94B31">
        <w:rPr>
          <w:color w:val="000000" w:themeColor="text1"/>
          <w:w w:val="105"/>
          <w:sz w:val="24"/>
          <w:szCs w:val="24"/>
        </w:rPr>
        <w:t xml:space="preserve"> gminy na realizację Programu.</w:t>
      </w:r>
    </w:p>
    <w:p w14:paraId="673D5FC3" w14:textId="77777777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953"/>
        </w:tabs>
        <w:spacing w:after="120"/>
        <w:ind w:left="0" w:hanging="357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Z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Wnioskodawcami,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którzy</w:t>
      </w:r>
      <w:r w:rsidRPr="00E94B31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spełniają</w:t>
      </w:r>
      <w:r w:rsidRPr="00E94B31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wszystkie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kryteria</w:t>
      </w:r>
      <w:r w:rsidRPr="00E94B31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zostanie</w:t>
      </w:r>
      <w:r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podpisana</w:t>
      </w:r>
      <w:r w:rsidRPr="00E94B31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umowa.</w:t>
      </w:r>
    </w:p>
    <w:p w14:paraId="388FA6E0" w14:textId="77777777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952"/>
        </w:tabs>
        <w:spacing w:after="120"/>
        <w:ind w:left="0" w:hanging="346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 xml:space="preserve">Rozstrzygnięcie o przyznaniu dotacji nie jest decyzją administracyjną w rozumieniu przepisów ustawy Kodeks postępowania administracyjnego i nie przysługuje na nie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odwołanie.</w:t>
      </w:r>
    </w:p>
    <w:p w14:paraId="7A01B83D" w14:textId="17BAC0DF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948"/>
        </w:tabs>
        <w:spacing w:after="120"/>
        <w:ind w:left="0" w:hanging="345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 xml:space="preserve">Wnioskodawca zobowiązany jest zrealizować zadanie </w:t>
      </w:r>
      <w:r w:rsidR="003C3E81" w:rsidRPr="00E94B31">
        <w:rPr>
          <w:color w:val="000000" w:themeColor="text1"/>
          <w:w w:val="105"/>
          <w:sz w:val="24"/>
          <w:szCs w:val="24"/>
        </w:rPr>
        <w:t xml:space="preserve">niezwłocznie </w:t>
      </w:r>
      <w:r w:rsidRPr="00E94B31">
        <w:rPr>
          <w:color w:val="000000" w:themeColor="text1"/>
          <w:w w:val="105"/>
          <w:sz w:val="24"/>
          <w:szCs w:val="24"/>
        </w:rPr>
        <w:t>po podpisaniu Umowy, jednak nie</w:t>
      </w:r>
      <w:r w:rsidRPr="00E94B31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później niż do 3</w:t>
      </w:r>
      <w:r w:rsidR="00E87AB7" w:rsidRPr="00E94B31">
        <w:rPr>
          <w:color w:val="000000" w:themeColor="text1"/>
          <w:w w:val="105"/>
          <w:sz w:val="24"/>
          <w:szCs w:val="24"/>
        </w:rPr>
        <w:t>0</w:t>
      </w:r>
      <w:r w:rsidRPr="00E94B31">
        <w:rPr>
          <w:color w:val="000000" w:themeColor="text1"/>
          <w:w w:val="105"/>
          <w:sz w:val="24"/>
          <w:szCs w:val="24"/>
        </w:rPr>
        <w:t xml:space="preserve"> </w:t>
      </w:r>
      <w:r w:rsidR="00E87AB7" w:rsidRPr="00E94B31">
        <w:rPr>
          <w:color w:val="000000" w:themeColor="text1"/>
          <w:w w:val="105"/>
          <w:sz w:val="24"/>
          <w:szCs w:val="24"/>
        </w:rPr>
        <w:t>września</w:t>
      </w:r>
      <w:r w:rsidRPr="00E94B31">
        <w:rPr>
          <w:color w:val="000000" w:themeColor="text1"/>
          <w:w w:val="105"/>
          <w:sz w:val="24"/>
          <w:szCs w:val="24"/>
        </w:rPr>
        <w:t xml:space="preserve"> </w:t>
      </w:r>
      <w:r w:rsidR="003C3E81" w:rsidRPr="00E94B31">
        <w:rPr>
          <w:color w:val="000000" w:themeColor="text1"/>
          <w:w w:val="105"/>
          <w:sz w:val="24"/>
          <w:szCs w:val="24"/>
        </w:rPr>
        <w:t>2024 r.</w:t>
      </w:r>
    </w:p>
    <w:p w14:paraId="2F05E656" w14:textId="2D8ED849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928"/>
        </w:tabs>
        <w:spacing w:after="120"/>
        <w:ind w:left="0" w:hanging="323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 xml:space="preserve">Przedsięwzięcie nie zostało rozpoczęte przed podpisaniem umowy z Gminą </w:t>
      </w:r>
      <w:r w:rsidR="003C3E81" w:rsidRPr="00E94B31">
        <w:rPr>
          <w:color w:val="000000" w:themeColor="text1"/>
          <w:w w:val="105"/>
          <w:sz w:val="24"/>
          <w:szCs w:val="24"/>
        </w:rPr>
        <w:t xml:space="preserve">Nakło nad Notecią </w:t>
      </w:r>
      <w:r w:rsidRPr="00E94B31">
        <w:rPr>
          <w:color w:val="000000" w:themeColor="text1"/>
          <w:w w:val="105"/>
          <w:sz w:val="24"/>
          <w:szCs w:val="24"/>
        </w:rPr>
        <w:t xml:space="preserve">i w dniu złożenia wniosku nie jest zakończone. Rozpoczęcie przedsięwzięcia przez Wnioskodawcę rozumiane jest, jako poniesienie pierwszego kosztu kwalifikowanego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(data</w:t>
      </w:r>
      <w:r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wystawienia pierwszej</w:t>
      </w:r>
      <w:r w:rsidRPr="00E94B31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faktury lub</w:t>
      </w:r>
      <w:r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równoważnego dokumentu księgowego)</w:t>
      </w:r>
      <w:r w:rsidR="003C3E81" w:rsidRPr="00E94B31">
        <w:rPr>
          <w:color w:val="000000" w:themeColor="text1"/>
          <w:spacing w:val="-2"/>
          <w:w w:val="105"/>
          <w:sz w:val="24"/>
          <w:szCs w:val="24"/>
        </w:rPr>
        <w:t xml:space="preserve">. </w:t>
      </w:r>
      <w:r w:rsidRPr="00E94B31">
        <w:rPr>
          <w:color w:val="000000" w:themeColor="text1"/>
          <w:w w:val="105"/>
          <w:sz w:val="24"/>
          <w:szCs w:val="24"/>
        </w:rPr>
        <w:t xml:space="preserve">Koszty </w:t>
      </w:r>
      <w:r w:rsidRPr="00E94B31">
        <w:rPr>
          <w:color w:val="000000" w:themeColor="text1"/>
          <w:w w:val="105"/>
          <w:sz w:val="24"/>
          <w:szCs w:val="24"/>
        </w:rPr>
        <w:lastRenderedPageBreak/>
        <w:t>poniesione wcześniej będą uznawane za</w:t>
      </w:r>
      <w:r w:rsidRPr="00E94B31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niekwalifikowane.</w:t>
      </w:r>
    </w:p>
    <w:p w14:paraId="22609EE9" w14:textId="2AA06F6F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871"/>
        </w:tabs>
        <w:spacing w:after="120"/>
        <w:ind w:left="0" w:hanging="351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Zakończenie</w:t>
      </w:r>
      <w:r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przedsięwzięcia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przez</w:t>
      </w:r>
      <w:r w:rsidRPr="00E94B31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Wnioskodawcę</w:t>
      </w:r>
      <w:r w:rsidRPr="00E94B31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(data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wystawienia</w:t>
      </w:r>
      <w:r w:rsidRPr="00E94B31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ostatniej</w:t>
      </w:r>
      <w:r w:rsidRPr="00E94B31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faktury lub równoważnego dokumentu księgowego lub innego dokumentu potwierdzającego wykonanie</w:t>
      </w:r>
      <w:r w:rsidRPr="00E94B31">
        <w:rPr>
          <w:color w:val="000000" w:themeColor="text1"/>
          <w:spacing w:val="4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prac)</w:t>
      </w:r>
      <w:r w:rsidRPr="00E94B31">
        <w:rPr>
          <w:color w:val="000000" w:themeColor="text1"/>
          <w:spacing w:val="4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oznacza</w:t>
      </w:r>
      <w:r w:rsidRPr="00E94B31">
        <w:rPr>
          <w:color w:val="000000" w:themeColor="text1"/>
          <w:spacing w:val="4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rzeczowe</w:t>
      </w:r>
      <w:r w:rsidRPr="00E94B31">
        <w:rPr>
          <w:color w:val="000000" w:themeColor="text1"/>
          <w:spacing w:val="4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zakończenie</w:t>
      </w:r>
      <w:r w:rsidRPr="00E94B31">
        <w:rPr>
          <w:color w:val="000000" w:themeColor="text1"/>
          <w:spacing w:val="4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wszystkich</w:t>
      </w:r>
      <w:r w:rsidRPr="00E94B31">
        <w:rPr>
          <w:color w:val="000000" w:themeColor="text1"/>
          <w:spacing w:val="4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prac</w:t>
      </w:r>
      <w:r w:rsidRPr="00E94B31">
        <w:rPr>
          <w:color w:val="000000" w:themeColor="text1"/>
          <w:spacing w:val="4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objętych</w:t>
      </w:r>
      <w:r w:rsidRPr="00E94B31">
        <w:rPr>
          <w:color w:val="000000" w:themeColor="text1"/>
          <w:spacing w:val="4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umową o</w:t>
      </w:r>
      <w:r w:rsidR="00196077" w:rsidRPr="00E94B31">
        <w:rPr>
          <w:color w:val="000000" w:themeColor="text1"/>
          <w:spacing w:val="-8"/>
          <w:w w:val="105"/>
          <w:sz w:val="24"/>
          <w:szCs w:val="24"/>
        </w:rPr>
        <w:t> </w:t>
      </w:r>
      <w:r w:rsidRPr="00E94B31">
        <w:rPr>
          <w:color w:val="000000" w:themeColor="text1"/>
          <w:w w:val="105"/>
          <w:sz w:val="24"/>
          <w:szCs w:val="24"/>
        </w:rPr>
        <w:t>dofinansowanie,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pozwalające na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prawidłową eksploatację zamontowanych</w:t>
      </w:r>
      <w:r w:rsidRPr="00E94B31">
        <w:rPr>
          <w:color w:val="000000" w:themeColor="text1"/>
          <w:spacing w:val="2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urządzeń</w:t>
      </w:r>
    </w:p>
    <w:p w14:paraId="4575BB57" w14:textId="77777777" w:rsidR="000C627C" w:rsidRPr="00E94B31" w:rsidRDefault="000C627C" w:rsidP="00B731AC">
      <w:pPr>
        <w:pStyle w:val="Akapitzlist"/>
        <w:numPr>
          <w:ilvl w:val="0"/>
          <w:numId w:val="15"/>
        </w:numPr>
        <w:tabs>
          <w:tab w:val="left" w:pos="847"/>
        </w:tabs>
        <w:spacing w:after="120"/>
        <w:ind w:left="0" w:hanging="352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Przedsięwzięcie realizowane w ramach programu może być dofinansowane z innych środków publicznych, z tym, że łączna kwota dofinansowania na przedsięwzięcie nie może przekroczyć 100% kosztów kwalifikowanych przedsięwzięcia.</w:t>
      </w:r>
    </w:p>
    <w:p w14:paraId="475C9291" w14:textId="77777777" w:rsidR="000C627C" w:rsidRPr="00E94B31" w:rsidRDefault="000C627C" w:rsidP="00B731AC">
      <w:pPr>
        <w:pStyle w:val="Tekstpodstawowy"/>
        <w:spacing w:after="120"/>
        <w:rPr>
          <w:color w:val="000000" w:themeColor="text1"/>
          <w:sz w:val="24"/>
          <w:szCs w:val="24"/>
        </w:rPr>
      </w:pPr>
    </w:p>
    <w:p w14:paraId="456F9094" w14:textId="77777777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Rozdział</w:t>
      </w:r>
      <w:r w:rsidRPr="00E94B31">
        <w:rPr>
          <w:b/>
          <w:color w:val="000000" w:themeColor="text1"/>
          <w:spacing w:val="-3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spacing w:val="-5"/>
          <w:w w:val="105"/>
          <w:sz w:val="24"/>
          <w:szCs w:val="24"/>
        </w:rPr>
        <w:t>4.</w:t>
      </w:r>
    </w:p>
    <w:p w14:paraId="7BD286D9" w14:textId="77777777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Forma</w:t>
      </w:r>
      <w:r w:rsidRPr="00E94B31">
        <w:rPr>
          <w:b/>
          <w:color w:val="000000" w:themeColor="text1"/>
          <w:spacing w:val="-3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w w:val="105"/>
          <w:sz w:val="24"/>
          <w:szCs w:val="24"/>
        </w:rPr>
        <w:t>poszczególnych</w:t>
      </w:r>
      <w:r w:rsidRPr="00E94B31">
        <w:rPr>
          <w:b/>
          <w:color w:val="000000" w:themeColor="text1"/>
          <w:spacing w:val="-9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spacing w:val="-2"/>
          <w:w w:val="105"/>
          <w:sz w:val="24"/>
          <w:szCs w:val="24"/>
        </w:rPr>
        <w:t>przedsięwzięć</w:t>
      </w:r>
    </w:p>
    <w:p w14:paraId="568C2E76" w14:textId="77777777" w:rsidR="000C627C" w:rsidRPr="00E94B31" w:rsidRDefault="000C627C" w:rsidP="00B731AC">
      <w:pPr>
        <w:pStyle w:val="Tekstpodstawowy"/>
        <w:spacing w:after="120"/>
        <w:jc w:val="left"/>
        <w:rPr>
          <w:b/>
          <w:color w:val="000000" w:themeColor="text1"/>
          <w:sz w:val="24"/>
          <w:szCs w:val="24"/>
        </w:rPr>
      </w:pPr>
    </w:p>
    <w:p w14:paraId="4362DC11" w14:textId="17D70140" w:rsidR="009E26BD" w:rsidRPr="00E94B31" w:rsidRDefault="000C627C" w:rsidP="00B731AC">
      <w:pPr>
        <w:pStyle w:val="Akapitzlist"/>
        <w:numPr>
          <w:ilvl w:val="0"/>
          <w:numId w:val="14"/>
        </w:numPr>
        <w:tabs>
          <w:tab w:val="left" w:pos="477"/>
        </w:tabs>
        <w:spacing w:after="120"/>
        <w:ind w:left="0" w:hanging="358"/>
        <w:jc w:val="both"/>
        <w:rPr>
          <w:color w:val="000000" w:themeColor="text1"/>
          <w:w w:val="105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Wnioskodawca może ubiegać się o przyznanie dotacji na przedsięwzięcia</w:t>
      </w:r>
      <w:r w:rsidR="00B4175E" w:rsidRPr="00E94B31">
        <w:rPr>
          <w:color w:val="000000" w:themeColor="text1"/>
          <w:w w:val="105"/>
          <w:sz w:val="24"/>
          <w:szCs w:val="24"/>
        </w:rPr>
        <w:t xml:space="preserve"> wymienione i</w:t>
      </w:r>
      <w:r w:rsidR="00196077" w:rsidRPr="00E94B31">
        <w:rPr>
          <w:color w:val="000000" w:themeColor="text1"/>
          <w:w w:val="105"/>
          <w:sz w:val="24"/>
          <w:szCs w:val="24"/>
        </w:rPr>
        <w:t> </w:t>
      </w:r>
      <w:r w:rsidR="00B4175E" w:rsidRPr="00E94B31">
        <w:rPr>
          <w:color w:val="000000" w:themeColor="text1"/>
          <w:w w:val="105"/>
          <w:sz w:val="24"/>
          <w:szCs w:val="24"/>
        </w:rPr>
        <w:t>określone</w:t>
      </w:r>
      <w:r w:rsidR="003C3E81" w:rsidRPr="00E94B31">
        <w:rPr>
          <w:color w:val="000000" w:themeColor="text1"/>
          <w:w w:val="105"/>
          <w:sz w:val="24"/>
          <w:szCs w:val="24"/>
        </w:rPr>
        <w:t xml:space="preserve"> w</w:t>
      </w:r>
      <w:r w:rsidR="00E214ED" w:rsidRPr="00E94B31">
        <w:rPr>
          <w:color w:val="000000" w:themeColor="text1"/>
          <w:w w:val="105"/>
          <w:sz w:val="24"/>
          <w:szCs w:val="24"/>
        </w:rPr>
        <w:t xml:space="preserve"> załączniku</w:t>
      </w:r>
      <w:r w:rsidR="003C3E81" w:rsidRPr="00E94B31">
        <w:rPr>
          <w:color w:val="000000" w:themeColor="text1"/>
          <w:w w:val="105"/>
          <w:sz w:val="24"/>
          <w:szCs w:val="24"/>
        </w:rPr>
        <w:t xml:space="preserve"> </w:t>
      </w:r>
      <w:r w:rsidR="00E214ED" w:rsidRPr="00E94B31">
        <w:rPr>
          <w:color w:val="000000" w:themeColor="text1"/>
          <w:spacing w:val="-2"/>
          <w:w w:val="110"/>
          <w:sz w:val="24"/>
          <w:szCs w:val="24"/>
        </w:rPr>
        <w:t>nr 1 i 1a do Programu Priorytetowego „Ciepłe Mieszkanie”.</w:t>
      </w:r>
    </w:p>
    <w:p w14:paraId="1FB4BE0E" w14:textId="77777777" w:rsidR="000C627C" w:rsidRPr="00E94B31" w:rsidRDefault="000C627C" w:rsidP="00B731AC">
      <w:pPr>
        <w:pStyle w:val="Akapitzlist"/>
        <w:numPr>
          <w:ilvl w:val="0"/>
          <w:numId w:val="14"/>
        </w:numPr>
        <w:tabs>
          <w:tab w:val="left" w:pos="1770"/>
        </w:tabs>
        <w:spacing w:after="120"/>
        <w:ind w:left="0" w:hanging="357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Dofinansowanie nie przysługuje, jeżeli w lokalu mieszkalnym obok ogrzewania węglowego istnieje już inne alternatywne ekologiczne źródło ciepła (np. kocioł na gaz, pompa ciepła).</w:t>
      </w:r>
    </w:p>
    <w:p w14:paraId="73EBECA2" w14:textId="77777777" w:rsidR="000C627C" w:rsidRPr="00E94B31" w:rsidRDefault="000C627C" w:rsidP="00B731AC">
      <w:pPr>
        <w:pStyle w:val="Akapitzlist"/>
        <w:numPr>
          <w:ilvl w:val="0"/>
          <w:numId w:val="14"/>
        </w:numPr>
        <w:tabs>
          <w:tab w:val="left" w:pos="1754"/>
        </w:tabs>
        <w:spacing w:after="120"/>
        <w:ind w:left="0" w:hanging="36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Na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jeden</w:t>
      </w:r>
      <w:r w:rsidRPr="00E94B31">
        <w:rPr>
          <w:color w:val="000000" w:themeColor="text1"/>
          <w:spacing w:val="-9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lokal</w:t>
      </w:r>
      <w:r w:rsidRPr="00E94B31">
        <w:rPr>
          <w:color w:val="000000" w:themeColor="text1"/>
          <w:spacing w:val="-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mieszkalny</w:t>
      </w:r>
      <w:r w:rsidRPr="00E94B31">
        <w:rPr>
          <w:color w:val="000000" w:themeColor="text1"/>
          <w:spacing w:val="6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może</w:t>
      </w:r>
      <w:r w:rsidRPr="00E94B31">
        <w:rPr>
          <w:color w:val="000000" w:themeColor="text1"/>
          <w:spacing w:val="-7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być</w:t>
      </w:r>
      <w:r w:rsidRPr="00E94B31">
        <w:rPr>
          <w:color w:val="000000" w:themeColor="text1"/>
          <w:spacing w:val="-1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udzielone</w:t>
      </w:r>
      <w:r w:rsidRPr="00E94B31">
        <w:rPr>
          <w:color w:val="000000" w:themeColor="text1"/>
          <w:spacing w:val="3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jedno</w:t>
      </w:r>
      <w:r w:rsidRPr="00E94B31">
        <w:rPr>
          <w:color w:val="000000" w:themeColor="text1"/>
          <w:spacing w:val="-2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dofinansowanie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</w:t>
      </w:r>
      <w:r w:rsidRPr="00E94B31">
        <w:rPr>
          <w:color w:val="000000" w:themeColor="text1"/>
          <w:spacing w:val="-13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ramach</w:t>
      </w:r>
      <w:r w:rsidRPr="00E94B31">
        <w:rPr>
          <w:color w:val="000000" w:themeColor="text1"/>
          <w:spacing w:val="-1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sz w:val="24"/>
          <w:szCs w:val="24"/>
        </w:rPr>
        <w:t>Programu.</w:t>
      </w:r>
    </w:p>
    <w:p w14:paraId="3CE202FB" w14:textId="3CE40F5A" w:rsidR="000C627C" w:rsidRPr="00E94B31" w:rsidRDefault="000C627C" w:rsidP="00B731AC">
      <w:pPr>
        <w:pStyle w:val="Akapitzlist"/>
        <w:numPr>
          <w:ilvl w:val="0"/>
          <w:numId w:val="14"/>
        </w:numPr>
        <w:tabs>
          <w:tab w:val="left" w:pos="1757"/>
        </w:tabs>
        <w:spacing w:after="120"/>
        <w:ind w:left="0" w:hanging="361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W przypadku, gdy działalność gospodarcza jest prowadzona na powierzchni </w:t>
      </w:r>
      <w:r w:rsidR="00846101" w:rsidRPr="00E94B31">
        <w:rPr>
          <w:color w:val="000000" w:themeColor="text1"/>
          <w:sz w:val="24"/>
          <w:szCs w:val="24"/>
        </w:rPr>
        <w:t>użytkowej</w:t>
      </w:r>
      <w:r w:rsidRPr="00E94B31">
        <w:rPr>
          <w:color w:val="000000" w:themeColor="text1"/>
          <w:sz w:val="24"/>
          <w:szCs w:val="24"/>
        </w:rPr>
        <w:t xml:space="preserve"> przekraczającej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30%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lokalu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mieszkalnego</w:t>
      </w:r>
      <w:r w:rsidRPr="00E94B31">
        <w:rPr>
          <w:color w:val="000000" w:themeColor="text1"/>
          <w:spacing w:val="-7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budynku wielorodzinnym,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przedsięwzięcie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nie kwalifikuje się do dofinansowania.</w:t>
      </w:r>
    </w:p>
    <w:p w14:paraId="45992209" w14:textId="18EE3A68" w:rsidR="000C627C" w:rsidRPr="00E94B31" w:rsidRDefault="000C627C" w:rsidP="00B731AC">
      <w:pPr>
        <w:pStyle w:val="Akapitzlist"/>
        <w:numPr>
          <w:ilvl w:val="0"/>
          <w:numId w:val="14"/>
        </w:numPr>
        <w:tabs>
          <w:tab w:val="left" w:pos="1742"/>
        </w:tabs>
        <w:spacing w:after="120"/>
        <w:ind w:left="0" w:hanging="336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Warunkiem niezbędnym uzyskania dofinansowania jest likwidacja wszystkich dotychczasowych służących ogrzewaniu wysokoemisyjnych pieców lub kotłów c.o. opalanych paliwem</w:t>
      </w:r>
      <w:r w:rsidRPr="00E94B31">
        <w:rPr>
          <w:color w:val="000000" w:themeColor="text1"/>
          <w:spacing w:val="-2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stałym. Potwierdzeniem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trwałego wyłączenia z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użytku</w:t>
      </w:r>
      <w:r w:rsidRPr="00E94B31">
        <w:rPr>
          <w:color w:val="000000" w:themeColor="text1"/>
          <w:spacing w:val="-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źródła</w:t>
      </w:r>
      <w:r w:rsidRPr="00E94B31">
        <w:rPr>
          <w:color w:val="000000" w:themeColor="text1"/>
          <w:spacing w:val="-8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ciepła</w:t>
      </w:r>
      <w:r w:rsidRPr="00E94B31">
        <w:rPr>
          <w:color w:val="000000" w:themeColor="text1"/>
          <w:spacing w:val="-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na paliwo stałe jest imienny dokument zezłomowania/ karta przekazania odpadu/ formularz przyjęcia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odpadów</w:t>
      </w:r>
      <w:r w:rsidRPr="00E94B31">
        <w:rPr>
          <w:color w:val="000000" w:themeColor="text1"/>
          <w:spacing w:val="-9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metali</w:t>
      </w:r>
      <w:r w:rsidR="00E87AB7" w:rsidRPr="00E94B31">
        <w:rPr>
          <w:color w:val="000000" w:themeColor="text1"/>
          <w:sz w:val="24"/>
          <w:szCs w:val="24"/>
        </w:rPr>
        <w:t xml:space="preserve"> lub innego dokumentu potwierdzającego trwałe wyłączenie z użytku źródła ciepła na paliwo stałe</w:t>
      </w:r>
      <w:r w:rsidRPr="00E94B31">
        <w:rPr>
          <w:color w:val="000000" w:themeColor="text1"/>
          <w:sz w:val="24"/>
          <w:szCs w:val="24"/>
        </w:rPr>
        <w:t>.</w:t>
      </w:r>
      <w:r w:rsidRPr="00E94B31">
        <w:rPr>
          <w:color w:val="000000" w:themeColor="text1"/>
          <w:spacing w:val="-8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przypadku pieców</w:t>
      </w:r>
      <w:r w:rsidRPr="00E94B31">
        <w:rPr>
          <w:color w:val="000000" w:themeColor="text1"/>
          <w:spacing w:val="-1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kaflowych</w:t>
      </w:r>
      <w:r w:rsidRPr="00E94B31">
        <w:rPr>
          <w:color w:val="000000" w:themeColor="text1"/>
          <w:spacing w:val="-3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i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innych</w:t>
      </w:r>
      <w:r w:rsidRPr="00E94B31">
        <w:rPr>
          <w:color w:val="000000" w:themeColor="text1"/>
          <w:spacing w:val="-12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źródeł</w:t>
      </w:r>
      <w:r w:rsidRPr="00E94B31">
        <w:rPr>
          <w:color w:val="000000" w:themeColor="text1"/>
          <w:spacing w:val="-8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ciepła,</w:t>
      </w:r>
      <w:r w:rsidRPr="00E94B31">
        <w:rPr>
          <w:color w:val="000000" w:themeColor="text1"/>
          <w:spacing w:val="-1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które</w:t>
      </w:r>
      <w:r w:rsidRPr="00E94B31">
        <w:rPr>
          <w:color w:val="000000" w:themeColor="text1"/>
          <w:spacing w:val="-9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nie podlegają zezłomowaniu, należy przedstawić odpowiedni protokół kominiarski wydany przez mistrza kominiarskiego, potwierdzający trwałe odłączenie od przewodu </w:t>
      </w:r>
      <w:r w:rsidRPr="00E94B31">
        <w:rPr>
          <w:color w:val="000000" w:themeColor="text1"/>
          <w:spacing w:val="-2"/>
          <w:sz w:val="24"/>
          <w:szCs w:val="24"/>
        </w:rPr>
        <w:t>kominowego.</w:t>
      </w:r>
    </w:p>
    <w:p w14:paraId="1EBB9EB8" w14:textId="77777777" w:rsidR="000C627C" w:rsidRPr="00E94B31" w:rsidRDefault="000C627C" w:rsidP="00B731AC">
      <w:pPr>
        <w:pStyle w:val="Akapitzlist"/>
        <w:numPr>
          <w:ilvl w:val="0"/>
          <w:numId w:val="14"/>
        </w:numPr>
        <w:tabs>
          <w:tab w:val="left" w:pos="1699"/>
        </w:tabs>
        <w:spacing w:after="120"/>
        <w:ind w:left="0" w:hanging="363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Zmodernizowany system spalania paliw staje się elementem wyposażenia lokalu mieszkalnego, dla którego dofinansowania udzielono.</w:t>
      </w:r>
    </w:p>
    <w:p w14:paraId="1C3E1EFF" w14:textId="3F915494" w:rsidR="005E23E9" w:rsidRPr="00E94B31" w:rsidRDefault="000C627C" w:rsidP="00B731AC">
      <w:pPr>
        <w:pStyle w:val="Akapitzlist"/>
        <w:numPr>
          <w:ilvl w:val="0"/>
          <w:numId w:val="14"/>
        </w:numPr>
        <w:tabs>
          <w:tab w:val="left" w:pos="1686"/>
        </w:tabs>
        <w:spacing w:after="120"/>
        <w:ind w:left="0" w:hanging="36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Nie przyznaje się dofinansowania na: </w:t>
      </w:r>
    </w:p>
    <w:p w14:paraId="69E5D294" w14:textId="77777777" w:rsidR="005E23E9" w:rsidRPr="00E94B31" w:rsidRDefault="00E87AB7" w:rsidP="00B731AC">
      <w:pPr>
        <w:pStyle w:val="Akapitzlist"/>
        <w:numPr>
          <w:ilvl w:val="0"/>
          <w:numId w:val="29"/>
        </w:numPr>
        <w:tabs>
          <w:tab w:val="left" w:pos="709"/>
        </w:tabs>
        <w:spacing w:after="120"/>
        <w:ind w:left="0" w:firstLine="0"/>
        <w:rPr>
          <w:color w:val="000000" w:themeColor="text1"/>
          <w:sz w:val="24"/>
          <w:szCs w:val="24"/>
          <w:u w:color="000000"/>
        </w:rPr>
      </w:pPr>
      <w:r w:rsidRPr="00E94B31">
        <w:rPr>
          <w:color w:val="000000" w:themeColor="text1"/>
          <w:sz w:val="24"/>
          <w:szCs w:val="24"/>
          <w:u w:color="000000"/>
        </w:rPr>
        <w:t>zakup i montaż kotła centralnego ogrzewania zasilanego paliwem stałym w postaci węgla;</w:t>
      </w:r>
    </w:p>
    <w:p w14:paraId="608DAC93" w14:textId="77777777" w:rsidR="005E23E9" w:rsidRPr="00E94B31" w:rsidRDefault="00E87AB7" w:rsidP="00B731AC">
      <w:pPr>
        <w:pStyle w:val="Akapitzlist"/>
        <w:numPr>
          <w:ilvl w:val="0"/>
          <w:numId w:val="29"/>
        </w:numPr>
        <w:tabs>
          <w:tab w:val="left" w:pos="709"/>
        </w:tabs>
        <w:spacing w:after="120"/>
        <w:ind w:left="0" w:firstLine="0"/>
        <w:rPr>
          <w:color w:val="000000" w:themeColor="text1"/>
          <w:sz w:val="24"/>
          <w:szCs w:val="24"/>
          <w:u w:color="000000"/>
        </w:rPr>
      </w:pPr>
      <w:r w:rsidRPr="00E94B31">
        <w:rPr>
          <w:color w:val="000000" w:themeColor="text1"/>
          <w:sz w:val="24"/>
          <w:szCs w:val="24"/>
          <w:u w:color="000000"/>
        </w:rPr>
        <w:t>zakup i montaż kotła centralnego ogrzewania zasilanego paliwem stałym o klasie niższej niż klasa 5;</w:t>
      </w:r>
    </w:p>
    <w:p w14:paraId="4071BCD3" w14:textId="77777777" w:rsidR="005E23E9" w:rsidRPr="00E94B31" w:rsidRDefault="00E87AB7" w:rsidP="00B731AC">
      <w:pPr>
        <w:pStyle w:val="Akapitzlist"/>
        <w:numPr>
          <w:ilvl w:val="0"/>
          <w:numId w:val="29"/>
        </w:numPr>
        <w:tabs>
          <w:tab w:val="left" w:pos="709"/>
        </w:tabs>
        <w:spacing w:after="120"/>
        <w:ind w:left="0" w:firstLine="0"/>
        <w:rPr>
          <w:color w:val="000000" w:themeColor="text1"/>
          <w:sz w:val="24"/>
          <w:szCs w:val="24"/>
          <w:u w:color="000000"/>
        </w:rPr>
      </w:pPr>
      <w:r w:rsidRPr="00E94B31">
        <w:rPr>
          <w:color w:val="000000" w:themeColor="text1"/>
          <w:sz w:val="24"/>
          <w:szCs w:val="24"/>
          <w:u w:color="000000"/>
        </w:rPr>
        <w:t>instalacja ogrzewania w nowo wybudowanych budynkach lub lokalach, montowana po raz pierwszy;</w:t>
      </w:r>
    </w:p>
    <w:p w14:paraId="460AAE0F" w14:textId="77777777" w:rsidR="005E23E9" w:rsidRPr="00E94B31" w:rsidRDefault="00E87AB7" w:rsidP="00B731AC">
      <w:pPr>
        <w:pStyle w:val="Akapitzlist"/>
        <w:numPr>
          <w:ilvl w:val="0"/>
          <w:numId w:val="29"/>
        </w:numPr>
        <w:tabs>
          <w:tab w:val="left" w:pos="709"/>
        </w:tabs>
        <w:spacing w:after="120"/>
        <w:ind w:left="0" w:firstLine="0"/>
        <w:rPr>
          <w:color w:val="000000" w:themeColor="text1"/>
          <w:sz w:val="24"/>
          <w:szCs w:val="24"/>
          <w:u w:color="000000"/>
        </w:rPr>
      </w:pPr>
      <w:r w:rsidRPr="00E94B31">
        <w:rPr>
          <w:color w:val="000000" w:themeColor="text1"/>
          <w:sz w:val="24"/>
          <w:szCs w:val="24"/>
          <w:u w:color="000000"/>
        </w:rPr>
        <w:t>zakup przenośnych miejscowych urządzeń grzewczych, które nie są głównym źródłem ciepła oraz nie stanowią stałego wyposażenia obiektu;</w:t>
      </w:r>
    </w:p>
    <w:p w14:paraId="4839CB31" w14:textId="77777777" w:rsidR="005E23E9" w:rsidRPr="00E94B31" w:rsidRDefault="00E87AB7" w:rsidP="00B731AC">
      <w:pPr>
        <w:pStyle w:val="Akapitzlist"/>
        <w:numPr>
          <w:ilvl w:val="0"/>
          <w:numId w:val="29"/>
        </w:numPr>
        <w:tabs>
          <w:tab w:val="left" w:pos="709"/>
        </w:tabs>
        <w:spacing w:after="120"/>
        <w:ind w:left="0" w:firstLine="0"/>
        <w:rPr>
          <w:color w:val="000000" w:themeColor="text1"/>
          <w:sz w:val="24"/>
          <w:szCs w:val="24"/>
          <w:u w:color="000000"/>
        </w:rPr>
      </w:pPr>
      <w:r w:rsidRPr="00E94B31">
        <w:rPr>
          <w:color w:val="000000" w:themeColor="text1"/>
          <w:sz w:val="24"/>
          <w:szCs w:val="24"/>
          <w:u w:color="000000"/>
        </w:rPr>
        <w:t>zakup i montaż kominków, które nie są głównym źródłem ciepła;</w:t>
      </w:r>
    </w:p>
    <w:p w14:paraId="721DAE10" w14:textId="77777777" w:rsidR="005E23E9" w:rsidRPr="00E94B31" w:rsidRDefault="00E87AB7" w:rsidP="00B731AC">
      <w:pPr>
        <w:pStyle w:val="Akapitzlist"/>
        <w:numPr>
          <w:ilvl w:val="0"/>
          <w:numId w:val="29"/>
        </w:numPr>
        <w:tabs>
          <w:tab w:val="left" w:pos="709"/>
        </w:tabs>
        <w:spacing w:after="120"/>
        <w:ind w:left="0" w:firstLine="0"/>
        <w:rPr>
          <w:color w:val="000000" w:themeColor="text1"/>
          <w:sz w:val="24"/>
          <w:szCs w:val="24"/>
          <w:u w:color="000000"/>
        </w:rPr>
      </w:pPr>
      <w:r w:rsidRPr="00E94B31">
        <w:rPr>
          <w:color w:val="000000" w:themeColor="text1"/>
          <w:sz w:val="24"/>
          <w:szCs w:val="24"/>
          <w:u w:color="000000"/>
        </w:rPr>
        <w:t>zamiana ekologicznych systemów grzewczych na inne ekologiczne systemy grzewcze, powodujące zwiększenie emisji zanieczyszczeń do powietrza;</w:t>
      </w:r>
    </w:p>
    <w:p w14:paraId="4D316FEB" w14:textId="77777777" w:rsidR="005E23E9" w:rsidRPr="00E94B31" w:rsidRDefault="00E87AB7" w:rsidP="00B731AC">
      <w:pPr>
        <w:pStyle w:val="Akapitzlist"/>
        <w:numPr>
          <w:ilvl w:val="0"/>
          <w:numId w:val="29"/>
        </w:numPr>
        <w:tabs>
          <w:tab w:val="left" w:pos="709"/>
        </w:tabs>
        <w:spacing w:after="120"/>
        <w:ind w:left="0" w:firstLine="0"/>
        <w:rPr>
          <w:color w:val="000000" w:themeColor="text1"/>
          <w:sz w:val="24"/>
          <w:szCs w:val="24"/>
          <w:u w:color="000000"/>
        </w:rPr>
      </w:pPr>
      <w:r w:rsidRPr="00E94B31">
        <w:rPr>
          <w:color w:val="000000" w:themeColor="text1"/>
          <w:sz w:val="24"/>
          <w:szCs w:val="24"/>
          <w:u w:color="000000"/>
        </w:rPr>
        <w:lastRenderedPageBreak/>
        <w:t>wymiana istniejącego niskoemisyjnego źródła ciepła na takie samo lub inne niskoemisyjne źródło ciepła;</w:t>
      </w:r>
    </w:p>
    <w:p w14:paraId="7AB8820B" w14:textId="51A1F499" w:rsidR="00E87AB7" w:rsidRPr="00E94B31" w:rsidRDefault="00E87AB7" w:rsidP="00B731AC">
      <w:pPr>
        <w:pStyle w:val="Akapitzlist"/>
        <w:numPr>
          <w:ilvl w:val="0"/>
          <w:numId w:val="29"/>
        </w:numPr>
        <w:tabs>
          <w:tab w:val="left" w:pos="709"/>
        </w:tabs>
        <w:spacing w:after="120"/>
        <w:ind w:left="0" w:firstLine="0"/>
        <w:rPr>
          <w:color w:val="000000" w:themeColor="text1"/>
          <w:sz w:val="24"/>
          <w:szCs w:val="24"/>
          <w:u w:color="000000"/>
        </w:rPr>
      </w:pPr>
      <w:r w:rsidRPr="00E94B31">
        <w:rPr>
          <w:color w:val="000000" w:themeColor="text1"/>
          <w:sz w:val="24"/>
          <w:szCs w:val="24"/>
          <w:u w:color="000000"/>
        </w:rPr>
        <w:t>zakup i montaż kotła zasilanego paliwem stałym (biomasa), jeżeli istnieje możliwość przyłączenia budynku/lokalu do sieci ciepłowniczej lub gazowej, a sieć ta zlokalizowana jest na terenie bezpośrednio przylegającym do działki, na której znajduje się instalacja (dotyczy terenu miasta Nakło nad Notecią).</w:t>
      </w:r>
    </w:p>
    <w:p w14:paraId="6E048CA9" w14:textId="36BA774F" w:rsidR="00250FBF" w:rsidRPr="00E94B31" w:rsidRDefault="00250FBF" w:rsidP="00B731AC">
      <w:pPr>
        <w:pStyle w:val="Akapitzlist"/>
        <w:numPr>
          <w:ilvl w:val="0"/>
          <w:numId w:val="29"/>
        </w:numPr>
        <w:tabs>
          <w:tab w:val="left" w:pos="709"/>
        </w:tabs>
        <w:spacing w:after="120"/>
        <w:ind w:left="0" w:firstLine="0"/>
        <w:rPr>
          <w:color w:val="000000" w:themeColor="text1"/>
          <w:sz w:val="24"/>
          <w:szCs w:val="24"/>
          <w:u w:color="000000"/>
        </w:rPr>
      </w:pPr>
      <w:r w:rsidRPr="00E94B31">
        <w:rPr>
          <w:color w:val="000000" w:themeColor="text1"/>
          <w:sz w:val="24"/>
          <w:szCs w:val="24"/>
        </w:rPr>
        <w:t>zakup i montaż indywidulanego źródła ciepła w lokalu mieszkalnym w przypadku, gdy budynek mieszkalny wielorodzinny, w którym znajduje się lokal, którego dotyczy wniosek, jest podłączony do sieci ciepłowniczej</w:t>
      </w:r>
    </w:p>
    <w:p w14:paraId="0ACFC1EE" w14:textId="001DB860" w:rsidR="00052FFF" w:rsidRPr="00E94B31" w:rsidRDefault="00052FFF" w:rsidP="00B731AC">
      <w:pPr>
        <w:pStyle w:val="Akapitzlist"/>
        <w:numPr>
          <w:ilvl w:val="0"/>
          <w:numId w:val="29"/>
        </w:numPr>
        <w:tabs>
          <w:tab w:val="left" w:pos="709"/>
        </w:tabs>
        <w:spacing w:after="120"/>
        <w:ind w:left="0" w:firstLine="0"/>
        <w:rPr>
          <w:color w:val="000000" w:themeColor="text1"/>
          <w:sz w:val="24"/>
          <w:szCs w:val="24"/>
          <w:u w:color="000000"/>
        </w:rPr>
      </w:pPr>
      <w:r w:rsidRPr="00E94B31">
        <w:rPr>
          <w:color w:val="000000" w:themeColor="text1"/>
          <w:sz w:val="24"/>
          <w:szCs w:val="24"/>
          <w:u w:color="000000"/>
        </w:rPr>
        <w:t xml:space="preserve">zwiększenie mocy już istniejącej </w:t>
      </w:r>
      <w:proofErr w:type="spellStart"/>
      <w:r w:rsidRPr="00E94B31">
        <w:rPr>
          <w:color w:val="000000" w:themeColor="text1"/>
          <w:sz w:val="24"/>
          <w:szCs w:val="24"/>
          <w:u w:color="000000"/>
        </w:rPr>
        <w:t>mikroinstalacji</w:t>
      </w:r>
      <w:proofErr w:type="spellEnd"/>
      <w:r w:rsidRPr="00E94B31">
        <w:rPr>
          <w:color w:val="000000" w:themeColor="text1"/>
          <w:sz w:val="24"/>
          <w:szCs w:val="24"/>
          <w:u w:color="000000"/>
        </w:rPr>
        <w:t xml:space="preserve"> fotowoltaicznej.</w:t>
      </w:r>
    </w:p>
    <w:p w14:paraId="7CCB3829" w14:textId="77777777" w:rsidR="000C627C" w:rsidRPr="00E94B31" w:rsidRDefault="000C627C" w:rsidP="00B731AC">
      <w:pPr>
        <w:pStyle w:val="Akapitzlist"/>
        <w:numPr>
          <w:ilvl w:val="0"/>
          <w:numId w:val="14"/>
        </w:numPr>
        <w:tabs>
          <w:tab w:val="left" w:pos="1685"/>
        </w:tabs>
        <w:spacing w:after="120"/>
        <w:ind w:left="0" w:hanging="368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Wymagania,</w:t>
      </w:r>
      <w:r w:rsidRPr="00E94B31">
        <w:rPr>
          <w:color w:val="000000" w:themeColor="text1"/>
          <w:spacing w:val="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o</w:t>
      </w:r>
      <w:r w:rsidRPr="00E94B31">
        <w:rPr>
          <w:color w:val="000000" w:themeColor="text1"/>
          <w:spacing w:val="-2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których mowa</w:t>
      </w:r>
      <w:r w:rsidRPr="00E94B31">
        <w:rPr>
          <w:color w:val="000000" w:themeColor="text1"/>
          <w:spacing w:val="2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</w:t>
      </w:r>
      <w:r w:rsidRPr="00E94B31">
        <w:rPr>
          <w:color w:val="000000" w:themeColor="text1"/>
          <w:spacing w:val="-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pkt</w:t>
      </w:r>
      <w:r w:rsidRPr="00E94B31">
        <w:rPr>
          <w:color w:val="000000" w:themeColor="text1"/>
          <w:spacing w:val="8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1 muszą</w:t>
      </w:r>
      <w:r w:rsidRPr="00E94B31">
        <w:rPr>
          <w:color w:val="000000" w:themeColor="text1"/>
          <w:spacing w:val="6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zostać</w:t>
      </w:r>
      <w:r w:rsidRPr="00E94B31">
        <w:rPr>
          <w:color w:val="000000" w:themeColor="text1"/>
          <w:spacing w:val="7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udokumentowane</w:t>
      </w:r>
      <w:r w:rsidRPr="00E94B31">
        <w:rPr>
          <w:color w:val="000000" w:themeColor="text1"/>
          <w:spacing w:val="-9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</w:t>
      </w:r>
      <w:r w:rsidRPr="00E94B31">
        <w:rPr>
          <w:color w:val="000000" w:themeColor="text1"/>
          <w:spacing w:val="-16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sz w:val="24"/>
          <w:szCs w:val="24"/>
        </w:rPr>
        <w:t>formie:</w:t>
      </w:r>
    </w:p>
    <w:p w14:paraId="1B367CCD" w14:textId="773DF845" w:rsidR="000C627C" w:rsidRPr="00E94B31" w:rsidRDefault="000C627C" w:rsidP="00B731AC">
      <w:pPr>
        <w:pStyle w:val="Akapitzlist"/>
        <w:numPr>
          <w:ilvl w:val="1"/>
          <w:numId w:val="27"/>
        </w:numPr>
        <w:tabs>
          <w:tab w:val="left" w:pos="902"/>
        </w:tabs>
        <w:spacing w:after="120"/>
        <w:ind w:left="284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certyfikatu</w:t>
      </w:r>
      <w:r w:rsidRPr="00E94B31">
        <w:rPr>
          <w:color w:val="000000" w:themeColor="text1"/>
          <w:spacing w:val="-6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zgodności</w:t>
      </w:r>
      <w:r w:rsidR="005E23E9" w:rsidRPr="00E94B31">
        <w:rPr>
          <w:color w:val="000000" w:themeColor="text1"/>
          <w:w w:val="105"/>
          <w:sz w:val="24"/>
          <w:szCs w:val="24"/>
        </w:rPr>
        <w:t xml:space="preserve"> wydany przez</w:t>
      </w:r>
      <w:r w:rsidR="005E23E9" w:rsidRPr="00E94B31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5E23E9" w:rsidRPr="00E94B31">
        <w:rPr>
          <w:color w:val="000000" w:themeColor="text1"/>
          <w:w w:val="105"/>
          <w:sz w:val="24"/>
          <w:szCs w:val="24"/>
        </w:rPr>
        <w:t>akredytowane laboratorium, zgodnie z normą PN- EN 303-5:2012, potwierdzający co najmniej 5 klasę kotła lub</w:t>
      </w:r>
    </w:p>
    <w:p w14:paraId="691841E6" w14:textId="62A5023F" w:rsidR="007D07FD" w:rsidRPr="00E94B31" w:rsidRDefault="007D07FD" w:rsidP="00B731AC">
      <w:pPr>
        <w:pStyle w:val="Akapitzlist"/>
        <w:numPr>
          <w:ilvl w:val="1"/>
          <w:numId w:val="27"/>
        </w:numPr>
        <w:spacing w:after="120"/>
        <w:ind w:left="284"/>
        <w:jc w:val="left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pacing w:val="-5"/>
          <w:sz w:val="24"/>
          <w:szCs w:val="24"/>
        </w:rPr>
        <w:t>świadectwa/zaświadczenia badań lub</w:t>
      </w:r>
    </w:p>
    <w:p w14:paraId="6F542817" w14:textId="4DCC2C3D" w:rsidR="007D07FD" w:rsidRPr="00E94B31" w:rsidRDefault="007D07FD" w:rsidP="00B731AC">
      <w:pPr>
        <w:pStyle w:val="Akapitzlist"/>
        <w:numPr>
          <w:ilvl w:val="1"/>
          <w:numId w:val="27"/>
        </w:numPr>
        <w:spacing w:after="120"/>
        <w:ind w:left="284"/>
        <w:jc w:val="left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pacing w:val="-5"/>
          <w:sz w:val="24"/>
          <w:szCs w:val="24"/>
        </w:rPr>
        <w:t>etykiety efektywności energetycznej lub</w:t>
      </w:r>
    </w:p>
    <w:p w14:paraId="2CCA0744" w14:textId="25D3FA97" w:rsidR="007D07FD" w:rsidRPr="00E94B31" w:rsidRDefault="007D07FD" w:rsidP="00B731AC">
      <w:pPr>
        <w:pStyle w:val="Akapitzlist"/>
        <w:numPr>
          <w:ilvl w:val="1"/>
          <w:numId w:val="27"/>
        </w:numPr>
        <w:spacing w:after="120"/>
        <w:ind w:left="284"/>
        <w:jc w:val="left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pacing w:val="-5"/>
          <w:sz w:val="24"/>
          <w:szCs w:val="24"/>
        </w:rPr>
        <w:t xml:space="preserve">wyciągu z dokumentacji </w:t>
      </w:r>
      <w:proofErr w:type="spellStart"/>
      <w:r w:rsidR="005E23E9" w:rsidRPr="00E94B31">
        <w:rPr>
          <w:color w:val="000000" w:themeColor="text1"/>
          <w:spacing w:val="-5"/>
          <w:sz w:val="24"/>
          <w:szCs w:val="24"/>
        </w:rPr>
        <w:t>technoczno</w:t>
      </w:r>
      <w:proofErr w:type="spellEnd"/>
      <w:r w:rsidR="005E23E9" w:rsidRPr="00E94B31">
        <w:rPr>
          <w:color w:val="000000" w:themeColor="text1"/>
          <w:spacing w:val="-5"/>
          <w:sz w:val="24"/>
          <w:szCs w:val="24"/>
        </w:rPr>
        <w:t>-ruchowej</w:t>
      </w:r>
      <w:r w:rsidRPr="00E94B31">
        <w:rPr>
          <w:color w:val="000000" w:themeColor="text1"/>
          <w:spacing w:val="-5"/>
          <w:sz w:val="24"/>
          <w:szCs w:val="24"/>
        </w:rPr>
        <w:t xml:space="preserve"> lub</w:t>
      </w:r>
    </w:p>
    <w:p w14:paraId="1654EBE9" w14:textId="77777777" w:rsidR="00C07160" w:rsidRPr="00E94B31" w:rsidRDefault="007D07FD" w:rsidP="00B731AC">
      <w:pPr>
        <w:pStyle w:val="Akapitzlist"/>
        <w:numPr>
          <w:ilvl w:val="1"/>
          <w:numId w:val="27"/>
        </w:numPr>
        <w:spacing w:after="120"/>
        <w:ind w:left="284"/>
        <w:jc w:val="left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pacing w:val="-5"/>
          <w:sz w:val="24"/>
          <w:szCs w:val="24"/>
        </w:rPr>
        <w:t>deklaracji zgodności.</w:t>
      </w:r>
    </w:p>
    <w:p w14:paraId="499FABAF" w14:textId="7AE8520B" w:rsidR="00C07160" w:rsidRPr="00E94B31" w:rsidRDefault="000C627C" w:rsidP="00B731AC">
      <w:pPr>
        <w:pStyle w:val="Akapitzlist"/>
        <w:numPr>
          <w:ilvl w:val="0"/>
          <w:numId w:val="14"/>
        </w:numPr>
        <w:spacing w:after="120"/>
        <w:ind w:left="-142" w:hanging="28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Moc</w:t>
      </w:r>
      <w:r w:rsidRPr="00E94B31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nowego</w:t>
      </w:r>
      <w:r w:rsidRPr="00E94B31">
        <w:rPr>
          <w:color w:val="000000" w:themeColor="text1"/>
          <w:spacing w:val="2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źródła</w:t>
      </w:r>
      <w:r w:rsidRPr="00E94B31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ciepła</w:t>
      </w:r>
      <w:r w:rsidRPr="00E94B31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musi</w:t>
      </w:r>
      <w:r w:rsidRPr="00E94B31">
        <w:rPr>
          <w:color w:val="000000" w:themeColor="text1"/>
          <w:spacing w:val="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odpowiadać</w:t>
      </w:r>
      <w:r w:rsidRPr="00E94B31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aktualnemu</w:t>
      </w:r>
      <w:r w:rsidRPr="00E94B31">
        <w:rPr>
          <w:color w:val="000000" w:themeColor="text1"/>
          <w:spacing w:val="29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zapotrzebowaniu</w:t>
      </w:r>
      <w:r w:rsidRPr="00E94B31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lokalu</w:t>
      </w:r>
      <w:r w:rsidRPr="00E94B31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na</w:t>
      </w:r>
      <w:r w:rsidRPr="00E94B31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ciepło.</w:t>
      </w:r>
    </w:p>
    <w:p w14:paraId="6FF9EA2A" w14:textId="637D374A" w:rsidR="00C07160" w:rsidRPr="00E94B31" w:rsidRDefault="005A2646" w:rsidP="00B731AC">
      <w:pPr>
        <w:pStyle w:val="Akapitzlist"/>
        <w:numPr>
          <w:ilvl w:val="0"/>
          <w:numId w:val="13"/>
        </w:numPr>
        <w:spacing w:after="120"/>
        <w:ind w:left="-142"/>
        <w:rPr>
          <w:color w:val="000000" w:themeColor="text1"/>
          <w:spacing w:val="-2"/>
          <w:w w:val="105"/>
          <w:sz w:val="24"/>
          <w:szCs w:val="24"/>
        </w:rPr>
      </w:pPr>
      <w:r w:rsidRPr="00E94B31">
        <w:rPr>
          <w:color w:val="000000" w:themeColor="text1"/>
          <w:spacing w:val="-2"/>
          <w:w w:val="105"/>
          <w:sz w:val="24"/>
          <w:szCs w:val="24"/>
        </w:rPr>
        <w:t>W przypadku wymiany źródła ciepła</w:t>
      </w:r>
      <w:r w:rsidR="00DA460B" w:rsidRPr="00E94B31">
        <w:rPr>
          <w:color w:val="000000" w:themeColor="text1"/>
          <w:spacing w:val="-2"/>
          <w:w w:val="105"/>
          <w:sz w:val="24"/>
          <w:szCs w:val="24"/>
        </w:rPr>
        <w:t xml:space="preserve"> na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kocioł gazowy</w:t>
      </w:r>
      <w:r w:rsidR="00DA460B" w:rsidRPr="00E94B31">
        <w:rPr>
          <w:color w:val="000000" w:themeColor="text1"/>
          <w:spacing w:val="-2"/>
          <w:w w:val="105"/>
          <w:sz w:val="24"/>
          <w:szCs w:val="24"/>
        </w:rPr>
        <w:t>,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w chwili złożenia wniosku należy przedłożyć decyzje zatwierdzającą projekt budowlany i udzielającą pozwolenia na budowę, która obejmuje wewnętrzną instalację gazową.</w:t>
      </w:r>
    </w:p>
    <w:p w14:paraId="52367078" w14:textId="53CCB99F" w:rsidR="005A2646" w:rsidRPr="00E94B31" w:rsidRDefault="005A2646" w:rsidP="00B731AC">
      <w:pPr>
        <w:pStyle w:val="Akapitzlist"/>
        <w:numPr>
          <w:ilvl w:val="0"/>
          <w:numId w:val="13"/>
        </w:numPr>
        <w:spacing w:after="120"/>
        <w:ind w:left="-142"/>
        <w:rPr>
          <w:color w:val="000000" w:themeColor="text1"/>
          <w:spacing w:val="-2"/>
          <w:w w:val="105"/>
          <w:sz w:val="24"/>
          <w:szCs w:val="24"/>
        </w:rPr>
      </w:pPr>
      <w:r w:rsidRPr="00E94B31">
        <w:rPr>
          <w:color w:val="000000" w:themeColor="text1"/>
          <w:spacing w:val="-2"/>
          <w:w w:val="105"/>
          <w:sz w:val="24"/>
          <w:szCs w:val="24"/>
        </w:rPr>
        <w:t>Instalacja musi być zamontowana zgodnie z obowiązującymi przepisami prawa, w szczególności z ustawą Prawo budowlane, ustawą Prawo energetyczne, polskimi normami oraz zaleceniami producenta.</w:t>
      </w:r>
    </w:p>
    <w:p w14:paraId="6CD2DCC8" w14:textId="3A64AE25" w:rsidR="005A2646" w:rsidRPr="00E94B31" w:rsidRDefault="005A2646" w:rsidP="00B731AC">
      <w:pPr>
        <w:pStyle w:val="Akapitzlist"/>
        <w:numPr>
          <w:ilvl w:val="0"/>
          <w:numId w:val="13"/>
        </w:numPr>
        <w:spacing w:after="120"/>
        <w:ind w:left="-142"/>
        <w:rPr>
          <w:color w:val="000000" w:themeColor="text1"/>
          <w:spacing w:val="-2"/>
          <w:w w:val="105"/>
          <w:sz w:val="24"/>
          <w:szCs w:val="24"/>
        </w:rPr>
      </w:pPr>
      <w:r w:rsidRPr="00E94B31">
        <w:rPr>
          <w:color w:val="000000" w:themeColor="text1"/>
          <w:spacing w:val="-2"/>
          <w:w w:val="105"/>
          <w:sz w:val="24"/>
          <w:szCs w:val="24"/>
        </w:rPr>
        <w:t>Wszystkie zainstalowane oraz użytkowane urządzenia służące do celów ogrzewania lub przygotowania ciepłej wody użytkowej będą spełniać docelowe wymagania aktów prawa miejscowego, w tym uchwał</w:t>
      </w:r>
      <w:r w:rsidR="005E23E9" w:rsidRPr="00E94B31">
        <w:rPr>
          <w:color w:val="000000" w:themeColor="text1"/>
          <w:spacing w:val="-2"/>
          <w:w w:val="105"/>
          <w:sz w:val="24"/>
          <w:szCs w:val="24"/>
        </w:rPr>
        <w:t>y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antysmogow</w:t>
      </w:r>
      <w:r w:rsidR="005E23E9" w:rsidRPr="00E94B31">
        <w:rPr>
          <w:color w:val="000000" w:themeColor="text1"/>
          <w:spacing w:val="-2"/>
          <w:w w:val="105"/>
          <w:sz w:val="24"/>
          <w:szCs w:val="24"/>
        </w:rPr>
        <w:t>ej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obowiązując</w:t>
      </w:r>
      <w:r w:rsidR="005E23E9" w:rsidRPr="00E94B31">
        <w:rPr>
          <w:color w:val="000000" w:themeColor="text1"/>
          <w:spacing w:val="-2"/>
          <w:w w:val="105"/>
          <w:sz w:val="24"/>
          <w:szCs w:val="24"/>
        </w:rPr>
        <w:t xml:space="preserve">ej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na terenie położenia budynku, w którym znajduje się lokal mieszkalny objęty dofinansowaniem.</w:t>
      </w:r>
    </w:p>
    <w:p w14:paraId="48CFA518" w14:textId="75585B25" w:rsidR="000C627C" w:rsidRPr="00E94B31" w:rsidRDefault="005A2646" w:rsidP="00B731AC">
      <w:pPr>
        <w:pStyle w:val="Akapitzlist"/>
        <w:numPr>
          <w:ilvl w:val="0"/>
          <w:numId w:val="13"/>
        </w:numPr>
        <w:spacing w:after="120"/>
        <w:ind w:left="-142"/>
        <w:rPr>
          <w:color w:val="000000" w:themeColor="text1"/>
          <w:spacing w:val="-2"/>
          <w:w w:val="105"/>
          <w:sz w:val="24"/>
          <w:szCs w:val="24"/>
        </w:rPr>
      </w:pP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W ramach programu można dofinansować zakup i montaż tylko jednego źródła ciepła dla lokalu do celów ogrzewania lub ogrzewania i </w:t>
      </w:r>
      <w:proofErr w:type="spellStart"/>
      <w:r w:rsidRPr="00E94B31">
        <w:rPr>
          <w:color w:val="000000" w:themeColor="text1"/>
          <w:spacing w:val="-2"/>
          <w:w w:val="105"/>
          <w:sz w:val="24"/>
          <w:szCs w:val="24"/>
        </w:rPr>
        <w:t>cwu</w:t>
      </w:r>
      <w:proofErr w:type="spellEnd"/>
      <w:r w:rsidRPr="00E94B31">
        <w:rPr>
          <w:color w:val="000000" w:themeColor="text1"/>
          <w:spacing w:val="-2"/>
          <w:w w:val="105"/>
          <w:sz w:val="24"/>
          <w:szCs w:val="24"/>
        </w:rPr>
        <w:t>. Wyjątek stanowi ogrzewanie elektryczne, które może się składać z kilku urządzeń trwale zainstalowanych w lokalu mieszkalnym, tworzących system ogrzewania tego lokalu mieszkalnego. Otrzymanie dofinansowania na zakup i montaż indywidulanego źródła ciepła w lokalu mieszkalnym nie jest możliwe w 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ciepłowniczej.</w:t>
      </w:r>
    </w:p>
    <w:p w14:paraId="565B595A" w14:textId="77777777" w:rsidR="005A2646" w:rsidRPr="00E94B31" w:rsidRDefault="005A2646" w:rsidP="00B731AC">
      <w:pPr>
        <w:pStyle w:val="Akapitzlist"/>
        <w:numPr>
          <w:ilvl w:val="0"/>
          <w:numId w:val="13"/>
        </w:numPr>
        <w:spacing w:after="120"/>
        <w:ind w:left="-142"/>
        <w:rPr>
          <w:color w:val="000000" w:themeColor="text1"/>
          <w:spacing w:val="-2"/>
          <w:w w:val="105"/>
          <w:sz w:val="24"/>
          <w:szCs w:val="24"/>
        </w:rPr>
      </w:pPr>
      <w:r w:rsidRPr="00E94B31">
        <w:rPr>
          <w:color w:val="000000" w:themeColor="text1"/>
          <w:spacing w:val="-2"/>
          <w:w w:val="105"/>
          <w:sz w:val="24"/>
          <w:szCs w:val="24"/>
        </w:rPr>
        <w:t>Wykonawca instalacji powinien posiadać wymagane przepisami uprawnienia.</w:t>
      </w:r>
    </w:p>
    <w:p w14:paraId="05205333" w14:textId="2BF5E2D5" w:rsidR="005A2646" w:rsidRPr="00E94B31" w:rsidRDefault="005A2646" w:rsidP="00B731AC">
      <w:pPr>
        <w:pStyle w:val="Akapitzlist"/>
        <w:numPr>
          <w:ilvl w:val="0"/>
          <w:numId w:val="13"/>
        </w:numPr>
        <w:spacing w:after="120"/>
        <w:ind w:left="-142"/>
        <w:rPr>
          <w:color w:val="000000" w:themeColor="text1"/>
          <w:spacing w:val="-2"/>
          <w:w w:val="105"/>
          <w:sz w:val="24"/>
          <w:szCs w:val="24"/>
        </w:rPr>
      </w:pPr>
      <w:r w:rsidRPr="00E94B31">
        <w:rPr>
          <w:color w:val="000000" w:themeColor="text1"/>
          <w:spacing w:val="-2"/>
          <w:w w:val="105"/>
          <w:sz w:val="24"/>
          <w:szCs w:val="24"/>
        </w:rPr>
        <w:t>Materiały oraz urządzenia użyte do realizacji zadania musza być fabrycznie nowe oraz spełniać wymagania wynikające z obowiązujących norm.</w:t>
      </w:r>
    </w:p>
    <w:p w14:paraId="7FF2ADCC" w14:textId="797F4D78" w:rsidR="007D358D" w:rsidRPr="00E94B31" w:rsidRDefault="007D358D" w:rsidP="00B731AC">
      <w:pPr>
        <w:pStyle w:val="Akapitzlist"/>
        <w:numPr>
          <w:ilvl w:val="0"/>
          <w:numId w:val="13"/>
        </w:numPr>
        <w:spacing w:after="120"/>
        <w:ind w:left="-142"/>
        <w:rPr>
          <w:color w:val="000000" w:themeColor="text1"/>
          <w:spacing w:val="-2"/>
          <w:w w:val="105"/>
          <w:sz w:val="24"/>
          <w:szCs w:val="24"/>
        </w:rPr>
      </w:pPr>
      <w:r w:rsidRPr="00E94B31">
        <w:rPr>
          <w:color w:val="000000" w:themeColor="text1"/>
          <w:spacing w:val="-2"/>
          <w:w w:val="105"/>
          <w:sz w:val="24"/>
          <w:szCs w:val="24"/>
        </w:rPr>
        <w:t>W przypadku dofinasowania zakresu</w:t>
      </w:r>
      <w:r w:rsidR="00E214ED" w:rsidRPr="00E94B31">
        <w:rPr>
          <w:color w:val="000000" w:themeColor="text1"/>
          <w:spacing w:val="-2"/>
          <w:w w:val="105"/>
          <w:sz w:val="24"/>
          <w:szCs w:val="24"/>
        </w:rPr>
        <w:t xml:space="preserve"> wymienionego  w tabeli 3,załącznika </w:t>
      </w:r>
      <w:r w:rsidR="00E214ED" w:rsidRPr="00E94B31">
        <w:rPr>
          <w:color w:val="000000" w:themeColor="text1"/>
          <w:spacing w:val="-2"/>
          <w:w w:val="110"/>
          <w:sz w:val="24"/>
          <w:szCs w:val="24"/>
        </w:rPr>
        <w:t>1a do Programu Priorytetowego „Ciepłe Mieszkanie”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, wnioskodawca </w:t>
      </w:r>
      <w:r w:rsidR="005A4FCE" w:rsidRPr="00E94B31">
        <w:rPr>
          <w:color w:val="000000" w:themeColor="text1"/>
          <w:spacing w:val="-2"/>
          <w:w w:val="105"/>
          <w:sz w:val="24"/>
          <w:szCs w:val="24"/>
        </w:rPr>
        <w:t>przeprowadzi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audyt energetyczny oraz </w:t>
      </w:r>
      <w:r w:rsidR="005A4FCE" w:rsidRPr="00E94B31">
        <w:rPr>
          <w:color w:val="000000" w:themeColor="text1"/>
          <w:spacing w:val="-2"/>
          <w:w w:val="105"/>
          <w:sz w:val="24"/>
          <w:szCs w:val="24"/>
        </w:rPr>
        <w:t>wykona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ekspertyzę ornitologiczną i </w:t>
      </w:r>
      <w:proofErr w:type="spellStart"/>
      <w:r w:rsidRPr="00E94B31">
        <w:rPr>
          <w:color w:val="000000" w:themeColor="text1"/>
          <w:spacing w:val="-2"/>
          <w:w w:val="105"/>
          <w:sz w:val="24"/>
          <w:szCs w:val="24"/>
        </w:rPr>
        <w:t>chiropterologiczną</w:t>
      </w:r>
      <w:proofErr w:type="spellEnd"/>
      <w:r w:rsidR="00F67E2B" w:rsidRPr="00E94B31">
        <w:rPr>
          <w:color w:val="000000" w:themeColor="text1"/>
          <w:spacing w:val="-2"/>
          <w:w w:val="105"/>
          <w:sz w:val="24"/>
          <w:szCs w:val="24"/>
        </w:rPr>
        <w:t xml:space="preserve">, którą przedkłada do wniosku o </w:t>
      </w:r>
      <w:r w:rsidR="00F67E2B" w:rsidRPr="00E94B31">
        <w:rPr>
          <w:color w:val="000000" w:themeColor="text1"/>
          <w:spacing w:val="-2"/>
          <w:w w:val="105"/>
          <w:sz w:val="24"/>
          <w:szCs w:val="24"/>
        </w:rPr>
        <w:lastRenderedPageBreak/>
        <w:t xml:space="preserve">rozliczenie dotacji, 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nie </w:t>
      </w:r>
      <w:r w:rsidR="005A4FCE" w:rsidRPr="00E94B31">
        <w:rPr>
          <w:color w:val="000000" w:themeColor="text1"/>
          <w:spacing w:val="-2"/>
          <w:w w:val="105"/>
          <w:sz w:val="24"/>
          <w:szCs w:val="24"/>
        </w:rPr>
        <w:t>później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niż do dnia zakończenia realizacji przedsięwzięcia a zakres </w:t>
      </w:r>
      <w:r w:rsidR="005A4FCE" w:rsidRPr="00E94B31">
        <w:rPr>
          <w:color w:val="000000" w:themeColor="text1"/>
          <w:spacing w:val="-2"/>
          <w:w w:val="105"/>
          <w:sz w:val="24"/>
          <w:szCs w:val="24"/>
        </w:rPr>
        <w:t xml:space="preserve">prac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dla wybranego  wariantu</w:t>
      </w:r>
      <w:r w:rsidR="005A4FCE" w:rsidRPr="00E94B31">
        <w:rPr>
          <w:color w:val="000000" w:themeColor="text1"/>
          <w:spacing w:val="-2"/>
          <w:w w:val="105"/>
          <w:sz w:val="24"/>
          <w:szCs w:val="24"/>
        </w:rPr>
        <w:t xml:space="preserve"> wynikający z audytu energetycznego musi zostać zrealizowany.</w:t>
      </w:r>
      <w:r w:rsidR="00F67E2B"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</w:p>
    <w:p w14:paraId="42B34E69" w14:textId="5F470B84" w:rsidR="00FB3C8B" w:rsidRPr="00E94B31" w:rsidRDefault="00FB3C8B" w:rsidP="00B731AC">
      <w:pPr>
        <w:pStyle w:val="Akapitzlist"/>
        <w:numPr>
          <w:ilvl w:val="0"/>
          <w:numId w:val="13"/>
        </w:numPr>
        <w:spacing w:after="120"/>
        <w:ind w:left="-142"/>
        <w:rPr>
          <w:color w:val="000000" w:themeColor="text1"/>
          <w:spacing w:val="-2"/>
          <w:w w:val="105"/>
          <w:sz w:val="24"/>
          <w:szCs w:val="24"/>
        </w:rPr>
      </w:pP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W przypadku montażu </w:t>
      </w:r>
      <w:proofErr w:type="spellStart"/>
      <w:r w:rsidRPr="00E94B31">
        <w:rPr>
          <w:color w:val="000000" w:themeColor="text1"/>
          <w:spacing w:val="-2"/>
          <w:w w:val="105"/>
          <w:sz w:val="24"/>
          <w:szCs w:val="24"/>
        </w:rPr>
        <w:t>mikroinstalacji</w:t>
      </w:r>
      <w:proofErr w:type="spellEnd"/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fotowoltaicznej należy</w:t>
      </w:r>
      <w:r w:rsidR="00F67E2B"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przedłożyć</w:t>
      </w:r>
      <w:r w:rsidR="00F67E2B" w:rsidRPr="00E94B31">
        <w:rPr>
          <w:color w:val="000000" w:themeColor="text1"/>
          <w:spacing w:val="-2"/>
          <w:w w:val="105"/>
          <w:sz w:val="24"/>
          <w:szCs w:val="24"/>
        </w:rPr>
        <w:t xml:space="preserve"> do wniosku o wypłatę dotacji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zaświadczeni</w:t>
      </w:r>
      <w:r w:rsidR="00F67E2B" w:rsidRPr="00E94B31">
        <w:rPr>
          <w:color w:val="000000" w:themeColor="text1"/>
          <w:spacing w:val="-2"/>
          <w:w w:val="105"/>
          <w:sz w:val="24"/>
          <w:szCs w:val="24"/>
        </w:rPr>
        <w:t>a</w:t>
      </w:r>
      <w:r w:rsidR="00052FFF" w:rsidRPr="00E94B31">
        <w:rPr>
          <w:color w:val="000000" w:themeColor="text1"/>
          <w:spacing w:val="-2"/>
          <w:w w:val="105"/>
          <w:sz w:val="24"/>
          <w:szCs w:val="24"/>
        </w:rPr>
        <w:t xml:space="preserve"> operatora Sieci Dystrybucyjnej opatrzonej pieczęcią firmową oraz czytelnym podpisem, potwierdzającego montaż licznika dwukierunkowego wraz z numerem Punktu Poboru Energii.</w:t>
      </w:r>
    </w:p>
    <w:p w14:paraId="7A6754F1" w14:textId="77777777" w:rsidR="000C627C" w:rsidRPr="00E94B31" w:rsidRDefault="000C627C" w:rsidP="00B731AC">
      <w:pPr>
        <w:pStyle w:val="Tekstpodstawowy"/>
        <w:spacing w:after="120"/>
        <w:jc w:val="center"/>
        <w:rPr>
          <w:color w:val="000000" w:themeColor="text1"/>
          <w:sz w:val="24"/>
          <w:szCs w:val="24"/>
        </w:rPr>
      </w:pPr>
    </w:p>
    <w:p w14:paraId="6E977F25" w14:textId="77777777" w:rsidR="00D32DB7" w:rsidRPr="00E94B31" w:rsidRDefault="000C627C" w:rsidP="00B731AC">
      <w:pPr>
        <w:spacing w:after="120"/>
        <w:jc w:val="center"/>
        <w:rPr>
          <w:b/>
          <w:color w:val="000000" w:themeColor="text1"/>
          <w:spacing w:val="-5"/>
          <w:w w:val="105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Rozdział</w:t>
      </w:r>
      <w:r w:rsidRPr="00E94B31">
        <w:rPr>
          <w:b/>
          <w:color w:val="000000" w:themeColor="text1"/>
          <w:spacing w:val="8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spacing w:val="-5"/>
          <w:w w:val="105"/>
          <w:sz w:val="24"/>
          <w:szCs w:val="24"/>
        </w:rPr>
        <w:t>5.</w:t>
      </w:r>
    </w:p>
    <w:p w14:paraId="2ED8E35D" w14:textId="66232D8E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spacing w:val="-2"/>
          <w:w w:val="105"/>
          <w:sz w:val="24"/>
          <w:szCs w:val="24"/>
        </w:rPr>
        <w:t>Intensywnieć</w:t>
      </w:r>
      <w:r w:rsidRPr="00E94B31">
        <w:rPr>
          <w:b/>
          <w:color w:val="000000" w:themeColor="text1"/>
          <w:spacing w:val="13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spacing w:val="-2"/>
          <w:w w:val="105"/>
          <w:sz w:val="24"/>
          <w:szCs w:val="24"/>
        </w:rPr>
        <w:t>dofinansowania</w:t>
      </w:r>
      <w:r w:rsidRPr="00E94B31">
        <w:rPr>
          <w:b/>
          <w:color w:val="000000" w:themeColor="text1"/>
          <w:spacing w:val="-5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spacing w:val="-2"/>
          <w:w w:val="105"/>
          <w:sz w:val="24"/>
          <w:szCs w:val="24"/>
        </w:rPr>
        <w:t>i</w:t>
      </w:r>
      <w:r w:rsidRPr="00E94B31">
        <w:rPr>
          <w:b/>
          <w:color w:val="000000" w:themeColor="text1"/>
          <w:spacing w:val="-9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spacing w:val="-2"/>
          <w:w w:val="105"/>
          <w:sz w:val="24"/>
          <w:szCs w:val="24"/>
        </w:rPr>
        <w:t>maksymalna</w:t>
      </w:r>
      <w:r w:rsidRPr="00E94B31">
        <w:rPr>
          <w:b/>
          <w:color w:val="000000" w:themeColor="text1"/>
          <w:spacing w:val="16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spacing w:val="-2"/>
          <w:w w:val="105"/>
          <w:sz w:val="24"/>
          <w:szCs w:val="24"/>
        </w:rPr>
        <w:t>kwota</w:t>
      </w:r>
      <w:r w:rsidRPr="00E94B31">
        <w:rPr>
          <w:b/>
          <w:color w:val="000000" w:themeColor="text1"/>
          <w:spacing w:val="7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spacing w:val="-2"/>
          <w:w w:val="105"/>
          <w:sz w:val="24"/>
          <w:szCs w:val="24"/>
        </w:rPr>
        <w:t>dotacji</w:t>
      </w:r>
    </w:p>
    <w:p w14:paraId="51974053" w14:textId="77777777" w:rsidR="000C627C" w:rsidRPr="00E94B31" w:rsidRDefault="000C627C" w:rsidP="00B731AC">
      <w:pPr>
        <w:pStyle w:val="Tekstpodstawowy"/>
        <w:spacing w:after="120"/>
        <w:jc w:val="left"/>
        <w:rPr>
          <w:b/>
          <w:color w:val="000000" w:themeColor="text1"/>
          <w:sz w:val="24"/>
          <w:szCs w:val="24"/>
        </w:rPr>
      </w:pPr>
    </w:p>
    <w:p w14:paraId="328B8C51" w14:textId="63BC015A" w:rsidR="000C627C" w:rsidRPr="00E94B31" w:rsidRDefault="000C627C" w:rsidP="00B731AC">
      <w:pPr>
        <w:pStyle w:val="Akapitzlist"/>
        <w:numPr>
          <w:ilvl w:val="1"/>
          <w:numId w:val="12"/>
        </w:numPr>
        <w:tabs>
          <w:tab w:val="left" w:pos="769"/>
        </w:tabs>
        <w:spacing w:after="120"/>
        <w:ind w:left="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Wypłata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dotacji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realizowana</w:t>
      </w:r>
      <w:r w:rsidRPr="00E94B31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będzie</w:t>
      </w:r>
      <w:r w:rsidRPr="00E94B31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na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zasadzie</w:t>
      </w:r>
      <w:r w:rsidRPr="00E94B31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refundacji</w:t>
      </w:r>
      <w:r w:rsidRPr="00E94B31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i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pochodzić będzie</w:t>
      </w:r>
      <w:r w:rsidRPr="00E94B31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ze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środków Wojewódzkiego</w:t>
      </w:r>
      <w:r w:rsidRPr="00E94B31">
        <w:rPr>
          <w:color w:val="000000" w:themeColor="text1"/>
          <w:spacing w:val="2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Funduszu Ochrony Środowiska w</w:t>
      </w:r>
      <w:r w:rsidRPr="00E94B31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Toruniu:</w:t>
      </w:r>
    </w:p>
    <w:p w14:paraId="2E92C2F0" w14:textId="114DBDE1" w:rsidR="000C627C" w:rsidRPr="00E94B31" w:rsidRDefault="000C627C" w:rsidP="00B731AC">
      <w:pPr>
        <w:pStyle w:val="Akapitzlist"/>
        <w:numPr>
          <w:ilvl w:val="2"/>
          <w:numId w:val="12"/>
        </w:numPr>
        <w:tabs>
          <w:tab w:val="left" w:pos="760"/>
        </w:tabs>
        <w:spacing w:after="120"/>
        <w:jc w:val="both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 xml:space="preserve">Dla beneficjentów końcowych uprawnionych do podstawowego poziomu </w:t>
      </w:r>
      <w:r w:rsidRPr="00E94B31">
        <w:rPr>
          <w:b/>
          <w:color w:val="000000" w:themeColor="text1"/>
          <w:spacing w:val="-2"/>
          <w:w w:val="105"/>
          <w:sz w:val="24"/>
          <w:szCs w:val="24"/>
        </w:rPr>
        <w:t>dofinansowania:</w:t>
      </w:r>
    </w:p>
    <w:p w14:paraId="265FD73B" w14:textId="0517380C" w:rsidR="00250FBF" w:rsidRPr="00E94B31" w:rsidRDefault="00250FBF" w:rsidP="00B731AC">
      <w:pPr>
        <w:spacing w:after="12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1) Beneficjentem końcowym jest osoba fizyczna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posiadająca tytuł prawny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do lokalu mieszkalnego </w:t>
      </w:r>
      <w:r w:rsidRPr="00E94B31">
        <w:rPr>
          <w:color w:val="000000" w:themeColor="text1"/>
          <w:sz w:val="24"/>
          <w:szCs w:val="24"/>
        </w:rPr>
        <w:t>znajdującego się w budynku mieszkalnym wielorodzinnym wynikający z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: </w:t>
      </w:r>
      <w:r w:rsidRPr="00E94B31">
        <w:rPr>
          <w:color w:val="000000" w:themeColor="text1"/>
          <w:sz w:val="24"/>
          <w:szCs w:val="24"/>
        </w:rPr>
        <w:t>prawa własności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albo ograniczonego prawa rzeczowego albo </w:t>
      </w:r>
      <w:r w:rsidRPr="00E94B31">
        <w:rPr>
          <w:color w:val="000000" w:themeColor="text1"/>
          <w:sz w:val="24"/>
          <w:szCs w:val="24"/>
        </w:rPr>
        <w:t xml:space="preserve">najmu lokalu mieszkalnego stanowiącego własność gminy wchodzącego w skład mieszkaniowego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zasobu gminy w </w:t>
      </w:r>
      <w:r w:rsidRPr="00E94B31">
        <w:rPr>
          <w:color w:val="000000" w:themeColor="text1"/>
          <w:sz w:val="24"/>
          <w:szCs w:val="24"/>
        </w:rPr>
        <w:t xml:space="preserve">rozumieniu ustawy z dnia 21 czerwca 2021 r. o ochronie praw lokatorów,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mieszkaniowym zasobie gminy i o zmianie Kodeksu cywilnego, </w:t>
      </w:r>
      <w:r w:rsidRPr="00E94B31">
        <w:rPr>
          <w:color w:val="000000" w:themeColor="text1"/>
          <w:sz w:val="24"/>
          <w:szCs w:val="24"/>
        </w:rPr>
        <w:t>jeżeli nie wszystkie lokale mieszkalne w tym budynku stanowią własność gminy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,  </w:t>
      </w:r>
      <w:r w:rsidRPr="00E94B31">
        <w:rPr>
          <w:color w:val="000000" w:themeColor="text1"/>
          <w:sz w:val="24"/>
          <w:szCs w:val="24"/>
        </w:rPr>
        <w:t xml:space="preserve">realizująca przedsięwzięcie będące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przedmiotem dofinansowania, o dochodzie rocznym </w:t>
      </w:r>
      <w:r w:rsidRPr="00E94B31">
        <w:rPr>
          <w:color w:val="000000" w:themeColor="text1"/>
          <w:sz w:val="24"/>
          <w:szCs w:val="24"/>
        </w:rPr>
        <w:t>nieprzekraczającym kwoty 135 000 zł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:  </w:t>
      </w:r>
    </w:p>
    <w:p w14:paraId="0E197536" w14:textId="77777777" w:rsidR="00453520" w:rsidRPr="00E94B31" w:rsidRDefault="00250FBF" w:rsidP="00B731AC">
      <w:pPr>
        <w:spacing w:after="120"/>
        <w:jc w:val="both"/>
        <w:rPr>
          <w:rFonts w:eastAsia="Calibri"/>
          <w:color w:val="000000" w:themeColor="text1"/>
          <w:sz w:val="24"/>
          <w:szCs w:val="24"/>
        </w:rPr>
      </w:pPr>
      <w:r w:rsidRPr="00E94B31">
        <w:rPr>
          <w:rFonts w:eastAsia="Calibri"/>
          <w:color w:val="000000" w:themeColor="text1"/>
          <w:sz w:val="24"/>
          <w:szCs w:val="24"/>
        </w:rPr>
        <w:t>a)</w:t>
      </w:r>
      <w:r w:rsidRPr="00E94B31">
        <w:rPr>
          <w:rFonts w:eastAsia="Arial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stanowiącym podstawę obliczenia podatku, wykazanym w ostatnio złożonym zeznaniu   podatkowym zgodnie z ustawą o podatku dochodowym od osób fizycznych;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45D0C8E7" w14:textId="01BB6B8B" w:rsidR="00250FBF" w:rsidRPr="00E94B31" w:rsidRDefault="00250FBF" w:rsidP="00B731AC">
      <w:pPr>
        <w:spacing w:after="120"/>
        <w:jc w:val="both"/>
        <w:rPr>
          <w:color w:val="000000" w:themeColor="text1"/>
          <w:sz w:val="24"/>
          <w:szCs w:val="24"/>
        </w:rPr>
      </w:pPr>
      <w:r w:rsidRPr="00E94B31">
        <w:rPr>
          <w:rFonts w:eastAsia="Calibri"/>
          <w:color w:val="000000" w:themeColor="text1"/>
          <w:sz w:val="24"/>
          <w:szCs w:val="24"/>
        </w:rPr>
        <w:t>b)</w:t>
      </w:r>
      <w:r w:rsidRPr="00E94B31">
        <w:rPr>
          <w:rFonts w:eastAsia="Arial"/>
          <w:color w:val="000000" w:themeColor="text1"/>
          <w:sz w:val="24"/>
          <w:szCs w:val="24"/>
        </w:rPr>
        <w:t xml:space="preserve">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ustalonym: </w:t>
      </w:r>
    </w:p>
    <w:p w14:paraId="75B810EB" w14:textId="77777777" w:rsidR="00250FBF" w:rsidRPr="00E94B31" w:rsidRDefault="00250FBF" w:rsidP="00B731AC">
      <w:pPr>
        <w:spacing w:after="120"/>
        <w:jc w:val="both"/>
        <w:rPr>
          <w:color w:val="000000" w:themeColor="text1"/>
          <w:sz w:val="24"/>
          <w:szCs w:val="24"/>
        </w:rPr>
      </w:pPr>
      <w:r w:rsidRPr="00E94B31">
        <w:rPr>
          <w:rFonts w:eastAsia="Segoe UI Symbol"/>
          <w:color w:val="000000" w:themeColor="text1"/>
          <w:sz w:val="24"/>
          <w:szCs w:val="24"/>
        </w:rPr>
        <w:t>−</w:t>
      </w:r>
      <w:r w:rsidRPr="00E94B31">
        <w:rPr>
          <w:rFonts w:eastAsia="Arial"/>
          <w:color w:val="000000" w:themeColor="text1"/>
          <w:sz w:val="24"/>
          <w:szCs w:val="24"/>
        </w:rPr>
        <w:t xml:space="preserve"> </w:t>
      </w:r>
      <w:r w:rsidRPr="00E94B31">
        <w:rPr>
          <w:rFonts w:eastAsia="Calibri"/>
          <w:color w:val="000000" w:themeColor="text1"/>
          <w:sz w:val="24"/>
          <w:szCs w:val="24"/>
        </w:rPr>
        <w:t>zgodn</w:t>
      </w:r>
      <w:r w:rsidRPr="00E94B31">
        <w:rPr>
          <w:color w:val="000000" w:themeColor="text1"/>
          <w:sz w:val="24"/>
          <w:szCs w:val="24"/>
        </w:rPr>
        <w:t xml:space="preserve">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316E00C2" w14:textId="77777777" w:rsidR="00250FBF" w:rsidRPr="00E94B31" w:rsidRDefault="00250FBF" w:rsidP="00B731AC">
      <w:pPr>
        <w:spacing w:after="120"/>
        <w:jc w:val="both"/>
        <w:rPr>
          <w:color w:val="000000" w:themeColor="text1"/>
          <w:sz w:val="24"/>
          <w:szCs w:val="24"/>
        </w:rPr>
      </w:pPr>
      <w:r w:rsidRPr="00E94B31">
        <w:rPr>
          <w:rFonts w:eastAsia="Segoe UI Symbol"/>
          <w:color w:val="000000" w:themeColor="text1"/>
          <w:sz w:val="24"/>
          <w:szCs w:val="24"/>
        </w:rPr>
        <w:t>−</w:t>
      </w:r>
      <w:r w:rsidRPr="00E94B31">
        <w:rPr>
          <w:rFonts w:eastAsia="Arial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na podstawie dokumentów potwierdzających wysokość uzyskanego dochodu, zawierających informacje o wysokości przychodu i stawce podatku lub wysokości opłaconego podatku dochodowego w roku wskazanym w powyższym obwieszczeniu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ministra;  </w:t>
      </w:r>
    </w:p>
    <w:p w14:paraId="641FCFD7" w14:textId="77777777" w:rsidR="00250FBF" w:rsidRPr="00E94B31" w:rsidRDefault="00250FBF" w:rsidP="00B731AC">
      <w:pPr>
        <w:widowControl/>
        <w:numPr>
          <w:ilvl w:val="0"/>
          <w:numId w:val="30"/>
        </w:numPr>
        <w:autoSpaceDE/>
        <w:autoSpaceDN/>
        <w:spacing w:after="120"/>
        <w:ind w:left="426" w:hanging="36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3375623E" w14:textId="77777777" w:rsidR="00250FBF" w:rsidRPr="00E94B31" w:rsidRDefault="00250FBF" w:rsidP="00B731AC">
      <w:pPr>
        <w:widowControl/>
        <w:numPr>
          <w:ilvl w:val="0"/>
          <w:numId w:val="30"/>
        </w:numPr>
        <w:autoSpaceDE/>
        <w:autoSpaceDN/>
        <w:spacing w:after="120"/>
        <w:ind w:left="426" w:hanging="36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niepodlegającym opodatkowaniu na podstawie przepisów o podatku dochodowym od osób fizycznych i mieszczącym się pod względem rodzaju w kata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logu zawartym w art. 3 pkt 1 lit. c) </w:t>
      </w:r>
      <w:r w:rsidRPr="00E94B31">
        <w:rPr>
          <w:color w:val="000000" w:themeColor="text1"/>
          <w:sz w:val="24"/>
          <w:szCs w:val="24"/>
        </w:rPr>
        <w:t>ustawy o świadczeniach rodzinnych, osiągniętym w roku kalendarzowym poprzedzającym rok złożenia wniosku o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dofinansowanie, wykazanym w odpowiednim dokumencie.  </w:t>
      </w:r>
    </w:p>
    <w:p w14:paraId="3946B705" w14:textId="5E080ABD" w:rsidR="00250FBF" w:rsidRPr="00E94B31" w:rsidRDefault="00250FBF" w:rsidP="00B731AC">
      <w:pPr>
        <w:spacing w:after="120"/>
        <w:ind w:left="127"/>
        <w:jc w:val="both"/>
        <w:rPr>
          <w:rFonts w:eastAsia="Calibri"/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2) W przypadku uzyskiwania dochodów z różnych źródeł określonych powyżej w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lit. a) -d), dochody  </w:t>
      </w:r>
      <w:r w:rsidRPr="00E94B31">
        <w:rPr>
          <w:color w:val="000000" w:themeColor="text1"/>
          <w:sz w:val="24"/>
          <w:szCs w:val="24"/>
        </w:rPr>
        <w:t>te sumuje się, przy czym suma ta nie może przekroczyć kwoty 1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35 </w:t>
      </w:r>
      <w:r w:rsidRPr="00E94B31">
        <w:rPr>
          <w:color w:val="000000" w:themeColor="text1"/>
          <w:sz w:val="24"/>
          <w:szCs w:val="24"/>
        </w:rPr>
        <w:t>000 zł.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296E5F19" w14:textId="77777777" w:rsidR="00453520" w:rsidRPr="00E94B31" w:rsidRDefault="00453520" w:rsidP="00B731AC">
      <w:pPr>
        <w:spacing w:after="120"/>
        <w:ind w:left="127"/>
        <w:jc w:val="both"/>
        <w:rPr>
          <w:rFonts w:eastAsia="Calibri"/>
          <w:color w:val="000000" w:themeColor="text1"/>
          <w:sz w:val="24"/>
          <w:szCs w:val="24"/>
        </w:rPr>
      </w:pPr>
    </w:p>
    <w:p w14:paraId="39042A6E" w14:textId="3ED16FAB" w:rsidR="00453520" w:rsidRPr="00E94B31" w:rsidRDefault="00453520" w:rsidP="00B731AC">
      <w:pPr>
        <w:widowControl/>
        <w:tabs>
          <w:tab w:val="left" w:pos="567"/>
        </w:tabs>
        <w:autoSpaceDE/>
        <w:autoSpaceDN/>
        <w:spacing w:after="120"/>
        <w:ind w:left="10"/>
        <w:jc w:val="both"/>
        <w:rPr>
          <w:color w:val="000000" w:themeColor="text1"/>
          <w:sz w:val="24"/>
          <w:szCs w:val="24"/>
        </w:rPr>
      </w:pPr>
      <w:r w:rsidRPr="00E94B31">
        <w:rPr>
          <w:rFonts w:eastAsia="Calibri"/>
          <w:color w:val="000000" w:themeColor="text1"/>
          <w:sz w:val="24"/>
          <w:szCs w:val="24"/>
        </w:rPr>
        <w:t xml:space="preserve">3) </w:t>
      </w:r>
      <w:r w:rsidRPr="00E94B31">
        <w:rPr>
          <w:color w:val="000000" w:themeColor="text1"/>
          <w:sz w:val="24"/>
          <w:szCs w:val="24"/>
        </w:rPr>
        <w:t>Intensywność</w:t>
      </w:r>
      <w:r w:rsidRPr="00E94B31">
        <w:rPr>
          <w:color w:val="000000" w:themeColor="text1"/>
          <w:spacing w:val="1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dofinansowania</w:t>
      </w:r>
      <w:r w:rsidRPr="00E94B31">
        <w:rPr>
          <w:color w:val="000000" w:themeColor="text1"/>
          <w:spacing w:val="-1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i</w:t>
      </w:r>
      <w:r w:rsidRPr="00E94B31">
        <w:rPr>
          <w:color w:val="000000" w:themeColor="text1"/>
          <w:spacing w:val="-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maksymalna</w:t>
      </w:r>
      <w:r w:rsidRPr="00E94B31">
        <w:rPr>
          <w:color w:val="000000" w:themeColor="text1"/>
          <w:spacing w:val="12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kwota</w:t>
      </w:r>
      <w:r w:rsidRPr="00E94B31">
        <w:rPr>
          <w:color w:val="000000" w:themeColor="text1"/>
          <w:spacing w:val="-3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sz w:val="24"/>
          <w:szCs w:val="24"/>
        </w:rPr>
        <w:t>dotacji do 30% faktycznie poniesionych kosztów kwalifikowanych przedsięwzięcia realizowanego przez beneficjenta końcowego, nie więcej niż 16 500 zł na jeden lokal mieszkalny, w budynku wielorodzinnym</w:t>
      </w:r>
      <w:r w:rsidRPr="00E94B31">
        <w:rPr>
          <w:color w:val="000000" w:themeColor="text1"/>
          <w:w w:val="110"/>
          <w:sz w:val="24"/>
          <w:szCs w:val="24"/>
        </w:rPr>
        <w:t xml:space="preserve">. </w:t>
      </w:r>
    </w:p>
    <w:p w14:paraId="042A18D1" w14:textId="77777777" w:rsidR="00072D6E" w:rsidRPr="00E94B31" w:rsidRDefault="00072D6E" w:rsidP="00B731AC">
      <w:pPr>
        <w:pStyle w:val="Tekstpodstawowy"/>
        <w:spacing w:after="120"/>
        <w:ind w:left="735"/>
        <w:rPr>
          <w:color w:val="000000" w:themeColor="text1"/>
          <w:w w:val="105"/>
          <w:sz w:val="24"/>
          <w:szCs w:val="24"/>
        </w:rPr>
      </w:pPr>
    </w:p>
    <w:p w14:paraId="1B451A43" w14:textId="5C4789D0" w:rsidR="000C627C" w:rsidRPr="00E94B31" w:rsidRDefault="000C627C" w:rsidP="00B731AC">
      <w:pPr>
        <w:pStyle w:val="Tekstpodstawowy"/>
        <w:numPr>
          <w:ilvl w:val="2"/>
          <w:numId w:val="12"/>
        </w:numPr>
        <w:spacing w:after="120"/>
        <w:ind w:left="284"/>
        <w:jc w:val="both"/>
        <w:rPr>
          <w:color w:val="000000" w:themeColor="text1"/>
          <w:w w:val="105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 xml:space="preserve">Dla beneficjentów końcowych uprawnionych do podwyższonego poziomu </w:t>
      </w:r>
      <w:r w:rsidRPr="00E94B31">
        <w:rPr>
          <w:b/>
          <w:color w:val="000000" w:themeColor="text1"/>
          <w:spacing w:val="-2"/>
          <w:w w:val="105"/>
          <w:sz w:val="24"/>
          <w:szCs w:val="24"/>
        </w:rPr>
        <w:t>dofinansowania.</w:t>
      </w:r>
    </w:p>
    <w:p w14:paraId="336BB617" w14:textId="6697F6A1" w:rsidR="00250FBF" w:rsidRPr="00E94B31" w:rsidRDefault="00250FBF" w:rsidP="00B731AC">
      <w:pPr>
        <w:widowControl/>
        <w:numPr>
          <w:ilvl w:val="0"/>
          <w:numId w:val="31"/>
        </w:numPr>
        <w:autoSpaceDE/>
        <w:autoSpaceDN/>
        <w:spacing w:after="120"/>
        <w:ind w:left="284" w:hanging="281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Beneficjentem końcowym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uprawnionym do podwyższonego poziomu dofinansowania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jest osoba fizyczna </w:t>
      </w:r>
      <w:r w:rsidRPr="00E94B31">
        <w:rPr>
          <w:color w:val="000000" w:themeColor="text1"/>
          <w:sz w:val="24"/>
          <w:szCs w:val="24"/>
        </w:rPr>
        <w:t xml:space="preserve">posiadająca tytuł prawny do lokalu mieszkalnego znajdującego się w budynku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mieszkalnym wielorodzinnym </w:t>
      </w:r>
      <w:r w:rsidRPr="00E94B31">
        <w:rPr>
          <w:color w:val="000000" w:themeColor="text1"/>
          <w:sz w:val="24"/>
          <w:szCs w:val="24"/>
        </w:rPr>
        <w:t>wynikający z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prawa własności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albo ograniczonego prawa rzeczowego albo </w:t>
      </w:r>
      <w:r w:rsidRPr="00E94B31">
        <w:rPr>
          <w:color w:val="000000" w:themeColor="text1"/>
          <w:sz w:val="24"/>
          <w:szCs w:val="24"/>
        </w:rPr>
        <w:t xml:space="preserve">najmu lokalu mieszkalnego stanowiącego własność gminy wchodzącego w skład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mieszkaniowego zasobu gminy w rozumieniu ustawy z dnia 21 czerwca 2021 r. o ochronie </w:t>
      </w:r>
      <w:r w:rsidRPr="00E94B31">
        <w:rPr>
          <w:color w:val="000000" w:themeColor="text1"/>
          <w:sz w:val="24"/>
          <w:szCs w:val="24"/>
        </w:rPr>
        <w:t>praw lokatorów, mieszkaniowym zasobie gminy i o zmianie Kodeksu cywilnego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,  </w:t>
      </w:r>
      <w:r w:rsidRPr="00E94B31">
        <w:rPr>
          <w:color w:val="000000" w:themeColor="text1"/>
          <w:sz w:val="24"/>
          <w:szCs w:val="24"/>
        </w:rPr>
        <w:t>jeżeli nie wszystkie lokale mieszkalne w tym budynku stanowią własność gminy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, </w:t>
      </w:r>
      <w:r w:rsidRPr="00E94B31">
        <w:rPr>
          <w:color w:val="000000" w:themeColor="text1"/>
          <w:sz w:val="24"/>
          <w:szCs w:val="24"/>
        </w:rPr>
        <w:t>realizująca przedsięwzięcie będące przedmiotem dofinansowania, której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przeciętny miesięczny dochód na jednego członka jej gospodarstwa domowego wskazany w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zaświadczeniu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wydawanym </w:t>
      </w:r>
      <w:r w:rsidRPr="00E94B31">
        <w:rPr>
          <w:color w:val="000000" w:themeColor="text1"/>
          <w:sz w:val="24"/>
          <w:szCs w:val="24"/>
        </w:rPr>
        <w:t xml:space="preserve">na zasadach określonych w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art. 411 ust. 10g ustawy </w:t>
      </w:r>
      <w:r w:rsidRPr="00E94B31">
        <w:rPr>
          <w:color w:val="000000" w:themeColor="text1"/>
          <w:sz w:val="24"/>
          <w:szCs w:val="24"/>
        </w:rPr>
        <w:t>–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Prawo ochrony środowiska,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nie przekracza kwoty: </w:t>
      </w:r>
    </w:p>
    <w:p w14:paraId="46356254" w14:textId="77777777" w:rsidR="00250FBF" w:rsidRPr="00E94B31" w:rsidRDefault="00250FBF" w:rsidP="00B731AC">
      <w:pPr>
        <w:widowControl/>
        <w:numPr>
          <w:ilvl w:val="1"/>
          <w:numId w:val="31"/>
        </w:numPr>
        <w:autoSpaceDE/>
        <w:autoSpaceDN/>
        <w:spacing w:after="120"/>
        <w:ind w:left="1701" w:hanging="283"/>
        <w:jc w:val="both"/>
        <w:rPr>
          <w:color w:val="000000" w:themeColor="text1"/>
          <w:sz w:val="24"/>
          <w:szCs w:val="24"/>
        </w:rPr>
      </w:pPr>
      <w:r w:rsidRPr="00E94B31">
        <w:rPr>
          <w:rFonts w:eastAsia="Calibri"/>
          <w:color w:val="000000" w:themeColor="text1"/>
          <w:sz w:val="24"/>
          <w:szCs w:val="24"/>
        </w:rPr>
        <w:t xml:space="preserve">1 894 </w:t>
      </w:r>
      <w:r w:rsidRPr="00E94B31">
        <w:rPr>
          <w:color w:val="000000" w:themeColor="text1"/>
          <w:sz w:val="24"/>
          <w:szCs w:val="24"/>
        </w:rPr>
        <w:t>zł w gospodarstwie wieloosobowym,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0909FF6B" w14:textId="77777777" w:rsidR="00250FBF" w:rsidRPr="00E94B31" w:rsidRDefault="00250FBF" w:rsidP="00B731AC">
      <w:pPr>
        <w:widowControl/>
        <w:numPr>
          <w:ilvl w:val="1"/>
          <w:numId w:val="31"/>
        </w:numPr>
        <w:autoSpaceDE/>
        <w:autoSpaceDN/>
        <w:spacing w:after="120"/>
        <w:ind w:left="1701" w:hanging="283"/>
        <w:jc w:val="both"/>
        <w:rPr>
          <w:color w:val="000000" w:themeColor="text1"/>
          <w:sz w:val="24"/>
          <w:szCs w:val="24"/>
        </w:rPr>
      </w:pPr>
      <w:r w:rsidRPr="00E94B31">
        <w:rPr>
          <w:rFonts w:eastAsia="Calibri"/>
          <w:color w:val="000000" w:themeColor="text1"/>
          <w:sz w:val="24"/>
          <w:szCs w:val="24"/>
        </w:rPr>
        <w:t xml:space="preserve">2 651 </w:t>
      </w:r>
      <w:r w:rsidRPr="00E94B31">
        <w:rPr>
          <w:color w:val="000000" w:themeColor="text1"/>
          <w:sz w:val="24"/>
          <w:szCs w:val="24"/>
        </w:rPr>
        <w:t xml:space="preserve">zł w gospodarstwie jednoosobowym.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5F98699C" w14:textId="77777777" w:rsidR="00250FBF" w:rsidRPr="00E94B31" w:rsidRDefault="00250FBF" w:rsidP="00B731AC">
      <w:pPr>
        <w:widowControl/>
        <w:numPr>
          <w:ilvl w:val="0"/>
          <w:numId w:val="31"/>
        </w:numPr>
        <w:autoSpaceDE/>
        <w:autoSpaceDN/>
        <w:spacing w:after="120"/>
        <w:ind w:left="426" w:hanging="36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W przypadku prowadzenia działalności gospodarczej, roczny przychód tej osoby fizycznej,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z  </w:t>
      </w:r>
      <w:r w:rsidRPr="00E94B31">
        <w:rPr>
          <w:color w:val="000000" w:themeColor="text1"/>
          <w:sz w:val="24"/>
          <w:szCs w:val="24"/>
        </w:rPr>
        <w:t xml:space="preserve">tytułu prowadzenia pozarolniczej działalności gospodarczej za rok kalendarzowy, za który ustalony został przeciętny miesięczny dochód wskazany w zaświadczeniu,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o kt</w:t>
      </w:r>
      <w:r w:rsidRPr="00E94B31">
        <w:rPr>
          <w:color w:val="000000" w:themeColor="text1"/>
          <w:sz w:val="24"/>
          <w:szCs w:val="24"/>
        </w:rPr>
        <w:t xml:space="preserve">órym mowa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 pkt 1) , nie przekroczył czterdziestokrotności kwoty minimalnego wynagrodzenia za pracę określonego w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rozporządzeniu Rady Ministrów obowiązującym w grudniu roku poprzedzającego rok złożenia wniosku o dofinansowanie.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6A49855E" w14:textId="62DE28D1" w:rsidR="00453520" w:rsidRPr="00E94B31" w:rsidRDefault="00453520" w:rsidP="00B731AC">
      <w:pPr>
        <w:widowControl/>
        <w:numPr>
          <w:ilvl w:val="0"/>
          <w:numId w:val="31"/>
        </w:numPr>
        <w:tabs>
          <w:tab w:val="left" w:pos="567"/>
        </w:tabs>
        <w:autoSpaceDE/>
        <w:autoSpaceDN/>
        <w:spacing w:after="120"/>
        <w:ind w:left="142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Intensywność</w:t>
      </w:r>
      <w:r w:rsidRPr="00E94B31">
        <w:rPr>
          <w:color w:val="000000" w:themeColor="text1"/>
          <w:spacing w:val="1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dofinansowania</w:t>
      </w:r>
      <w:r w:rsidRPr="00E94B31">
        <w:rPr>
          <w:color w:val="000000" w:themeColor="text1"/>
          <w:spacing w:val="-1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i</w:t>
      </w:r>
      <w:r w:rsidRPr="00E94B31">
        <w:rPr>
          <w:color w:val="000000" w:themeColor="text1"/>
          <w:spacing w:val="-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maksymalna</w:t>
      </w:r>
      <w:r w:rsidRPr="00E94B31">
        <w:rPr>
          <w:color w:val="000000" w:themeColor="text1"/>
          <w:spacing w:val="12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kwota</w:t>
      </w:r>
      <w:r w:rsidRPr="00E94B31">
        <w:rPr>
          <w:color w:val="000000" w:themeColor="text1"/>
          <w:spacing w:val="-3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sz w:val="24"/>
          <w:szCs w:val="24"/>
        </w:rPr>
        <w:t>dotacji do 60% faktycznie poniesionych kosztów kwalifikowanych przedsięwzięcia realizowanego przez beneficjenta końcowego, nie więcej niż 27 500 zł na jeden lokal mieszkalny, w budynku wielorodzinnym</w:t>
      </w:r>
      <w:r w:rsidRPr="00E94B31">
        <w:rPr>
          <w:color w:val="000000" w:themeColor="text1"/>
          <w:w w:val="110"/>
          <w:sz w:val="24"/>
          <w:szCs w:val="24"/>
        </w:rPr>
        <w:t xml:space="preserve">. </w:t>
      </w:r>
    </w:p>
    <w:p w14:paraId="1DBFEA3E" w14:textId="704D8EB2" w:rsidR="000C627C" w:rsidRPr="00E94B31" w:rsidRDefault="000C627C" w:rsidP="00B731AC">
      <w:pPr>
        <w:pStyle w:val="Akapitzlist"/>
        <w:numPr>
          <w:ilvl w:val="2"/>
          <w:numId w:val="12"/>
        </w:numPr>
        <w:spacing w:after="120"/>
        <w:ind w:left="284"/>
        <w:jc w:val="both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 xml:space="preserve">Dla beneficjentów końcowych uprawnionych do najwyższego poziomu </w:t>
      </w:r>
      <w:r w:rsidRPr="00E94B31">
        <w:rPr>
          <w:b/>
          <w:color w:val="000000" w:themeColor="text1"/>
          <w:spacing w:val="-2"/>
          <w:w w:val="105"/>
          <w:sz w:val="24"/>
          <w:szCs w:val="24"/>
        </w:rPr>
        <w:t>dofinansowania:</w:t>
      </w:r>
    </w:p>
    <w:p w14:paraId="5C2A7519" w14:textId="026C8277" w:rsidR="00250FBF" w:rsidRPr="00E94B31" w:rsidRDefault="00250FBF" w:rsidP="00B731AC">
      <w:pPr>
        <w:widowControl/>
        <w:numPr>
          <w:ilvl w:val="0"/>
          <w:numId w:val="32"/>
        </w:numPr>
        <w:autoSpaceDE/>
        <w:autoSpaceDN/>
        <w:spacing w:after="120"/>
        <w:ind w:left="284" w:hanging="36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Beneficjentem końcowym uprawnionym do najwyższego poziomu dofinansowania jest osoba </w:t>
      </w:r>
      <w:r w:rsidRPr="00E94B31">
        <w:rPr>
          <w:rFonts w:eastAsia="Calibri"/>
          <w:color w:val="000000" w:themeColor="text1"/>
          <w:sz w:val="24"/>
          <w:szCs w:val="24"/>
        </w:rPr>
        <w:t>fizyczna</w:t>
      </w:r>
      <w:r w:rsidRPr="00E94B31">
        <w:rPr>
          <w:color w:val="000000" w:themeColor="text1"/>
          <w:sz w:val="24"/>
          <w:szCs w:val="24"/>
        </w:rPr>
        <w:t xml:space="preserve"> posiadająca tytuł prawny do lokalu mieszkalnego znajdującego się w budynku mieszkalnym wielorodzinnym wynikający z: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prawa własności  albo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ograniczonego prawa rzeczowego  albo </w:t>
      </w:r>
      <w:r w:rsidRPr="00E94B31">
        <w:rPr>
          <w:rFonts w:eastAsia="Arial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najmu lokalu mieszkalnego stanowiącego własność gminy wchodzącego w skład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mieszkaniowego zasobu gminy w rozumieniu ustawy z dnia 21 czerwca 2021 r. o ochronie </w:t>
      </w:r>
      <w:r w:rsidRPr="00E94B31">
        <w:rPr>
          <w:color w:val="000000" w:themeColor="text1"/>
          <w:sz w:val="24"/>
          <w:szCs w:val="24"/>
        </w:rPr>
        <w:t xml:space="preserve">praw lokatorów, mieszkaniowym zasobie gminy i o zmianie Kodeksu cywilnego, jeżeli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nie wszystkie </w:t>
      </w:r>
      <w:r w:rsidRPr="00E94B31">
        <w:rPr>
          <w:color w:val="000000" w:themeColor="text1"/>
          <w:sz w:val="24"/>
          <w:szCs w:val="24"/>
        </w:rPr>
        <w:t>lokale mieszkalne w tym budynku stanowią własność gminy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, </w:t>
      </w:r>
      <w:r w:rsidRPr="00E94B31">
        <w:rPr>
          <w:color w:val="000000" w:themeColor="text1"/>
          <w:sz w:val="24"/>
          <w:szCs w:val="24"/>
        </w:rPr>
        <w:t>realizująca przedsięwzięcie będące przedmiotem dofinansowania,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której przeciętny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miesięczny dochód na jednego członka jej gospodarstwa domowego wskazany w zaświadczeniu wydawanym na zasadach określon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ych w art. 411 ust. 10g ustawy </w:t>
      </w:r>
      <w:r w:rsidRPr="00E94B31">
        <w:rPr>
          <w:color w:val="000000" w:themeColor="text1"/>
          <w:sz w:val="24"/>
          <w:szCs w:val="24"/>
        </w:rPr>
        <w:t>–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Prawo ochrony środowiska, nie przekracza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kwoty: </w:t>
      </w:r>
    </w:p>
    <w:p w14:paraId="63DB2934" w14:textId="77777777" w:rsidR="00250FBF" w:rsidRPr="00E94B31" w:rsidRDefault="00250FBF" w:rsidP="00B731AC">
      <w:pPr>
        <w:spacing w:after="120"/>
        <w:ind w:left="569" w:right="4359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•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1 </w:t>
      </w:r>
      <w:r w:rsidRPr="00E94B31">
        <w:rPr>
          <w:color w:val="000000" w:themeColor="text1"/>
          <w:sz w:val="24"/>
          <w:szCs w:val="24"/>
        </w:rPr>
        <w:t>090 zł w gospodarstwie wieloosobowym,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•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1 526 </w:t>
      </w:r>
      <w:r w:rsidRPr="00E94B31">
        <w:rPr>
          <w:color w:val="000000" w:themeColor="text1"/>
          <w:sz w:val="24"/>
          <w:szCs w:val="24"/>
        </w:rPr>
        <w:t xml:space="preserve">zł w gospodarstwie jednoosobowym;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lub </w:t>
      </w:r>
    </w:p>
    <w:p w14:paraId="522F84DD" w14:textId="60D43EC8" w:rsidR="00250FBF" w:rsidRPr="00E94B31" w:rsidRDefault="00250FBF" w:rsidP="00B731AC">
      <w:pPr>
        <w:spacing w:after="120"/>
        <w:ind w:left="569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lastRenderedPageBreak/>
        <w:t xml:space="preserve">ma ustalone prawo do otrzymywania zasiłku stałego, zasiłku okresowego, zasiłku rodzinnego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lub specjalnego zasiłku opiekuńczego, potwierdzone w zaświadczeniu wydanym na wniosek beneficjenta końcowego, przez wójta, burmistrza lub prezydenta miasta , zawierającym wskazanie rodzaju zasiłku oraz okresu, na który został przyznany. Zasiłek musi przysługiwać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w każdym z kolejnych 6 miesięcy kalendarzowych poprzedzających miesiąc złożenia wniosku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o wydanie zaświadczenia oraz co najmniej do dnia złożenia wniosku o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dofinansowanie. </w:t>
      </w:r>
    </w:p>
    <w:p w14:paraId="68367BC5" w14:textId="77777777" w:rsidR="00453520" w:rsidRPr="00E94B31" w:rsidRDefault="00250FBF" w:rsidP="00B731AC">
      <w:pPr>
        <w:widowControl/>
        <w:numPr>
          <w:ilvl w:val="0"/>
          <w:numId w:val="32"/>
        </w:numPr>
        <w:tabs>
          <w:tab w:val="left" w:pos="567"/>
        </w:tabs>
        <w:autoSpaceDE/>
        <w:autoSpaceDN/>
        <w:spacing w:after="120"/>
        <w:ind w:left="1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W przypadku prowadzenia działalności gospodarczej przez osobę, która przedstawiła zaświadczenie o przeciętnym miesięcznym dochodzie na jednego członka jej gospodarstwa domowego, roczny jej przychód, z  tytułu prowadzenia pozarolniczej działalności gospodarczej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za rok kalendarzowy, za który ustalony został przeciętny miesięczny dochód wskazany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w zaświadczeniu, nie przekroczył dwudziestokrotności kwoty minimalnego wynagrodzenia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za pracę określonego w rozporządzeniu Rady Ministrów obowiązującym w grudniu roku poprzedzającego rok złożenia wniosku o dofinansowanie;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1E70325E" w14:textId="355C930E" w:rsidR="000C627C" w:rsidRPr="00E94B31" w:rsidRDefault="000C627C" w:rsidP="00B731AC">
      <w:pPr>
        <w:widowControl/>
        <w:numPr>
          <w:ilvl w:val="0"/>
          <w:numId w:val="32"/>
        </w:numPr>
        <w:tabs>
          <w:tab w:val="left" w:pos="567"/>
        </w:tabs>
        <w:autoSpaceDE/>
        <w:autoSpaceDN/>
        <w:spacing w:after="120"/>
        <w:ind w:left="1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Intensywność</w:t>
      </w:r>
      <w:r w:rsidRPr="00E94B31">
        <w:rPr>
          <w:color w:val="000000" w:themeColor="text1"/>
          <w:spacing w:val="1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dofinansowania</w:t>
      </w:r>
      <w:r w:rsidRPr="00E94B31">
        <w:rPr>
          <w:color w:val="000000" w:themeColor="text1"/>
          <w:spacing w:val="-1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i</w:t>
      </w:r>
      <w:r w:rsidRPr="00E94B31">
        <w:rPr>
          <w:color w:val="000000" w:themeColor="text1"/>
          <w:spacing w:val="-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maksymalna</w:t>
      </w:r>
      <w:r w:rsidRPr="00E94B31">
        <w:rPr>
          <w:color w:val="000000" w:themeColor="text1"/>
          <w:spacing w:val="12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kwota</w:t>
      </w:r>
      <w:r w:rsidRPr="00E94B31">
        <w:rPr>
          <w:color w:val="000000" w:themeColor="text1"/>
          <w:spacing w:val="-3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sz w:val="24"/>
          <w:szCs w:val="24"/>
        </w:rPr>
        <w:t>dotacji</w:t>
      </w:r>
      <w:r w:rsidR="00B4175E" w:rsidRPr="00E94B31">
        <w:rPr>
          <w:color w:val="000000" w:themeColor="text1"/>
          <w:spacing w:val="-2"/>
          <w:sz w:val="24"/>
          <w:szCs w:val="24"/>
        </w:rPr>
        <w:t xml:space="preserve"> </w:t>
      </w:r>
      <w:r w:rsidR="008F6070" w:rsidRPr="00E94B31">
        <w:rPr>
          <w:color w:val="000000" w:themeColor="text1"/>
          <w:spacing w:val="-2"/>
          <w:sz w:val="24"/>
          <w:szCs w:val="24"/>
        </w:rPr>
        <w:t>do 9</w:t>
      </w:r>
      <w:r w:rsidR="00453520" w:rsidRPr="00E94B31">
        <w:rPr>
          <w:color w:val="000000" w:themeColor="text1"/>
          <w:spacing w:val="-2"/>
          <w:sz w:val="24"/>
          <w:szCs w:val="24"/>
        </w:rPr>
        <w:t>0</w:t>
      </w:r>
      <w:r w:rsidR="008F6070" w:rsidRPr="00E94B31">
        <w:rPr>
          <w:color w:val="000000" w:themeColor="text1"/>
          <w:spacing w:val="-2"/>
          <w:sz w:val="24"/>
          <w:szCs w:val="24"/>
        </w:rPr>
        <w:t xml:space="preserve">% faktycznie poniesionych kosztów kwalifikowanych przedsięwzięcia realizowanego przez beneficjenta końcowego, nie więcej niż </w:t>
      </w:r>
      <w:r w:rsidR="00453520" w:rsidRPr="00E94B31">
        <w:rPr>
          <w:color w:val="000000" w:themeColor="text1"/>
          <w:spacing w:val="-2"/>
          <w:sz w:val="24"/>
          <w:szCs w:val="24"/>
        </w:rPr>
        <w:t>41</w:t>
      </w:r>
      <w:r w:rsidR="008F6070" w:rsidRPr="00E94B31">
        <w:rPr>
          <w:color w:val="000000" w:themeColor="text1"/>
          <w:spacing w:val="-2"/>
          <w:sz w:val="24"/>
          <w:szCs w:val="24"/>
        </w:rPr>
        <w:t xml:space="preserve"> </w:t>
      </w:r>
      <w:r w:rsidR="00453520" w:rsidRPr="00E94B31">
        <w:rPr>
          <w:color w:val="000000" w:themeColor="text1"/>
          <w:spacing w:val="-2"/>
          <w:sz w:val="24"/>
          <w:szCs w:val="24"/>
        </w:rPr>
        <w:t>0</w:t>
      </w:r>
      <w:r w:rsidR="008F6070" w:rsidRPr="00E94B31">
        <w:rPr>
          <w:color w:val="000000" w:themeColor="text1"/>
          <w:spacing w:val="-2"/>
          <w:sz w:val="24"/>
          <w:szCs w:val="24"/>
        </w:rPr>
        <w:t>00 zł na jeden lokal mieszkalny, w budynku wielorodzinny</w:t>
      </w:r>
      <w:r w:rsidR="00453520" w:rsidRPr="00E94B31">
        <w:rPr>
          <w:color w:val="000000" w:themeColor="text1"/>
          <w:spacing w:val="-2"/>
          <w:sz w:val="24"/>
          <w:szCs w:val="24"/>
        </w:rPr>
        <w:t>m</w:t>
      </w:r>
      <w:r w:rsidRPr="00E94B31">
        <w:rPr>
          <w:color w:val="000000" w:themeColor="text1"/>
          <w:w w:val="110"/>
          <w:sz w:val="24"/>
          <w:szCs w:val="24"/>
        </w:rPr>
        <w:t xml:space="preserve">. </w:t>
      </w:r>
    </w:p>
    <w:p w14:paraId="39460ACD" w14:textId="77777777" w:rsidR="00D32DB7" w:rsidRPr="00E94B31" w:rsidRDefault="00D32DB7" w:rsidP="00B731AC">
      <w:pPr>
        <w:pStyle w:val="Akapitzlist"/>
        <w:tabs>
          <w:tab w:val="left" w:pos="436"/>
        </w:tabs>
        <w:spacing w:after="120"/>
        <w:ind w:left="0" w:firstLine="0"/>
        <w:rPr>
          <w:color w:val="000000" w:themeColor="text1"/>
          <w:sz w:val="24"/>
          <w:szCs w:val="24"/>
        </w:rPr>
      </w:pPr>
    </w:p>
    <w:p w14:paraId="5148F69F" w14:textId="183F4386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Rozdział 6</w:t>
      </w:r>
      <w:r w:rsidRPr="00E94B31">
        <w:rPr>
          <w:b/>
          <w:color w:val="000000" w:themeColor="text1"/>
          <w:spacing w:val="-5"/>
          <w:w w:val="105"/>
          <w:sz w:val="24"/>
          <w:szCs w:val="24"/>
        </w:rPr>
        <w:t>.</w:t>
      </w:r>
    </w:p>
    <w:p w14:paraId="23598121" w14:textId="77777777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Warunki</w:t>
      </w:r>
      <w:r w:rsidRPr="00E94B31">
        <w:rPr>
          <w:b/>
          <w:color w:val="000000" w:themeColor="text1"/>
          <w:spacing w:val="-6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w w:val="105"/>
          <w:sz w:val="24"/>
          <w:szCs w:val="24"/>
        </w:rPr>
        <w:t>uczestnictwa</w:t>
      </w:r>
      <w:r w:rsidRPr="00E94B31">
        <w:rPr>
          <w:b/>
          <w:color w:val="000000" w:themeColor="text1"/>
          <w:spacing w:val="2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w w:val="105"/>
          <w:sz w:val="24"/>
          <w:szCs w:val="24"/>
        </w:rPr>
        <w:t>w</w:t>
      </w:r>
      <w:r w:rsidRPr="00E94B31">
        <w:rPr>
          <w:b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spacing w:val="-2"/>
          <w:w w:val="105"/>
          <w:sz w:val="24"/>
          <w:szCs w:val="24"/>
        </w:rPr>
        <w:t>Programie</w:t>
      </w:r>
    </w:p>
    <w:p w14:paraId="3BBB85E9" w14:textId="69C883F1" w:rsidR="000C627C" w:rsidRPr="00E94B31" w:rsidRDefault="000C2DF7" w:rsidP="00B731AC">
      <w:pPr>
        <w:pStyle w:val="Tekstpodstawowy"/>
        <w:numPr>
          <w:ilvl w:val="0"/>
          <w:numId w:val="5"/>
        </w:numPr>
        <w:spacing w:after="120"/>
        <w:jc w:val="left"/>
        <w:rPr>
          <w:bCs/>
          <w:color w:val="000000" w:themeColor="text1"/>
          <w:sz w:val="24"/>
          <w:szCs w:val="24"/>
        </w:rPr>
      </w:pPr>
      <w:r w:rsidRPr="00E94B31">
        <w:rPr>
          <w:bCs/>
          <w:color w:val="000000" w:themeColor="text1"/>
          <w:sz w:val="24"/>
          <w:szCs w:val="24"/>
        </w:rPr>
        <w:t>Warunkiem</w:t>
      </w:r>
      <w:r w:rsidRPr="00E94B31">
        <w:rPr>
          <w:color w:val="000000" w:themeColor="text1"/>
          <w:sz w:val="24"/>
          <w:szCs w:val="24"/>
        </w:rPr>
        <w:t xml:space="preserve"> </w:t>
      </w:r>
      <w:r w:rsidRPr="00E94B31">
        <w:rPr>
          <w:bCs/>
          <w:color w:val="000000" w:themeColor="text1"/>
          <w:sz w:val="24"/>
          <w:szCs w:val="24"/>
        </w:rPr>
        <w:t>uczestniczenia w Programie jest złożenie przez Wnioskodawcę kompletnego i poprawnie wypełnionego wniosku wraz z załącznikami w Urzędzie Miasta i Gminy Nakło nad Notecią</w:t>
      </w:r>
      <w:r w:rsidR="00453520" w:rsidRPr="00E94B31">
        <w:rPr>
          <w:bCs/>
          <w:color w:val="000000" w:themeColor="text1"/>
          <w:sz w:val="24"/>
          <w:szCs w:val="24"/>
        </w:rPr>
        <w:t>.</w:t>
      </w:r>
    </w:p>
    <w:p w14:paraId="55F50CFB" w14:textId="6C340E48" w:rsidR="000C2DF7" w:rsidRPr="00E94B31" w:rsidRDefault="000C2DF7" w:rsidP="00B731AC">
      <w:pPr>
        <w:pStyle w:val="Tekstpodstawowy"/>
        <w:numPr>
          <w:ilvl w:val="0"/>
          <w:numId w:val="5"/>
        </w:numPr>
        <w:spacing w:after="120"/>
        <w:jc w:val="left"/>
        <w:rPr>
          <w:bCs/>
          <w:color w:val="000000" w:themeColor="text1"/>
          <w:sz w:val="24"/>
          <w:szCs w:val="24"/>
        </w:rPr>
      </w:pPr>
      <w:r w:rsidRPr="00E94B31">
        <w:rPr>
          <w:bCs/>
          <w:color w:val="000000" w:themeColor="text1"/>
          <w:sz w:val="24"/>
          <w:szCs w:val="24"/>
        </w:rPr>
        <w:t>Wnioskodawca dołącza do wniosku niżej wymienione oświadczenia, stanowiące integralną jego część:</w:t>
      </w:r>
    </w:p>
    <w:p w14:paraId="6AFAE835" w14:textId="41ED9E9B" w:rsidR="000524B7" w:rsidRPr="00E94B31" w:rsidRDefault="001A23AA" w:rsidP="00B731AC">
      <w:pPr>
        <w:widowControl/>
        <w:numPr>
          <w:ilvl w:val="1"/>
          <w:numId w:val="25"/>
        </w:numPr>
        <w:autoSpaceDE/>
        <w:autoSpaceDN/>
        <w:spacing w:after="120"/>
        <w:ind w:left="567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O</w:t>
      </w:r>
      <w:r w:rsidR="00352B9C" w:rsidRPr="00E94B31">
        <w:rPr>
          <w:color w:val="000000" w:themeColor="text1"/>
          <w:sz w:val="24"/>
          <w:szCs w:val="24"/>
        </w:rPr>
        <w:t>świadczeni</w:t>
      </w:r>
      <w:r w:rsidRPr="00E94B31">
        <w:rPr>
          <w:color w:val="000000" w:themeColor="text1"/>
          <w:sz w:val="24"/>
          <w:szCs w:val="24"/>
        </w:rPr>
        <w:t xml:space="preserve">e </w:t>
      </w:r>
      <w:r w:rsidR="00352B9C" w:rsidRPr="00E94B31">
        <w:rPr>
          <w:rFonts w:eastAsia="Calibri"/>
          <w:color w:val="000000" w:themeColor="text1"/>
          <w:sz w:val="24"/>
          <w:szCs w:val="24"/>
        </w:rPr>
        <w:t xml:space="preserve">o </w:t>
      </w:r>
      <w:r w:rsidR="00352B9C" w:rsidRPr="00E94B31">
        <w:rPr>
          <w:color w:val="000000" w:themeColor="text1"/>
          <w:sz w:val="24"/>
          <w:szCs w:val="24"/>
        </w:rPr>
        <w:t>świadomości odpowiedzialnoś</w:t>
      </w:r>
      <w:r w:rsidR="00352B9C" w:rsidRPr="00E94B31">
        <w:rPr>
          <w:rFonts w:eastAsia="Calibri"/>
          <w:color w:val="000000" w:themeColor="text1"/>
          <w:sz w:val="24"/>
          <w:szCs w:val="24"/>
        </w:rPr>
        <w:t>ci karnej</w:t>
      </w:r>
      <w:r w:rsidR="00352B9C" w:rsidRPr="00E94B31">
        <w:rPr>
          <w:color w:val="000000" w:themeColor="text1"/>
          <w:sz w:val="24"/>
          <w:szCs w:val="24"/>
        </w:rPr>
        <w:t xml:space="preserve">, w szczególności za złożenie podrobionego, przerobionego, poświadczającego nieprawdę albo nierzetelnego dokumentu albo złożenie nierzetelnego, pisemnego oświadczenia dotyczącego okoliczności mających </w:t>
      </w:r>
      <w:r w:rsidR="00352B9C" w:rsidRPr="00E94B31">
        <w:rPr>
          <w:rFonts w:eastAsia="Calibri"/>
          <w:color w:val="000000" w:themeColor="text1"/>
          <w:sz w:val="24"/>
          <w:szCs w:val="24"/>
        </w:rPr>
        <w:t>istotne znaczenie dla uzyskania dofinansowania</w:t>
      </w:r>
      <w:r w:rsidR="00352B9C" w:rsidRPr="00E94B31">
        <w:rPr>
          <w:color w:val="000000" w:themeColor="text1"/>
          <w:sz w:val="24"/>
          <w:szCs w:val="24"/>
        </w:rPr>
        <w:t xml:space="preserve">, wynikającej z art. 297 ustawy z dnia </w:t>
      </w:r>
      <w:r w:rsidR="00352B9C" w:rsidRPr="00E94B31">
        <w:rPr>
          <w:rFonts w:eastAsia="Calibri"/>
          <w:color w:val="000000" w:themeColor="text1"/>
          <w:sz w:val="24"/>
          <w:szCs w:val="24"/>
        </w:rPr>
        <w:t xml:space="preserve"> 6 czerwca 1997 r. </w:t>
      </w:r>
      <w:r w:rsidR="00352B9C" w:rsidRPr="00E94B31">
        <w:rPr>
          <w:color w:val="000000" w:themeColor="text1"/>
          <w:sz w:val="24"/>
          <w:szCs w:val="24"/>
        </w:rPr>
        <w:t>–</w:t>
      </w:r>
      <w:r w:rsidR="00352B9C" w:rsidRPr="00E94B31">
        <w:rPr>
          <w:rFonts w:eastAsia="Calibri"/>
          <w:color w:val="000000" w:themeColor="text1"/>
          <w:sz w:val="24"/>
          <w:szCs w:val="24"/>
        </w:rPr>
        <w:t xml:space="preserve"> Kodeks karny; </w:t>
      </w:r>
    </w:p>
    <w:p w14:paraId="4B6C048C" w14:textId="63FB4562" w:rsidR="00352B9C" w:rsidRPr="00E94B31" w:rsidRDefault="00352B9C" w:rsidP="00B731AC">
      <w:pPr>
        <w:widowControl/>
        <w:numPr>
          <w:ilvl w:val="1"/>
          <w:numId w:val="25"/>
        </w:numPr>
        <w:autoSpaceDE/>
        <w:autoSpaceDN/>
        <w:spacing w:after="120"/>
        <w:ind w:left="567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oświadczeni</w:t>
      </w:r>
      <w:r w:rsidR="001A23AA" w:rsidRPr="00E94B31">
        <w:rPr>
          <w:color w:val="000000" w:themeColor="text1"/>
          <w:sz w:val="24"/>
          <w:szCs w:val="24"/>
        </w:rPr>
        <w:t>e</w:t>
      </w:r>
      <w:r w:rsidRPr="00E94B31">
        <w:rPr>
          <w:color w:val="000000" w:themeColor="text1"/>
          <w:sz w:val="24"/>
          <w:szCs w:val="24"/>
        </w:rPr>
        <w:t xml:space="preserve">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o </w:t>
      </w:r>
      <w:r w:rsidRPr="00E94B31">
        <w:rPr>
          <w:color w:val="000000" w:themeColor="text1"/>
          <w:sz w:val="24"/>
          <w:szCs w:val="24"/>
        </w:rPr>
        <w:t xml:space="preserve">zgodności rodzaju budynku z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Programem; </w:t>
      </w:r>
    </w:p>
    <w:p w14:paraId="09F7434F" w14:textId="1032CFC4" w:rsidR="00352B9C" w:rsidRPr="00E94B31" w:rsidRDefault="00352B9C" w:rsidP="00B731AC">
      <w:pPr>
        <w:widowControl/>
        <w:numPr>
          <w:ilvl w:val="1"/>
          <w:numId w:val="25"/>
        </w:numPr>
        <w:autoSpaceDE/>
        <w:autoSpaceDN/>
        <w:spacing w:after="120"/>
        <w:ind w:left="567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oświadczeni</w:t>
      </w:r>
      <w:r w:rsidR="001A23AA" w:rsidRPr="00E94B31">
        <w:rPr>
          <w:color w:val="000000" w:themeColor="text1"/>
          <w:sz w:val="24"/>
          <w:szCs w:val="24"/>
        </w:rPr>
        <w:t>e</w:t>
      </w:r>
      <w:r w:rsidRPr="00E94B31">
        <w:rPr>
          <w:color w:val="000000" w:themeColor="text1"/>
          <w:sz w:val="24"/>
          <w:szCs w:val="24"/>
        </w:rPr>
        <w:t xml:space="preserve">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o akceptacji </w:t>
      </w:r>
      <w:r w:rsidRPr="00E94B31">
        <w:rPr>
          <w:color w:val="000000" w:themeColor="text1"/>
          <w:sz w:val="24"/>
          <w:szCs w:val="24"/>
        </w:rPr>
        <w:t>możliwoś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ci przeprowadzenia przez Narodowy Fundusz Ochrony </w:t>
      </w:r>
      <w:r w:rsidRPr="00E94B31">
        <w:rPr>
          <w:color w:val="000000" w:themeColor="text1"/>
          <w:sz w:val="24"/>
          <w:szCs w:val="24"/>
        </w:rPr>
        <w:t>Środowiska i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Gospodarki Wodnej (NFOŚiGW), </w:t>
      </w:r>
      <w:r w:rsidR="00ED79B3" w:rsidRPr="00E94B31">
        <w:rPr>
          <w:color w:val="000000" w:themeColor="text1"/>
          <w:sz w:val="24"/>
          <w:szCs w:val="24"/>
        </w:rPr>
        <w:t>W</w:t>
      </w:r>
      <w:r w:rsidRPr="00E94B31">
        <w:rPr>
          <w:color w:val="000000" w:themeColor="text1"/>
          <w:sz w:val="24"/>
          <w:szCs w:val="24"/>
        </w:rPr>
        <w:t xml:space="preserve">ojewódzki </w:t>
      </w:r>
      <w:r w:rsidR="00ED79B3" w:rsidRPr="00E94B31">
        <w:rPr>
          <w:color w:val="000000" w:themeColor="text1"/>
          <w:sz w:val="24"/>
          <w:szCs w:val="24"/>
        </w:rPr>
        <w:t>F</w:t>
      </w:r>
      <w:r w:rsidRPr="00E94B31">
        <w:rPr>
          <w:color w:val="000000" w:themeColor="text1"/>
          <w:sz w:val="24"/>
          <w:szCs w:val="24"/>
        </w:rPr>
        <w:t xml:space="preserve">undusz </w:t>
      </w:r>
      <w:r w:rsidR="00ED79B3" w:rsidRPr="00E94B31">
        <w:rPr>
          <w:color w:val="000000" w:themeColor="text1"/>
          <w:sz w:val="24"/>
          <w:szCs w:val="24"/>
        </w:rPr>
        <w:t>O</w:t>
      </w:r>
      <w:r w:rsidRPr="00E94B31">
        <w:rPr>
          <w:color w:val="000000" w:themeColor="text1"/>
          <w:sz w:val="24"/>
          <w:szCs w:val="24"/>
        </w:rPr>
        <w:t xml:space="preserve">chrony </w:t>
      </w:r>
      <w:r w:rsidR="00ED79B3" w:rsidRPr="00E94B31">
        <w:rPr>
          <w:color w:val="000000" w:themeColor="text1"/>
          <w:sz w:val="24"/>
          <w:szCs w:val="24"/>
        </w:rPr>
        <w:t>Ś</w:t>
      </w:r>
      <w:r w:rsidRPr="00E94B31">
        <w:rPr>
          <w:color w:val="000000" w:themeColor="text1"/>
          <w:sz w:val="24"/>
          <w:szCs w:val="24"/>
        </w:rPr>
        <w:t xml:space="preserve">rodowiska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i </w:t>
      </w:r>
      <w:r w:rsidR="00ED79B3" w:rsidRPr="00E94B31">
        <w:rPr>
          <w:color w:val="000000" w:themeColor="text1"/>
          <w:sz w:val="24"/>
          <w:szCs w:val="24"/>
        </w:rPr>
        <w:t>G</w:t>
      </w:r>
      <w:r w:rsidRPr="00E94B31">
        <w:rPr>
          <w:color w:val="000000" w:themeColor="text1"/>
          <w:sz w:val="24"/>
          <w:szCs w:val="24"/>
        </w:rPr>
        <w:t xml:space="preserve">ospodarki </w:t>
      </w:r>
      <w:r w:rsidR="00ED79B3" w:rsidRPr="00E94B31">
        <w:rPr>
          <w:color w:val="000000" w:themeColor="text1"/>
          <w:sz w:val="24"/>
          <w:szCs w:val="24"/>
        </w:rPr>
        <w:t>W</w:t>
      </w:r>
      <w:r w:rsidRPr="00E94B31">
        <w:rPr>
          <w:color w:val="000000" w:themeColor="text1"/>
          <w:sz w:val="24"/>
          <w:szCs w:val="24"/>
        </w:rPr>
        <w:t>odnej (</w:t>
      </w:r>
      <w:proofErr w:type="spellStart"/>
      <w:r w:rsidR="00ED79B3" w:rsidRPr="00E94B31">
        <w:rPr>
          <w:color w:val="000000" w:themeColor="text1"/>
          <w:sz w:val="24"/>
          <w:szCs w:val="24"/>
        </w:rPr>
        <w:t>WFOŚiGW</w:t>
      </w:r>
      <w:proofErr w:type="spellEnd"/>
      <w:r w:rsidRPr="00E94B31">
        <w:rPr>
          <w:color w:val="000000" w:themeColor="text1"/>
          <w:sz w:val="24"/>
          <w:szCs w:val="24"/>
        </w:rPr>
        <w:t>) lub osoby/podmioty wskazane przez NFOŚiGW/</w:t>
      </w:r>
      <w:proofErr w:type="spellStart"/>
      <w:r w:rsidR="00ED79B3" w:rsidRPr="00E94B31">
        <w:rPr>
          <w:color w:val="000000" w:themeColor="text1"/>
          <w:sz w:val="24"/>
          <w:szCs w:val="24"/>
        </w:rPr>
        <w:t>WFOŚiGW</w:t>
      </w:r>
      <w:proofErr w:type="spellEnd"/>
      <w:r w:rsidRPr="00E94B31">
        <w:rPr>
          <w:color w:val="000000" w:themeColor="text1"/>
          <w:sz w:val="24"/>
          <w:szCs w:val="24"/>
        </w:rPr>
        <w:t xml:space="preserve">,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kontroli </w:t>
      </w:r>
      <w:r w:rsidRPr="00E94B31">
        <w:rPr>
          <w:color w:val="000000" w:themeColor="text1"/>
          <w:sz w:val="24"/>
          <w:szCs w:val="24"/>
        </w:rPr>
        <w:t xml:space="preserve">od daty złożenia wniosku o dofinansowanie przez beneficjenta końcowego,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w trakcie </w:t>
      </w:r>
      <w:r w:rsidRPr="00E94B31">
        <w:rPr>
          <w:color w:val="000000" w:themeColor="text1"/>
          <w:sz w:val="24"/>
          <w:szCs w:val="24"/>
        </w:rPr>
        <w:t>realizacji przedsięwzięcia, a także w okresie trwałości przedsięwzięcia, w lokalu mieszkalnym objętym przedsięwzięciem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oraz dokumentów związanych z dofinansowaniem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;  </w:t>
      </w:r>
    </w:p>
    <w:p w14:paraId="6DDDD602" w14:textId="21D4CCB2" w:rsidR="00352B9C" w:rsidRPr="00E94B31" w:rsidRDefault="00352B9C" w:rsidP="00B731AC">
      <w:pPr>
        <w:widowControl/>
        <w:numPr>
          <w:ilvl w:val="1"/>
          <w:numId w:val="25"/>
        </w:numPr>
        <w:autoSpaceDE/>
        <w:autoSpaceDN/>
        <w:spacing w:after="120"/>
        <w:ind w:left="567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oświadczeni</w:t>
      </w:r>
      <w:r w:rsidR="001A23AA" w:rsidRPr="00E94B31">
        <w:rPr>
          <w:color w:val="000000" w:themeColor="text1"/>
          <w:sz w:val="24"/>
          <w:szCs w:val="24"/>
        </w:rPr>
        <w:t>e</w:t>
      </w:r>
      <w:r w:rsidRPr="00E94B31">
        <w:rPr>
          <w:color w:val="000000" w:themeColor="text1"/>
          <w:sz w:val="24"/>
          <w:szCs w:val="24"/>
        </w:rPr>
        <w:t xml:space="preserve">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o tym, </w:t>
      </w:r>
      <w:r w:rsidRPr="00E94B31">
        <w:rPr>
          <w:color w:val="000000" w:themeColor="text1"/>
          <w:sz w:val="24"/>
          <w:szCs w:val="24"/>
        </w:rPr>
        <w:t xml:space="preserve">że łączna kwota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dofinansowania </w:t>
      </w:r>
      <w:r w:rsidRPr="00E94B31">
        <w:rPr>
          <w:color w:val="000000" w:themeColor="text1"/>
          <w:sz w:val="24"/>
          <w:szCs w:val="24"/>
        </w:rPr>
        <w:t>realizowanego przedsięwzięcia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przez </w:t>
      </w:r>
      <w:r w:rsidRPr="00E94B31">
        <w:rPr>
          <w:color w:val="000000" w:themeColor="text1"/>
          <w:sz w:val="24"/>
          <w:szCs w:val="24"/>
        </w:rPr>
        <w:t xml:space="preserve">beneficjenta końcowego w ramach Programu ze wszystkich środków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publicznych nie przekracza </w:t>
      </w:r>
      <w:r w:rsidRPr="00E94B31">
        <w:rPr>
          <w:color w:val="000000" w:themeColor="text1"/>
          <w:sz w:val="24"/>
          <w:szCs w:val="24"/>
        </w:rPr>
        <w:t>100% kosztów kwalifikowanych przedsięwzięcia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; </w:t>
      </w:r>
    </w:p>
    <w:p w14:paraId="72680049" w14:textId="57106B18" w:rsidR="00352B9C" w:rsidRPr="00E94B31" w:rsidRDefault="00352B9C" w:rsidP="00B731AC">
      <w:pPr>
        <w:widowControl/>
        <w:numPr>
          <w:ilvl w:val="1"/>
          <w:numId w:val="25"/>
        </w:numPr>
        <w:autoSpaceDE/>
        <w:autoSpaceDN/>
        <w:spacing w:after="120"/>
        <w:ind w:left="567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oświadczeni</w:t>
      </w:r>
      <w:r w:rsidR="001A23AA" w:rsidRPr="00E94B31">
        <w:rPr>
          <w:color w:val="000000" w:themeColor="text1"/>
          <w:sz w:val="24"/>
          <w:szCs w:val="24"/>
        </w:rPr>
        <w:t>e</w:t>
      </w:r>
      <w:r w:rsidRPr="00E94B31">
        <w:rPr>
          <w:color w:val="000000" w:themeColor="text1"/>
          <w:sz w:val="24"/>
          <w:szCs w:val="24"/>
        </w:rPr>
        <w:t xml:space="preserve">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o tym, </w:t>
      </w:r>
      <w:r w:rsidRPr="00E94B31">
        <w:rPr>
          <w:color w:val="000000" w:themeColor="text1"/>
          <w:sz w:val="24"/>
          <w:szCs w:val="24"/>
        </w:rPr>
        <w:t xml:space="preserve">że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beneficjent </w:t>
      </w:r>
      <w:r w:rsidRPr="00E94B31">
        <w:rPr>
          <w:color w:val="000000" w:themeColor="text1"/>
          <w:sz w:val="24"/>
          <w:szCs w:val="24"/>
        </w:rPr>
        <w:t xml:space="preserve">końcowy </w:t>
      </w:r>
      <w:r w:rsidRPr="00E94B31">
        <w:rPr>
          <w:rFonts w:eastAsia="Calibri"/>
          <w:color w:val="000000" w:themeColor="text1"/>
          <w:sz w:val="24"/>
          <w:szCs w:val="24"/>
        </w:rPr>
        <w:t>nie otrzyma</w:t>
      </w:r>
      <w:r w:rsidRPr="00E94B31">
        <w:rPr>
          <w:color w:val="000000" w:themeColor="text1"/>
          <w:sz w:val="24"/>
          <w:szCs w:val="24"/>
        </w:rPr>
        <w:t>ł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na przedsięwzięcie dofinansowania w ramach programów NFOŚiGW: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05F18FDC" w14:textId="77777777" w:rsidR="000524B7" w:rsidRPr="00E94B31" w:rsidRDefault="00352B9C" w:rsidP="00B731AC">
      <w:pPr>
        <w:widowControl/>
        <w:numPr>
          <w:ilvl w:val="3"/>
          <w:numId w:val="25"/>
        </w:numPr>
        <w:autoSpaceDE/>
        <w:autoSpaceDN/>
        <w:spacing w:after="120"/>
        <w:ind w:left="1276" w:right="-7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Poprawa jakości powietrza w najbardziej zanieczyszczonych gminach –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pilotaż;</w:t>
      </w:r>
    </w:p>
    <w:p w14:paraId="77129F82" w14:textId="7B36F212" w:rsidR="000524B7" w:rsidRPr="00E94B31" w:rsidRDefault="00352B9C" w:rsidP="00B731AC">
      <w:pPr>
        <w:widowControl/>
        <w:numPr>
          <w:ilvl w:val="3"/>
          <w:numId w:val="25"/>
        </w:numPr>
        <w:autoSpaceDE/>
        <w:autoSpaceDN/>
        <w:spacing w:after="120"/>
        <w:ind w:left="1276" w:right="-7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lastRenderedPageBreak/>
        <w:t>Poprawa jakości powietrza poprzez wymianę źródeł ciepła w budynkach wielorodzinnych</w:t>
      </w:r>
      <w:r w:rsidR="000524B7" w:rsidRPr="00E94B31">
        <w:rPr>
          <w:color w:val="000000" w:themeColor="text1"/>
          <w:sz w:val="24"/>
          <w:szCs w:val="24"/>
        </w:rPr>
        <w:t xml:space="preserve"> - </w:t>
      </w:r>
      <w:r w:rsidRPr="00E94B31">
        <w:rPr>
          <w:color w:val="000000" w:themeColor="text1"/>
          <w:sz w:val="24"/>
          <w:szCs w:val="24"/>
        </w:rPr>
        <w:t>pilotaż na terenie województwa zachodniopomorskiego;</w:t>
      </w:r>
    </w:p>
    <w:p w14:paraId="6CACE632" w14:textId="0EB2A939" w:rsidR="00352B9C" w:rsidRPr="00E94B31" w:rsidRDefault="00352B9C" w:rsidP="00B731AC">
      <w:pPr>
        <w:widowControl/>
        <w:numPr>
          <w:ilvl w:val="3"/>
          <w:numId w:val="25"/>
        </w:numPr>
        <w:autoSpaceDE/>
        <w:autoSpaceDN/>
        <w:spacing w:after="120"/>
        <w:ind w:left="1276" w:right="-7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Poprawa jakości powietrza poprzez wymianę źródeł ciepła w budynkach wielorodzinnych</w:t>
      </w:r>
      <w:r w:rsidR="000524B7" w:rsidRPr="00E94B31">
        <w:rPr>
          <w:color w:val="000000" w:themeColor="text1"/>
          <w:sz w:val="24"/>
          <w:szCs w:val="24"/>
        </w:rPr>
        <w:t xml:space="preserve"> - </w:t>
      </w:r>
      <w:r w:rsidRPr="00E94B31">
        <w:rPr>
          <w:color w:val="000000" w:themeColor="text1"/>
          <w:sz w:val="24"/>
          <w:szCs w:val="24"/>
        </w:rPr>
        <w:t>pilotaż na terenie województwa dolnośląskiego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; </w:t>
      </w:r>
    </w:p>
    <w:p w14:paraId="21B26DCF" w14:textId="35099D29" w:rsidR="000524B7" w:rsidRPr="00E94B31" w:rsidRDefault="00352B9C" w:rsidP="00B731AC">
      <w:pPr>
        <w:widowControl/>
        <w:numPr>
          <w:ilvl w:val="1"/>
          <w:numId w:val="25"/>
        </w:numPr>
        <w:autoSpaceDE/>
        <w:autoSpaceDN/>
        <w:spacing w:after="120"/>
        <w:ind w:left="426" w:right="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oświadczeni</w:t>
      </w:r>
      <w:r w:rsidR="001A23AA" w:rsidRPr="00E94B31">
        <w:rPr>
          <w:color w:val="000000" w:themeColor="text1"/>
          <w:sz w:val="24"/>
          <w:szCs w:val="24"/>
        </w:rPr>
        <w:t>e</w:t>
      </w:r>
      <w:r w:rsidRPr="00E94B31">
        <w:rPr>
          <w:color w:val="000000" w:themeColor="text1"/>
          <w:sz w:val="24"/>
          <w:szCs w:val="24"/>
        </w:rPr>
        <w:t xml:space="preserve">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o </w:t>
      </w:r>
      <w:r w:rsidRPr="00E94B31">
        <w:rPr>
          <w:color w:val="000000" w:themeColor="text1"/>
          <w:sz w:val="24"/>
          <w:szCs w:val="24"/>
        </w:rPr>
        <w:t xml:space="preserve">świadomości konieczności realizacji przedsięwzięcia zgodnie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z przepisami prawa budowlanego; </w:t>
      </w:r>
    </w:p>
    <w:p w14:paraId="7CC34AAB" w14:textId="20B785D0" w:rsidR="000524B7" w:rsidRPr="00E94B31" w:rsidRDefault="00352B9C" w:rsidP="00B731AC">
      <w:pPr>
        <w:widowControl/>
        <w:numPr>
          <w:ilvl w:val="1"/>
          <w:numId w:val="25"/>
        </w:numPr>
        <w:autoSpaceDE/>
        <w:autoSpaceDN/>
        <w:spacing w:after="120"/>
        <w:ind w:left="426" w:right="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oświadczeni</w:t>
      </w:r>
      <w:r w:rsidR="001A23AA" w:rsidRPr="00E94B31">
        <w:rPr>
          <w:color w:val="000000" w:themeColor="text1"/>
          <w:sz w:val="24"/>
          <w:szCs w:val="24"/>
        </w:rPr>
        <w:t>e</w:t>
      </w:r>
      <w:r w:rsidRPr="00E94B31">
        <w:rPr>
          <w:color w:val="000000" w:themeColor="text1"/>
          <w:sz w:val="24"/>
          <w:szCs w:val="24"/>
        </w:rPr>
        <w:t xml:space="preserve">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o posiadaniu uprawnienia do dokonywania, w lokalu </w:t>
      </w:r>
      <w:r w:rsidRPr="00E94B31">
        <w:rPr>
          <w:color w:val="000000" w:themeColor="text1"/>
          <w:sz w:val="24"/>
          <w:szCs w:val="24"/>
        </w:rPr>
        <w:t>mieszkalnym, w którym realizowane jest przedsięwzięcie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, </w:t>
      </w:r>
      <w:r w:rsidRPr="00E94B31">
        <w:rPr>
          <w:color w:val="000000" w:themeColor="text1"/>
          <w:sz w:val="24"/>
          <w:szCs w:val="24"/>
        </w:rPr>
        <w:t>czynności obejmujących wnioskowane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przedsięwzięcie,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a </w:t>
      </w:r>
      <w:r w:rsidRPr="00E94B31">
        <w:rPr>
          <w:color w:val="000000" w:themeColor="text1"/>
          <w:sz w:val="24"/>
          <w:szCs w:val="24"/>
        </w:rPr>
        <w:t xml:space="preserve">jeśli prace będą realizowane poza lokalem, zobowiązania się do 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uzyskania odpowiedniej zgody; </w:t>
      </w:r>
    </w:p>
    <w:p w14:paraId="4C6955DE" w14:textId="77777777" w:rsidR="000524B7" w:rsidRPr="00E94B31" w:rsidRDefault="000524B7" w:rsidP="00B731AC">
      <w:pPr>
        <w:widowControl/>
        <w:numPr>
          <w:ilvl w:val="1"/>
          <w:numId w:val="25"/>
        </w:numPr>
        <w:autoSpaceDE/>
        <w:autoSpaceDN/>
        <w:spacing w:after="120"/>
        <w:ind w:left="426" w:right="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Oświadczenie wnioskodawcy o posiadaniu zgód współwłaściciela/ wszystkich współwłaścicieli budynku/lokalu mieszkalnego.</w:t>
      </w:r>
    </w:p>
    <w:p w14:paraId="0E8EF40B" w14:textId="77777777" w:rsidR="008B4E50" w:rsidRPr="00E94B31" w:rsidRDefault="000524B7" w:rsidP="00B731AC">
      <w:pPr>
        <w:widowControl/>
        <w:autoSpaceDE/>
        <w:autoSpaceDN/>
        <w:spacing w:after="120"/>
        <w:ind w:left="426" w:right="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Oświadczam, że posiadam zgodę/zgody współwłaściciela/wszystkich współwłaścicieli lokalu mieszkalnego na realizację przedsięwzięcia ujętego w niniejszym wniosku o dofinansowanie.</w:t>
      </w:r>
    </w:p>
    <w:p w14:paraId="0F8961CA" w14:textId="77777777" w:rsidR="008B4E50" w:rsidRPr="00E94B31" w:rsidRDefault="000524B7" w:rsidP="00B731AC">
      <w:pPr>
        <w:widowControl/>
        <w:numPr>
          <w:ilvl w:val="1"/>
          <w:numId w:val="25"/>
        </w:numPr>
        <w:autoSpaceDE/>
        <w:autoSpaceDN/>
        <w:spacing w:after="120"/>
        <w:ind w:left="426" w:right="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Oświadczenie o zapoznaniu się z niezbędną dokumentacją do złożenia wniosku</w:t>
      </w:r>
      <w:r w:rsidR="00F83D69" w:rsidRPr="00E94B31">
        <w:rPr>
          <w:color w:val="000000" w:themeColor="text1"/>
          <w:sz w:val="24"/>
          <w:szCs w:val="24"/>
        </w:rPr>
        <w:t>.</w:t>
      </w:r>
    </w:p>
    <w:p w14:paraId="1686F79F" w14:textId="77777777" w:rsidR="008B4E50" w:rsidRPr="00E94B31" w:rsidRDefault="00F83D69" w:rsidP="00B731AC">
      <w:pPr>
        <w:widowControl/>
        <w:autoSpaceDE/>
        <w:autoSpaceDN/>
        <w:spacing w:after="120"/>
        <w:ind w:left="426" w:right="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O</w:t>
      </w:r>
      <w:r w:rsidR="000524B7" w:rsidRPr="00E94B31">
        <w:rPr>
          <w:color w:val="000000" w:themeColor="text1"/>
          <w:sz w:val="24"/>
          <w:szCs w:val="24"/>
        </w:rPr>
        <w:t>świadczam, że zapoznałem się z dokumentami niezbędnymi do złożenia wniosku, w szczególności z Programem Priorytetowym, Regulaminem naboru wniosków i instrukcją wypełniania wniosku o dofinansowanie oraz rozumiem i akceptuję zawarte w nich prawa i  obowiązki.</w:t>
      </w:r>
    </w:p>
    <w:p w14:paraId="35770388" w14:textId="77777777" w:rsidR="008B4E50" w:rsidRPr="00E94B31" w:rsidRDefault="008B4E50" w:rsidP="00B731AC">
      <w:pPr>
        <w:widowControl/>
        <w:numPr>
          <w:ilvl w:val="1"/>
          <w:numId w:val="25"/>
        </w:numPr>
        <w:autoSpaceDE/>
        <w:autoSpaceDN/>
        <w:spacing w:after="120"/>
        <w:ind w:left="426" w:right="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O</w:t>
      </w:r>
      <w:r w:rsidR="00352B9C" w:rsidRPr="00E94B31">
        <w:rPr>
          <w:color w:val="000000" w:themeColor="text1"/>
          <w:sz w:val="24"/>
          <w:szCs w:val="24"/>
        </w:rPr>
        <w:t xml:space="preserve">świadczenia </w:t>
      </w:r>
      <w:r w:rsidR="00352B9C" w:rsidRPr="00E94B31">
        <w:rPr>
          <w:rFonts w:eastAsia="Calibri"/>
          <w:color w:val="000000" w:themeColor="text1"/>
          <w:sz w:val="24"/>
          <w:szCs w:val="24"/>
        </w:rPr>
        <w:t>o tym</w:t>
      </w:r>
      <w:r w:rsidR="00352B9C" w:rsidRPr="00E94B31">
        <w:rPr>
          <w:color w:val="000000" w:themeColor="text1"/>
          <w:sz w:val="24"/>
          <w:szCs w:val="24"/>
        </w:rPr>
        <w:t>, że w o</w:t>
      </w:r>
      <w:r w:rsidR="00352B9C" w:rsidRPr="00E94B31">
        <w:rPr>
          <w:rFonts w:eastAsia="Calibri"/>
          <w:color w:val="000000" w:themeColor="text1"/>
          <w:sz w:val="24"/>
          <w:szCs w:val="24"/>
        </w:rPr>
        <w:t xml:space="preserve">kresie </w:t>
      </w:r>
      <w:r w:rsidR="00352B9C" w:rsidRPr="00E94B31">
        <w:rPr>
          <w:color w:val="000000" w:themeColor="text1"/>
          <w:sz w:val="24"/>
          <w:szCs w:val="24"/>
        </w:rPr>
        <w:t>trwałości wynoszącym</w:t>
      </w:r>
      <w:r w:rsidR="00352B9C"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="00352B9C" w:rsidRPr="00E94B31">
        <w:rPr>
          <w:color w:val="000000" w:themeColor="text1"/>
          <w:sz w:val="24"/>
          <w:szCs w:val="24"/>
        </w:rPr>
        <w:t>5 lat od daty zakończenia przedsięwzięcia</w:t>
      </w:r>
      <w:r w:rsidR="00352B9C" w:rsidRPr="00E94B31">
        <w:rPr>
          <w:rFonts w:eastAsia="Calibri"/>
          <w:color w:val="000000" w:themeColor="text1"/>
          <w:sz w:val="24"/>
          <w:szCs w:val="24"/>
        </w:rPr>
        <w:t>, beneficje</w:t>
      </w:r>
      <w:r w:rsidR="00352B9C" w:rsidRPr="00E94B31">
        <w:rPr>
          <w:color w:val="000000" w:themeColor="text1"/>
          <w:sz w:val="24"/>
          <w:szCs w:val="24"/>
        </w:rPr>
        <w:t xml:space="preserve">nt końcowy nie </w:t>
      </w:r>
      <w:r w:rsidR="00352B9C" w:rsidRPr="00E94B31">
        <w:rPr>
          <w:rFonts w:eastAsia="Calibri"/>
          <w:color w:val="000000" w:themeColor="text1"/>
          <w:sz w:val="24"/>
          <w:szCs w:val="24"/>
        </w:rPr>
        <w:t xml:space="preserve">dokona zmiany przeznaczenia lokalu/lokali, </w:t>
      </w:r>
      <w:r w:rsidR="00352B9C" w:rsidRPr="00E94B31">
        <w:rPr>
          <w:color w:val="000000" w:themeColor="text1"/>
          <w:sz w:val="24"/>
          <w:szCs w:val="24"/>
        </w:rPr>
        <w:t>którego dotyczy wniosek o</w:t>
      </w:r>
      <w:r w:rsidR="00352B9C" w:rsidRPr="00E94B31">
        <w:rPr>
          <w:rFonts w:eastAsia="Calibri"/>
          <w:color w:val="000000" w:themeColor="text1"/>
          <w:sz w:val="24"/>
          <w:szCs w:val="24"/>
        </w:rPr>
        <w:t xml:space="preserve"> dofinansowanie z mieszkalnego na inny, nie zdemontuje </w:t>
      </w:r>
      <w:r w:rsidR="00352B9C" w:rsidRPr="00E94B31">
        <w:rPr>
          <w:color w:val="000000" w:themeColor="text1"/>
          <w:sz w:val="24"/>
          <w:szCs w:val="24"/>
        </w:rPr>
        <w:t xml:space="preserve">urządzeń, instalacji oraz wyrobów budowlanych zakupionych i zainstalowanych </w:t>
      </w:r>
      <w:r w:rsidR="00352B9C" w:rsidRPr="00E94B31">
        <w:rPr>
          <w:rFonts w:eastAsia="Calibri"/>
          <w:color w:val="000000" w:themeColor="text1"/>
          <w:sz w:val="24"/>
          <w:szCs w:val="24"/>
        </w:rPr>
        <w:t xml:space="preserve">w ramach dofinansowanego </w:t>
      </w:r>
      <w:r w:rsidR="00352B9C" w:rsidRPr="00E94B31">
        <w:rPr>
          <w:color w:val="000000" w:themeColor="text1"/>
          <w:sz w:val="24"/>
          <w:szCs w:val="24"/>
        </w:rPr>
        <w:t xml:space="preserve">przedsięwzięcia, </w:t>
      </w:r>
      <w:r w:rsidR="00352B9C" w:rsidRPr="00E94B31">
        <w:rPr>
          <w:rFonts w:eastAsia="Calibri"/>
          <w:color w:val="000000" w:themeColor="text1"/>
          <w:sz w:val="24"/>
          <w:szCs w:val="24"/>
        </w:rPr>
        <w:t xml:space="preserve">a </w:t>
      </w:r>
      <w:r w:rsidR="00352B9C" w:rsidRPr="00E94B31">
        <w:rPr>
          <w:color w:val="000000" w:themeColor="text1"/>
          <w:sz w:val="24"/>
          <w:szCs w:val="24"/>
        </w:rPr>
        <w:t>także nie zainstal</w:t>
      </w:r>
      <w:r w:rsidR="00352B9C" w:rsidRPr="00E94B31">
        <w:rPr>
          <w:rFonts w:eastAsia="Calibri"/>
          <w:color w:val="000000" w:themeColor="text1"/>
          <w:sz w:val="24"/>
          <w:szCs w:val="24"/>
        </w:rPr>
        <w:t xml:space="preserve">uje </w:t>
      </w:r>
      <w:r w:rsidR="00352B9C" w:rsidRPr="00E94B31">
        <w:rPr>
          <w:color w:val="000000" w:themeColor="text1"/>
          <w:sz w:val="24"/>
          <w:szCs w:val="24"/>
        </w:rPr>
        <w:t>dodatkowych źródeł ciepła, niespełniających</w:t>
      </w:r>
      <w:r w:rsidR="00352B9C"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="00352B9C" w:rsidRPr="00E94B31">
        <w:rPr>
          <w:color w:val="000000" w:themeColor="text1"/>
          <w:sz w:val="24"/>
          <w:szCs w:val="24"/>
        </w:rPr>
        <w:t xml:space="preserve">warunków Programu </w:t>
      </w:r>
      <w:r w:rsidR="00352B9C" w:rsidRPr="00E94B31">
        <w:rPr>
          <w:rFonts w:eastAsia="Calibri"/>
          <w:color w:val="000000" w:themeColor="text1"/>
          <w:sz w:val="24"/>
          <w:szCs w:val="24"/>
        </w:rPr>
        <w:t xml:space="preserve">i </w:t>
      </w:r>
      <w:r w:rsidR="00352B9C" w:rsidRPr="00E94B31">
        <w:rPr>
          <w:color w:val="000000" w:themeColor="text1"/>
          <w:sz w:val="24"/>
          <w:szCs w:val="24"/>
        </w:rPr>
        <w:t xml:space="preserve">wymagań technicznych określonych w Załączniku </w:t>
      </w:r>
      <w:r w:rsidR="00352B9C" w:rsidRPr="00E94B31">
        <w:rPr>
          <w:rFonts w:eastAsia="Calibri"/>
          <w:color w:val="000000" w:themeColor="text1"/>
          <w:sz w:val="24"/>
          <w:szCs w:val="24"/>
        </w:rPr>
        <w:t xml:space="preserve"> nr 1 lub 1a do Programu; </w:t>
      </w:r>
    </w:p>
    <w:p w14:paraId="64CDF060" w14:textId="77777777" w:rsidR="008B4E50" w:rsidRPr="00E94B31" w:rsidRDefault="000524B7" w:rsidP="00B731AC">
      <w:pPr>
        <w:widowControl/>
        <w:numPr>
          <w:ilvl w:val="1"/>
          <w:numId w:val="25"/>
        </w:numPr>
        <w:autoSpaceDE/>
        <w:autoSpaceDN/>
        <w:spacing w:after="120"/>
        <w:ind w:left="426" w:right="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Oświadczenie, że po zakończeniu przedsięwzięcia w lokalu mieszkalnym pozostaną w eksploatacji tylko źródła ciepła  zgodne z wymaganiami Programu </w:t>
      </w:r>
    </w:p>
    <w:p w14:paraId="1049356B" w14:textId="0953897B" w:rsidR="000524B7" w:rsidRPr="00E94B31" w:rsidRDefault="000524B7" w:rsidP="00B731AC">
      <w:pPr>
        <w:widowControl/>
        <w:numPr>
          <w:ilvl w:val="1"/>
          <w:numId w:val="25"/>
        </w:numPr>
        <w:autoSpaceDE/>
        <w:autoSpaceDN/>
        <w:spacing w:after="120"/>
        <w:ind w:left="426" w:right="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Oświadczam, że po zakończeniu realizacji przedsięwzięcia w ramach Programu w budynku / lokalu objętym dofinansowaniem: </w:t>
      </w:r>
    </w:p>
    <w:p w14:paraId="749B3139" w14:textId="77777777" w:rsidR="008B4E50" w:rsidRPr="00E94B31" w:rsidRDefault="000524B7" w:rsidP="00B731AC">
      <w:pPr>
        <w:spacing w:after="120"/>
        <w:ind w:right="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 - nie będzie zainstalowane oraz użytkowane źródło ciepła na paliwa stałe o klasie niższej niż 5 klasa według normy przenoszącej  normę europejską EN 303-5,</w:t>
      </w:r>
    </w:p>
    <w:p w14:paraId="181C9BDF" w14:textId="57CD2898" w:rsidR="000524B7" w:rsidRPr="00E94B31" w:rsidRDefault="000524B7" w:rsidP="00B731AC">
      <w:pPr>
        <w:spacing w:after="120"/>
        <w:ind w:right="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- wszystkie zainstalowane oraz użytkowane urządzenia służące do celów ogrzewania lub przygotowania ciepłej wody użytkowej (w tym kominki wykorzystywane na cele rekreacyjne) będą spełniać docelowe wymagania obowiązujących na terenie położenia budynku / lokalu objętego dofinansowaniem, aktów prawa miejscowego, w tym uchwał antysmogowych (rozumiane jako uchwały podjęte przez sejmik województwa w trybie art. 96 ustawy z dnia 27 kwietnia 2001 r. - Prawo ochrony środowiska). </w:t>
      </w:r>
    </w:p>
    <w:p w14:paraId="0E23EA60" w14:textId="77777777" w:rsidR="008B4E50" w:rsidRPr="00E94B31" w:rsidRDefault="008B4E50" w:rsidP="00B731AC">
      <w:pPr>
        <w:spacing w:after="120"/>
        <w:ind w:right="4"/>
        <w:jc w:val="both"/>
        <w:rPr>
          <w:color w:val="000000" w:themeColor="text1"/>
          <w:sz w:val="24"/>
          <w:szCs w:val="24"/>
        </w:rPr>
      </w:pPr>
    </w:p>
    <w:p w14:paraId="68689AFF" w14:textId="12E3265E" w:rsidR="008B4E50" w:rsidRPr="00E94B31" w:rsidRDefault="008B4E50" w:rsidP="00B731AC">
      <w:pPr>
        <w:spacing w:after="120"/>
        <w:ind w:right="4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  <w:u w:val="single"/>
        </w:rPr>
        <w:t xml:space="preserve">Oraz </w:t>
      </w:r>
      <w:r w:rsidRPr="00E94B31">
        <w:rPr>
          <w:rFonts w:eastAsia="Calibri"/>
          <w:color w:val="000000" w:themeColor="text1"/>
          <w:sz w:val="24"/>
          <w:szCs w:val="24"/>
          <w:u w:val="single"/>
        </w:rPr>
        <w:t>oświadczenie wymagane dla wspólnoty mieszkaniowej</w:t>
      </w:r>
      <w:r w:rsidRPr="00E94B31">
        <w:rPr>
          <w:rFonts w:eastAsia="Calibri"/>
          <w:color w:val="000000" w:themeColor="text1"/>
          <w:sz w:val="24"/>
          <w:szCs w:val="24"/>
        </w:rPr>
        <w:t>:</w:t>
      </w:r>
    </w:p>
    <w:p w14:paraId="67EA8BFD" w14:textId="43314CC7" w:rsidR="00352B9C" w:rsidRPr="00E94B31" w:rsidRDefault="00352B9C" w:rsidP="00B731AC">
      <w:pPr>
        <w:widowControl/>
        <w:numPr>
          <w:ilvl w:val="1"/>
          <w:numId w:val="25"/>
        </w:numPr>
        <w:autoSpaceDE/>
        <w:autoSpaceDN/>
        <w:spacing w:after="120"/>
        <w:ind w:left="426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oświadczenia, że w ramach programu zakończono i rozliczono wszystkie wcześniejsze przedsięwzięcia dotyczące lokali mieszkalnych wchodzących w skład budynku, dla którego została utworzona wspólnota mieszkaniowa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 xml:space="preserve">oraz że w budynku wspólnoty nie </w:t>
      </w:r>
      <w:r w:rsidRPr="00E94B31">
        <w:rPr>
          <w:color w:val="000000" w:themeColor="text1"/>
          <w:sz w:val="24"/>
          <w:szCs w:val="24"/>
        </w:rPr>
        <w:lastRenderedPageBreak/>
        <w:t>zos</w:t>
      </w:r>
      <w:r w:rsidRPr="00E94B31">
        <w:rPr>
          <w:rFonts w:eastAsia="Calibri"/>
          <w:color w:val="000000" w:themeColor="text1"/>
          <w:sz w:val="24"/>
          <w:szCs w:val="24"/>
        </w:rPr>
        <w:t xml:space="preserve">tanie </w:t>
      </w:r>
      <w:r w:rsidRPr="00E94B31">
        <w:rPr>
          <w:color w:val="000000" w:themeColor="text1"/>
          <w:sz w:val="24"/>
          <w:szCs w:val="24"/>
        </w:rPr>
        <w:t>udzielone dofinansowanie na te same koszty kwalifikowane dofinansowane wcześniejszą dotacją w ramach programu</w:t>
      </w:r>
      <w:r w:rsidR="008B4E50" w:rsidRPr="00E94B31">
        <w:rPr>
          <w:color w:val="000000" w:themeColor="text1"/>
          <w:sz w:val="24"/>
          <w:szCs w:val="24"/>
        </w:rPr>
        <w:t>.</w:t>
      </w:r>
    </w:p>
    <w:p w14:paraId="16E33355" w14:textId="195575A2" w:rsidR="000C627C" w:rsidRPr="00E94B31" w:rsidRDefault="000C627C" w:rsidP="00B731AC">
      <w:pPr>
        <w:pStyle w:val="Akapitzlist"/>
        <w:numPr>
          <w:ilvl w:val="0"/>
          <w:numId w:val="5"/>
        </w:numPr>
        <w:tabs>
          <w:tab w:val="left" w:pos="284"/>
        </w:tabs>
        <w:spacing w:after="120"/>
        <w:ind w:left="142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Wnioskodawca umożliwi dostęp do nieruchomości w celu przeprowadzenia oględzin polegających na stwierdzeniu zgodności stanu faktycznego ze stanem deklarowanym we wniosku (przed rozpoczęciem przedsięwzięcia oraz po jej zakończeniu). Oględziny przeprowadzone</w:t>
      </w:r>
      <w:r w:rsidRPr="00E94B31">
        <w:rPr>
          <w:color w:val="000000" w:themeColor="text1"/>
          <w:spacing w:val="-6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będą</w:t>
      </w:r>
      <w:r w:rsidRPr="00E94B31">
        <w:rPr>
          <w:color w:val="000000" w:themeColor="text1"/>
          <w:spacing w:val="-9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przez</w:t>
      </w:r>
      <w:r w:rsidRPr="00E94B31">
        <w:rPr>
          <w:color w:val="000000" w:themeColor="text1"/>
          <w:spacing w:val="-3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osoby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upoważnione przez</w:t>
      </w:r>
      <w:r w:rsidRPr="00E94B31">
        <w:rPr>
          <w:color w:val="000000" w:themeColor="text1"/>
          <w:spacing w:val="-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Burmistrza Gminy Nakło</w:t>
      </w:r>
      <w:r w:rsidRPr="00E94B31">
        <w:rPr>
          <w:color w:val="000000" w:themeColor="text1"/>
          <w:spacing w:val="-3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nad</w:t>
      </w:r>
      <w:r w:rsidRPr="00E94B31">
        <w:rPr>
          <w:color w:val="000000" w:themeColor="text1"/>
          <w:spacing w:val="-6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Notecią, w</w:t>
      </w:r>
      <w:r w:rsidRPr="00E94B31">
        <w:rPr>
          <w:color w:val="000000" w:themeColor="text1"/>
          <w:spacing w:val="-3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terminie umówionym z Wnioskodawcą,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 godzinach pracy urzędu.</w:t>
      </w:r>
    </w:p>
    <w:p w14:paraId="7B7DF5AD" w14:textId="77777777" w:rsidR="000C627C" w:rsidRPr="00E94B31" w:rsidRDefault="000C627C" w:rsidP="00B731AC">
      <w:pPr>
        <w:pStyle w:val="Tekstpodstawowy"/>
        <w:spacing w:after="120"/>
        <w:jc w:val="left"/>
        <w:rPr>
          <w:color w:val="000000" w:themeColor="text1"/>
          <w:sz w:val="24"/>
          <w:szCs w:val="24"/>
        </w:rPr>
      </w:pPr>
    </w:p>
    <w:p w14:paraId="2A46EB5B" w14:textId="5884661D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Rozdział</w:t>
      </w:r>
      <w:r w:rsidRPr="00E94B31">
        <w:rPr>
          <w:b/>
          <w:color w:val="000000" w:themeColor="text1"/>
          <w:spacing w:val="-6"/>
          <w:w w:val="105"/>
          <w:sz w:val="24"/>
          <w:szCs w:val="24"/>
        </w:rPr>
        <w:t xml:space="preserve"> </w:t>
      </w:r>
      <w:r w:rsidR="003D2709" w:rsidRPr="00E94B31">
        <w:rPr>
          <w:b/>
          <w:color w:val="000000" w:themeColor="text1"/>
          <w:spacing w:val="-6"/>
          <w:w w:val="105"/>
          <w:sz w:val="24"/>
          <w:szCs w:val="24"/>
        </w:rPr>
        <w:t>7</w:t>
      </w:r>
      <w:r w:rsidRPr="00E94B31">
        <w:rPr>
          <w:b/>
          <w:color w:val="000000" w:themeColor="text1"/>
          <w:spacing w:val="-5"/>
          <w:w w:val="105"/>
          <w:sz w:val="24"/>
          <w:szCs w:val="24"/>
        </w:rPr>
        <w:t>.</w:t>
      </w:r>
    </w:p>
    <w:p w14:paraId="401409E3" w14:textId="77777777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Warunki</w:t>
      </w:r>
      <w:r w:rsidRPr="00E94B31">
        <w:rPr>
          <w:b/>
          <w:color w:val="000000" w:themeColor="text1"/>
          <w:spacing w:val="-8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w w:val="105"/>
          <w:sz w:val="24"/>
          <w:szCs w:val="24"/>
        </w:rPr>
        <w:t>udzielenia</w:t>
      </w:r>
      <w:r w:rsidRPr="00E94B31">
        <w:rPr>
          <w:b/>
          <w:color w:val="000000" w:themeColor="text1"/>
          <w:spacing w:val="-6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spacing w:val="-2"/>
          <w:w w:val="105"/>
          <w:sz w:val="24"/>
          <w:szCs w:val="24"/>
        </w:rPr>
        <w:t>dotacji</w:t>
      </w:r>
    </w:p>
    <w:p w14:paraId="42D7A8F9" w14:textId="77777777" w:rsidR="000C627C" w:rsidRPr="00E94B31" w:rsidRDefault="000C627C" w:rsidP="00B731AC">
      <w:pPr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Warunkiem</w:t>
      </w:r>
      <w:r w:rsidRPr="00E94B31">
        <w:rPr>
          <w:color w:val="000000" w:themeColor="text1"/>
          <w:spacing w:val="59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udzielenia</w:t>
      </w:r>
      <w:r w:rsidRPr="00E94B31">
        <w:rPr>
          <w:color w:val="000000" w:themeColor="text1"/>
          <w:spacing w:val="-3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dotacji</w:t>
      </w:r>
      <w:r w:rsidRPr="00E94B31">
        <w:rPr>
          <w:color w:val="000000" w:themeColor="text1"/>
          <w:spacing w:val="-4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sz w:val="24"/>
          <w:szCs w:val="24"/>
        </w:rPr>
        <w:t>jest:</w:t>
      </w:r>
    </w:p>
    <w:p w14:paraId="76FFB543" w14:textId="7E71D228" w:rsidR="000C627C" w:rsidRPr="00E94B31" w:rsidRDefault="000C627C" w:rsidP="00B731AC">
      <w:pPr>
        <w:pStyle w:val="Akapitzlist"/>
        <w:numPr>
          <w:ilvl w:val="0"/>
          <w:numId w:val="4"/>
        </w:numPr>
        <w:tabs>
          <w:tab w:val="left" w:pos="733"/>
        </w:tabs>
        <w:spacing w:after="120"/>
        <w:ind w:left="0" w:hanging="28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zawarcie przez Wnioskodawcę Umowy</w:t>
      </w:r>
      <w:r w:rsidR="00C07160" w:rsidRPr="00E94B31">
        <w:rPr>
          <w:color w:val="000000" w:themeColor="text1"/>
          <w:sz w:val="24"/>
          <w:szCs w:val="24"/>
        </w:rPr>
        <w:t xml:space="preserve">, </w:t>
      </w:r>
      <w:r w:rsidR="00E214ED" w:rsidRPr="00E94B31">
        <w:rPr>
          <w:color w:val="000000" w:themeColor="text1"/>
          <w:sz w:val="24"/>
          <w:szCs w:val="24"/>
        </w:rPr>
        <w:t>stanowiącej załącznik nr 4 do niniejszego regulaminu,</w:t>
      </w:r>
      <w:r w:rsidRPr="00E94B31">
        <w:rPr>
          <w:color w:val="000000" w:themeColor="text1"/>
          <w:sz w:val="24"/>
          <w:szCs w:val="24"/>
        </w:rPr>
        <w:t xml:space="preserve"> z Gminą w terminie wskazanym przez Gminę (niespełnienie tego warunku skutkuje odrzuceniem złożonego wniosku o </w:t>
      </w:r>
      <w:r w:rsidRPr="00E94B31">
        <w:rPr>
          <w:color w:val="000000" w:themeColor="text1"/>
          <w:spacing w:val="-2"/>
          <w:sz w:val="24"/>
          <w:szCs w:val="24"/>
        </w:rPr>
        <w:t>dofinansowanie),</w:t>
      </w:r>
    </w:p>
    <w:p w14:paraId="4AD9D522" w14:textId="1571A456" w:rsidR="000C627C" w:rsidRPr="00E94B31" w:rsidRDefault="00B4175E" w:rsidP="00B731AC">
      <w:pPr>
        <w:pStyle w:val="Akapitzlist"/>
        <w:numPr>
          <w:ilvl w:val="0"/>
          <w:numId w:val="4"/>
        </w:numPr>
        <w:tabs>
          <w:tab w:val="left" w:pos="722"/>
        </w:tabs>
        <w:spacing w:after="120"/>
        <w:ind w:left="0" w:hanging="287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deklaracja </w:t>
      </w:r>
      <w:r w:rsidR="000C627C" w:rsidRPr="00E94B31">
        <w:rPr>
          <w:color w:val="000000" w:themeColor="text1"/>
          <w:sz w:val="24"/>
          <w:szCs w:val="24"/>
        </w:rPr>
        <w:t>realizacj</w:t>
      </w:r>
      <w:r w:rsidRPr="00E94B31">
        <w:rPr>
          <w:color w:val="000000" w:themeColor="text1"/>
          <w:sz w:val="24"/>
          <w:szCs w:val="24"/>
        </w:rPr>
        <w:t>i</w:t>
      </w:r>
      <w:r w:rsidR="000C627C" w:rsidRPr="00E94B31">
        <w:rPr>
          <w:color w:val="000000" w:themeColor="text1"/>
          <w:sz w:val="24"/>
          <w:szCs w:val="24"/>
        </w:rPr>
        <w:t xml:space="preserve"> przedsięwzięcia w terminie do 3</w:t>
      </w:r>
      <w:r w:rsidR="008B4E50" w:rsidRPr="00E94B31">
        <w:rPr>
          <w:color w:val="000000" w:themeColor="text1"/>
          <w:sz w:val="24"/>
          <w:szCs w:val="24"/>
        </w:rPr>
        <w:t>0 września</w:t>
      </w:r>
      <w:r w:rsidRPr="00E94B31">
        <w:rPr>
          <w:color w:val="000000" w:themeColor="text1"/>
          <w:sz w:val="24"/>
          <w:szCs w:val="24"/>
        </w:rPr>
        <w:t xml:space="preserve"> 2024,</w:t>
      </w:r>
    </w:p>
    <w:p w14:paraId="21D254B1" w14:textId="37F78FAB" w:rsidR="000C627C" w:rsidRPr="00E94B31" w:rsidRDefault="000C627C" w:rsidP="00B731AC">
      <w:pPr>
        <w:pStyle w:val="Akapitzlist"/>
        <w:numPr>
          <w:ilvl w:val="0"/>
          <w:numId w:val="4"/>
        </w:numPr>
        <w:tabs>
          <w:tab w:val="left" w:pos="717"/>
        </w:tabs>
        <w:spacing w:after="120"/>
        <w:ind w:left="0" w:hanging="267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wybranie przez Wnioskodawcę dostawcy lub wykonawcy, który zrealizuje przedsięwzięcie zgodnie z</w:t>
      </w:r>
      <w:r w:rsidRPr="00E94B31">
        <w:rPr>
          <w:color w:val="000000" w:themeColor="text1"/>
          <w:spacing w:val="-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Umową oraz zgodnie z powszechnie obowiązującymi przepisami prawa, w</w:t>
      </w:r>
      <w:r w:rsidR="004B7DA0" w:rsidRPr="00E94B31">
        <w:rPr>
          <w:color w:val="000000" w:themeColor="text1"/>
          <w:sz w:val="24"/>
          <w:szCs w:val="24"/>
        </w:rPr>
        <w:t> </w:t>
      </w:r>
      <w:r w:rsidRPr="00E94B31">
        <w:rPr>
          <w:color w:val="000000" w:themeColor="text1"/>
          <w:sz w:val="24"/>
          <w:szCs w:val="24"/>
        </w:rPr>
        <w:t>szczególności przepisami ustawy z dnia 7 lipca 1994 r. - Prawo budowlane (Dz.U. z</w:t>
      </w:r>
      <w:r w:rsidRPr="00E94B31">
        <w:rPr>
          <w:color w:val="000000" w:themeColor="text1"/>
          <w:spacing w:val="-8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2021</w:t>
      </w:r>
      <w:r w:rsidRPr="00E94B31">
        <w:rPr>
          <w:color w:val="000000" w:themeColor="text1"/>
          <w:spacing w:val="-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r. poz. 2351 z</w:t>
      </w:r>
      <w:r w:rsidRPr="00E94B31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E94B31">
        <w:rPr>
          <w:color w:val="000000" w:themeColor="text1"/>
          <w:sz w:val="24"/>
          <w:szCs w:val="24"/>
        </w:rPr>
        <w:t>późn</w:t>
      </w:r>
      <w:proofErr w:type="spellEnd"/>
      <w:r w:rsidRPr="00E94B31">
        <w:rPr>
          <w:color w:val="000000" w:themeColor="text1"/>
          <w:sz w:val="24"/>
          <w:szCs w:val="24"/>
        </w:rPr>
        <w:t>. zm.) oraz</w:t>
      </w:r>
      <w:r w:rsidRPr="00E94B31">
        <w:rPr>
          <w:color w:val="000000" w:themeColor="text1"/>
          <w:spacing w:val="-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przepisami wykonawczymi do tej ustawy.</w:t>
      </w:r>
    </w:p>
    <w:p w14:paraId="7C57E7E9" w14:textId="77777777" w:rsidR="00D32DB7" w:rsidRPr="00E94B31" w:rsidRDefault="00D32DB7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1D07CDE3" w14:textId="69CD197E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sz w:val="24"/>
          <w:szCs w:val="24"/>
        </w:rPr>
        <w:t>Rozdział</w:t>
      </w:r>
      <w:r w:rsidRPr="00E94B31">
        <w:rPr>
          <w:b/>
          <w:color w:val="000000" w:themeColor="text1"/>
          <w:spacing w:val="50"/>
          <w:sz w:val="24"/>
          <w:szCs w:val="24"/>
        </w:rPr>
        <w:t xml:space="preserve"> </w:t>
      </w:r>
      <w:r w:rsidR="003D2709" w:rsidRPr="00E94B31">
        <w:rPr>
          <w:b/>
          <w:color w:val="000000" w:themeColor="text1"/>
          <w:spacing w:val="50"/>
          <w:sz w:val="24"/>
          <w:szCs w:val="24"/>
        </w:rPr>
        <w:t>8</w:t>
      </w:r>
      <w:r w:rsidRPr="00E94B31">
        <w:rPr>
          <w:b/>
          <w:color w:val="000000" w:themeColor="text1"/>
          <w:spacing w:val="-5"/>
          <w:sz w:val="24"/>
          <w:szCs w:val="24"/>
        </w:rPr>
        <w:t>.</w:t>
      </w:r>
    </w:p>
    <w:p w14:paraId="6FA0679C" w14:textId="77777777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Zasady</w:t>
      </w:r>
      <w:r w:rsidRPr="00E94B31">
        <w:rPr>
          <w:b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w w:val="105"/>
          <w:sz w:val="24"/>
          <w:szCs w:val="24"/>
        </w:rPr>
        <w:t>rozliczenia</w:t>
      </w:r>
      <w:r w:rsidRPr="00E94B31">
        <w:rPr>
          <w:b/>
          <w:color w:val="000000" w:themeColor="text1"/>
          <w:spacing w:val="-5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w w:val="105"/>
          <w:sz w:val="24"/>
          <w:szCs w:val="24"/>
        </w:rPr>
        <w:t>dotacji</w:t>
      </w:r>
      <w:r w:rsidRPr="00E94B31">
        <w:rPr>
          <w:b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w w:val="105"/>
          <w:sz w:val="24"/>
          <w:szCs w:val="24"/>
        </w:rPr>
        <w:t>i</w:t>
      </w:r>
      <w:r w:rsidRPr="00E94B31">
        <w:rPr>
          <w:b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w w:val="105"/>
          <w:sz w:val="24"/>
          <w:szCs w:val="24"/>
        </w:rPr>
        <w:t>sprawowania</w:t>
      </w:r>
      <w:r w:rsidRPr="00E94B31">
        <w:rPr>
          <w:b/>
          <w:color w:val="000000" w:themeColor="text1"/>
          <w:spacing w:val="-2"/>
          <w:w w:val="105"/>
          <w:sz w:val="24"/>
          <w:szCs w:val="24"/>
        </w:rPr>
        <w:t xml:space="preserve"> kontroli</w:t>
      </w:r>
    </w:p>
    <w:p w14:paraId="44DFEBA6" w14:textId="49A3A514" w:rsidR="000C627C" w:rsidRPr="00E94B31" w:rsidRDefault="000C627C" w:rsidP="00B731AC">
      <w:pPr>
        <w:pStyle w:val="Akapitzlist"/>
        <w:numPr>
          <w:ilvl w:val="0"/>
          <w:numId w:val="3"/>
        </w:numPr>
        <w:tabs>
          <w:tab w:val="left" w:pos="470"/>
        </w:tabs>
        <w:spacing w:after="120"/>
        <w:ind w:left="0" w:hanging="284"/>
        <w:jc w:val="left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Po wykonaniu</w:t>
      </w:r>
      <w:r w:rsidRPr="00E94B31">
        <w:rPr>
          <w:color w:val="000000" w:themeColor="text1"/>
          <w:spacing w:val="17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zadania,</w:t>
      </w:r>
      <w:r w:rsidRPr="00E94B31">
        <w:rPr>
          <w:color w:val="000000" w:themeColor="text1"/>
          <w:spacing w:val="2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Wnioskodawca</w:t>
      </w:r>
      <w:r w:rsidRPr="00E94B31">
        <w:rPr>
          <w:color w:val="000000" w:themeColor="text1"/>
          <w:spacing w:val="23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przedkłada do Urzędu Miasta i</w:t>
      </w:r>
      <w:r w:rsidRPr="00E94B31">
        <w:rPr>
          <w:color w:val="000000" w:themeColor="text1"/>
          <w:spacing w:val="-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Gminy Nakło nad Notecią</w:t>
      </w:r>
      <w:r w:rsidRPr="00E94B31">
        <w:rPr>
          <w:color w:val="000000" w:themeColor="text1"/>
          <w:spacing w:val="36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wniosek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o</w:t>
      </w:r>
      <w:r w:rsidRPr="00E94B31">
        <w:rPr>
          <w:color w:val="000000" w:themeColor="text1"/>
          <w:spacing w:val="-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rozliczenie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dotacji</w:t>
      </w:r>
      <w:r w:rsidR="00C07160" w:rsidRPr="00E94B31">
        <w:rPr>
          <w:color w:val="000000" w:themeColor="text1"/>
          <w:sz w:val="24"/>
          <w:szCs w:val="24"/>
        </w:rPr>
        <w:t xml:space="preserve"> (stanowiący załącznik nr </w:t>
      </w:r>
      <w:r w:rsidR="00B731AC" w:rsidRPr="00E94B31">
        <w:rPr>
          <w:color w:val="000000" w:themeColor="text1"/>
          <w:sz w:val="24"/>
          <w:szCs w:val="24"/>
        </w:rPr>
        <w:t>1 do Umowy</w:t>
      </w:r>
      <w:r w:rsidR="00C07160" w:rsidRPr="00E94B31">
        <w:rPr>
          <w:color w:val="000000" w:themeColor="text1"/>
          <w:sz w:val="24"/>
          <w:szCs w:val="24"/>
        </w:rPr>
        <w:t>)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="00B4175E" w:rsidRPr="00E94B31">
        <w:rPr>
          <w:color w:val="000000" w:themeColor="text1"/>
          <w:sz w:val="24"/>
          <w:szCs w:val="24"/>
        </w:rPr>
        <w:t xml:space="preserve">wraz z wszystkimi wymaganymi dokumentami, </w:t>
      </w:r>
      <w:r w:rsidRPr="00E94B31">
        <w:rPr>
          <w:color w:val="000000" w:themeColor="text1"/>
          <w:w w:val="105"/>
          <w:sz w:val="24"/>
          <w:szCs w:val="24"/>
        </w:rPr>
        <w:t xml:space="preserve"> zgodnie z zapisami Umowy, pod rygorem odmowy wypłaty przyznanej dotacji.</w:t>
      </w:r>
    </w:p>
    <w:p w14:paraId="5D601C4A" w14:textId="3FCD405E" w:rsidR="000C627C" w:rsidRPr="00E94B31" w:rsidRDefault="000C627C" w:rsidP="00B731AC">
      <w:pPr>
        <w:pStyle w:val="Akapitzlist"/>
        <w:numPr>
          <w:ilvl w:val="0"/>
          <w:numId w:val="3"/>
        </w:numPr>
        <w:tabs>
          <w:tab w:val="left" w:pos="499"/>
        </w:tabs>
        <w:spacing w:after="120"/>
        <w:ind w:left="0" w:hanging="352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Po pozytywnej weryfikacji złożonych dokumentów, zostaną</w:t>
      </w:r>
      <w:r w:rsidRPr="00E94B31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przeprowadzone</w:t>
      </w:r>
      <w:r w:rsidRPr="00E94B31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oględziny z</w:t>
      </w:r>
      <w:r w:rsidR="008177A6" w:rsidRPr="00E94B31">
        <w:rPr>
          <w:color w:val="000000" w:themeColor="text1"/>
          <w:w w:val="105"/>
          <w:sz w:val="24"/>
          <w:szCs w:val="24"/>
        </w:rPr>
        <w:t> </w:t>
      </w:r>
      <w:r w:rsidRPr="00E94B31">
        <w:rPr>
          <w:color w:val="000000" w:themeColor="text1"/>
          <w:w w:val="105"/>
          <w:sz w:val="24"/>
          <w:szCs w:val="24"/>
        </w:rPr>
        <w:t>wykonania zadania pod kątem zgodności z</w:t>
      </w:r>
      <w:r w:rsidRPr="00E94B31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 xml:space="preserve">Umową, z których zostanie sporządzony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protokół.</w:t>
      </w:r>
    </w:p>
    <w:p w14:paraId="2C00FB56" w14:textId="6C9BD073" w:rsidR="000C627C" w:rsidRPr="00E94B31" w:rsidRDefault="000C627C" w:rsidP="00B731AC">
      <w:pPr>
        <w:pStyle w:val="Akapitzlist"/>
        <w:numPr>
          <w:ilvl w:val="0"/>
          <w:numId w:val="3"/>
        </w:numPr>
        <w:tabs>
          <w:tab w:val="left" w:pos="485"/>
        </w:tabs>
        <w:spacing w:after="120"/>
        <w:ind w:left="0" w:hanging="352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Przekazanie Wnioskodawcy dotacji nastąpi w ciągu </w:t>
      </w:r>
      <w:r w:rsidR="00BA673F" w:rsidRPr="00E94B31">
        <w:rPr>
          <w:color w:val="000000" w:themeColor="text1"/>
          <w:sz w:val="24"/>
          <w:szCs w:val="24"/>
        </w:rPr>
        <w:t>14</w:t>
      </w:r>
      <w:r w:rsidRPr="00E94B31">
        <w:rPr>
          <w:color w:val="000000" w:themeColor="text1"/>
          <w:sz w:val="24"/>
          <w:szCs w:val="24"/>
        </w:rPr>
        <w:t xml:space="preserve"> dni od daty przekazania środków na rachunek Gminy Nakło nad Notecią przez Wojewódzki Fundusz Ochrony Środowiska i</w:t>
      </w:r>
      <w:r w:rsidR="008177A6" w:rsidRPr="00E94B31">
        <w:rPr>
          <w:color w:val="000000" w:themeColor="text1"/>
          <w:sz w:val="24"/>
          <w:szCs w:val="24"/>
        </w:rPr>
        <w:t> </w:t>
      </w:r>
      <w:r w:rsidRPr="00E94B31">
        <w:rPr>
          <w:color w:val="000000" w:themeColor="text1"/>
          <w:sz w:val="24"/>
          <w:szCs w:val="24"/>
        </w:rPr>
        <w:t>Gospodarki Wodnej w Toruniu.</w:t>
      </w:r>
    </w:p>
    <w:p w14:paraId="3CB6C9D7" w14:textId="77777777" w:rsidR="000C627C" w:rsidRPr="00E94B31" w:rsidRDefault="000C627C" w:rsidP="00B731AC">
      <w:pPr>
        <w:pStyle w:val="Akapitzlist"/>
        <w:numPr>
          <w:ilvl w:val="0"/>
          <w:numId w:val="3"/>
        </w:numPr>
        <w:tabs>
          <w:tab w:val="left" w:pos="480"/>
        </w:tabs>
        <w:spacing w:after="120"/>
        <w:ind w:left="0" w:hanging="355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 xml:space="preserve">Wzór Wniosku o rozliczenie dotacji będzie stanowił załącznik do Umowy o udzielenie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dotacji.</w:t>
      </w:r>
    </w:p>
    <w:p w14:paraId="3CF8233A" w14:textId="20CE3BE2" w:rsidR="00FE75C6" w:rsidRPr="00E94B31" w:rsidRDefault="000C627C" w:rsidP="00B731AC">
      <w:pPr>
        <w:pStyle w:val="Akapitzlist"/>
        <w:numPr>
          <w:ilvl w:val="0"/>
          <w:numId w:val="3"/>
        </w:numPr>
        <w:tabs>
          <w:tab w:val="left" w:pos="470"/>
        </w:tabs>
        <w:spacing w:after="120"/>
        <w:ind w:left="0" w:firstLine="0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Do</w:t>
      </w:r>
      <w:r w:rsidRPr="00E94B31">
        <w:rPr>
          <w:color w:val="000000" w:themeColor="text1"/>
          <w:spacing w:val="2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wniosku</w:t>
      </w:r>
      <w:r w:rsidRPr="00E94B31">
        <w:rPr>
          <w:color w:val="000000" w:themeColor="text1"/>
          <w:spacing w:val="29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o</w:t>
      </w:r>
      <w:r w:rsidRPr="00E94B31">
        <w:rPr>
          <w:color w:val="000000" w:themeColor="text1"/>
          <w:spacing w:val="25"/>
          <w:sz w:val="24"/>
          <w:szCs w:val="24"/>
        </w:rPr>
        <w:t xml:space="preserve"> </w:t>
      </w:r>
      <w:r w:rsidR="009F56BE" w:rsidRPr="00E94B31">
        <w:rPr>
          <w:color w:val="000000" w:themeColor="text1"/>
          <w:sz w:val="24"/>
          <w:szCs w:val="24"/>
        </w:rPr>
        <w:t xml:space="preserve">rozliczenie </w:t>
      </w:r>
      <w:r w:rsidRPr="00E94B31">
        <w:rPr>
          <w:color w:val="000000" w:themeColor="text1"/>
          <w:sz w:val="24"/>
          <w:szCs w:val="24"/>
        </w:rPr>
        <w:t>dotacji</w:t>
      </w:r>
      <w:r w:rsidRPr="00E94B31">
        <w:rPr>
          <w:color w:val="000000" w:themeColor="text1"/>
          <w:spacing w:val="4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Wnioskodawca</w:t>
      </w:r>
      <w:r w:rsidRPr="00E94B31">
        <w:rPr>
          <w:color w:val="000000" w:themeColor="text1"/>
          <w:spacing w:val="46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sz w:val="24"/>
          <w:szCs w:val="24"/>
        </w:rPr>
        <w:t>przedkłada</w:t>
      </w:r>
      <w:r w:rsidR="00F078C9" w:rsidRPr="00E94B31">
        <w:rPr>
          <w:color w:val="000000" w:themeColor="text1"/>
          <w:spacing w:val="-2"/>
          <w:sz w:val="24"/>
          <w:szCs w:val="24"/>
        </w:rPr>
        <w:t xml:space="preserve"> dokumenty </w:t>
      </w:r>
      <w:r w:rsidR="00F078C9" w:rsidRPr="00E94B31">
        <w:rPr>
          <w:b/>
          <w:color w:val="000000" w:themeColor="text1"/>
          <w:sz w:val="24"/>
          <w:szCs w:val="24"/>
        </w:rPr>
        <w:t>potwierdzone za zgodność z oryginałem i opatrzone czytelnym podpisem przez Wnioskodawcę oraz oryginały do wglądu:</w:t>
      </w:r>
    </w:p>
    <w:p w14:paraId="008D561E" w14:textId="7E69D72D" w:rsidR="00F078C9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Załącznik nr 1 - </w:t>
      </w:r>
      <w:r w:rsidR="00F078C9" w:rsidRPr="00E94B31">
        <w:rPr>
          <w:color w:val="000000" w:themeColor="text1"/>
          <w:sz w:val="24"/>
          <w:szCs w:val="24"/>
        </w:rPr>
        <w:t>Zestawienie dokumentów potwierdzających poniesienie kosztów kwalifikowanych zgodnie z Umową (oryginał);</w:t>
      </w:r>
      <w:r w:rsidRPr="00E94B31">
        <w:rPr>
          <w:color w:val="000000" w:themeColor="text1"/>
          <w:sz w:val="24"/>
          <w:szCs w:val="24"/>
        </w:rPr>
        <w:t>) (Zał. nr 1 do Wniosku o płatność)</w:t>
      </w:r>
      <w:r w:rsidR="00E94B31" w:rsidRPr="00E94B31">
        <w:rPr>
          <w:color w:val="000000" w:themeColor="text1"/>
          <w:sz w:val="24"/>
          <w:szCs w:val="24"/>
        </w:rPr>
        <w:t>;</w:t>
      </w:r>
    </w:p>
    <w:p w14:paraId="06E87297" w14:textId="77777777" w:rsidR="00B731AC" w:rsidRPr="00E94B31" w:rsidRDefault="00B731AC" w:rsidP="00B731AC">
      <w:p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</w:p>
    <w:p w14:paraId="6B619A6A" w14:textId="77777777" w:rsidR="00B731AC" w:rsidRPr="00E94B31" w:rsidRDefault="00B731AC" w:rsidP="00B731AC">
      <w:p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</w:p>
    <w:p w14:paraId="01F0A298" w14:textId="77777777" w:rsidR="00B731AC" w:rsidRPr="00E94B31" w:rsidRDefault="00B731AC" w:rsidP="00B731AC">
      <w:p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</w:p>
    <w:p w14:paraId="4548B281" w14:textId="77777777" w:rsidR="00B731AC" w:rsidRPr="00E94B31" w:rsidRDefault="00B731AC" w:rsidP="00B731AC">
      <w:p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</w:p>
    <w:p w14:paraId="1C40E605" w14:textId="77777777" w:rsidR="00B731AC" w:rsidRPr="00E94B31" w:rsidRDefault="00B731AC" w:rsidP="00B731AC">
      <w:p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</w:p>
    <w:p w14:paraId="552DCD45" w14:textId="77777777" w:rsidR="00B731AC" w:rsidRPr="00E94B31" w:rsidRDefault="00B731AC" w:rsidP="00B731AC">
      <w:p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</w:p>
    <w:p w14:paraId="13F1366E" w14:textId="06F394C7" w:rsidR="00F078C9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Załącznik nr 2 - </w:t>
      </w:r>
      <w:r w:rsidR="00F078C9" w:rsidRPr="00E94B31">
        <w:rPr>
          <w:color w:val="000000" w:themeColor="text1"/>
          <w:sz w:val="24"/>
          <w:szCs w:val="24"/>
        </w:rPr>
        <w:t>Protok</w:t>
      </w:r>
      <w:r w:rsidRPr="00E94B31">
        <w:rPr>
          <w:color w:val="000000" w:themeColor="text1"/>
          <w:sz w:val="24"/>
          <w:szCs w:val="24"/>
        </w:rPr>
        <w:t>o</w:t>
      </w:r>
      <w:r w:rsidR="00F078C9" w:rsidRPr="00E94B31">
        <w:rPr>
          <w:color w:val="000000" w:themeColor="text1"/>
          <w:sz w:val="24"/>
          <w:szCs w:val="24"/>
        </w:rPr>
        <w:t>ł</w:t>
      </w:r>
      <w:r w:rsidRPr="00E94B31">
        <w:rPr>
          <w:color w:val="000000" w:themeColor="text1"/>
          <w:sz w:val="24"/>
          <w:szCs w:val="24"/>
        </w:rPr>
        <w:t>y</w:t>
      </w:r>
      <w:r w:rsidR="00F078C9" w:rsidRPr="00E94B31">
        <w:rPr>
          <w:color w:val="000000" w:themeColor="text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odbioru prac wykonawcy</w:t>
      </w:r>
      <w:r w:rsidR="00F078C9" w:rsidRPr="00E94B31">
        <w:rPr>
          <w:color w:val="000000" w:themeColor="text1"/>
          <w:sz w:val="24"/>
          <w:szCs w:val="24"/>
        </w:rPr>
        <w:t>;</w:t>
      </w:r>
      <w:r w:rsidRPr="00E94B31">
        <w:rPr>
          <w:color w:val="000000" w:themeColor="text1"/>
          <w:sz w:val="24"/>
          <w:szCs w:val="24"/>
        </w:rPr>
        <w:t xml:space="preserve"> (Załącznik nr 2 do Wniosku o płatność);</w:t>
      </w:r>
    </w:p>
    <w:p w14:paraId="502ED32F" w14:textId="46E137AD" w:rsidR="00F078C9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Załącznik nr 3 - </w:t>
      </w:r>
      <w:r w:rsidR="00F078C9" w:rsidRPr="00E94B31">
        <w:rPr>
          <w:color w:val="000000" w:themeColor="text1"/>
          <w:sz w:val="24"/>
          <w:szCs w:val="24"/>
        </w:rPr>
        <w:t xml:space="preserve">Dokumenty zakupu, czyli kopie faktur lub innych równoważnych dokumentów księgowych, potwierdzających nabycie materiałów, urządzeń lub usług. </w:t>
      </w:r>
    </w:p>
    <w:p w14:paraId="44540997" w14:textId="6CED1A38" w:rsidR="00F078C9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Załącznik nr 4 - </w:t>
      </w:r>
      <w:r w:rsidR="00F078C9" w:rsidRPr="00E94B31">
        <w:rPr>
          <w:color w:val="000000" w:themeColor="text1"/>
          <w:sz w:val="24"/>
          <w:szCs w:val="24"/>
        </w:rPr>
        <w:t>Dowód zapłaty (potwierdzenie przelewu/wyciąg bankowy);</w:t>
      </w:r>
    </w:p>
    <w:p w14:paraId="69AC552E" w14:textId="08678B29" w:rsidR="00F078C9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Załącznik nr 5 -  </w:t>
      </w:r>
      <w:r w:rsidR="00F078C9" w:rsidRPr="00E94B31">
        <w:rPr>
          <w:color w:val="000000" w:themeColor="text1"/>
          <w:sz w:val="24"/>
          <w:szCs w:val="24"/>
        </w:rPr>
        <w:t>Dokumenty potwierdzające spełnienie wymagań technicznych określonych w Załączniku nr 1 lub 1a do Programu</w:t>
      </w:r>
      <w:r w:rsidR="00C07160" w:rsidRPr="00E94B31">
        <w:rPr>
          <w:color w:val="000000" w:themeColor="text1"/>
          <w:sz w:val="24"/>
          <w:szCs w:val="24"/>
        </w:rPr>
        <w:t xml:space="preserve"> Priorytetowego</w:t>
      </w:r>
      <w:r w:rsidR="00F078C9" w:rsidRPr="00E94B31">
        <w:rPr>
          <w:color w:val="000000" w:themeColor="text1"/>
          <w:sz w:val="24"/>
          <w:szCs w:val="24"/>
        </w:rPr>
        <w:t xml:space="preserve"> „Ciepłe Mieszkanie”, </w:t>
      </w:r>
      <w:r w:rsidR="00F078C9" w:rsidRPr="00E94B31">
        <w:rPr>
          <w:color w:val="000000" w:themeColor="text1"/>
          <w:kern w:val="2"/>
          <w:sz w:val="24"/>
          <w:szCs w:val="24"/>
          <w:lang w:eastAsia="pl-PL"/>
          <w14:ligatures w14:val="standardContextual"/>
        </w:rPr>
        <w:t>w zależności od rodzaju nowego źródła ciepła:</w:t>
      </w:r>
      <w:r w:rsidR="00F078C9" w:rsidRPr="00E94B31">
        <w:rPr>
          <w:color w:val="000000" w:themeColor="text1"/>
          <w:sz w:val="24"/>
          <w:szCs w:val="24"/>
        </w:rPr>
        <w:t xml:space="preserve"> </w:t>
      </w:r>
      <w:r w:rsidR="00F078C9" w:rsidRPr="00E94B31">
        <w:rPr>
          <w:color w:val="000000" w:themeColor="text1"/>
          <w:kern w:val="2"/>
          <w:sz w:val="24"/>
          <w:szCs w:val="24"/>
          <w:lang w:eastAsia="pl-PL"/>
          <w14:ligatures w14:val="standardContextual"/>
        </w:rPr>
        <w:t>certyfikat zgodności wydany przez akredytowane laboratorium, zgodnie z normą PN- EN 303-5:2012, potwierdzający co najmniej 5 klasę kotła lub</w:t>
      </w:r>
      <w:r w:rsidR="00F078C9" w:rsidRPr="00E94B31">
        <w:rPr>
          <w:color w:val="000000" w:themeColor="text1"/>
          <w:sz w:val="24"/>
          <w:szCs w:val="24"/>
        </w:rPr>
        <w:t xml:space="preserve"> </w:t>
      </w:r>
      <w:r w:rsidR="00F078C9" w:rsidRPr="00E94B31">
        <w:rPr>
          <w:color w:val="000000" w:themeColor="text1"/>
          <w:kern w:val="2"/>
          <w:sz w:val="24"/>
          <w:szCs w:val="24"/>
          <w:lang w:eastAsia="pl-PL"/>
          <w14:ligatures w14:val="standardContextual"/>
        </w:rPr>
        <w:t>świadectwa/zaświadczenia badań lub etykiety efektywności energetycznej lub wyciąg z dokumentacji techniczno-ruchowej lub</w:t>
      </w:r>
      <w:r w:rsidR="00F078C9" w:rsidRPr="00E94B31">
        <w:rPr>
          <w:color w:val="000000" w:themeColor="text1"/>
          <w:sz w:val="24"/>
          <w:szCs w:val="24"/>
        </w:rPr>
        <w:t xml:space="preserve"> </w:t>
      </w:r>
      <w:r w:rsidR="00F078C9" w:rsidRPr="00E94B31">
        <w:rPr>
          <w:color w:val="000000" w:themeColor="text1"/>
          <w:kern w:val="2"/>
          <w:sz w:val="24"/>
          <w:szCs w:val="24"/>
          <w:lang w:eastAsia="pl-PL"/>
          <w14:ligatures w14:val="standardContextual"/>
        </w:rPr>
        <w:t>deklarację zgodności;</w:t>
      </w:r>
    </w:p>
    <w:p w14:paraId="3EA4C0A8" w14:textId="52A6F2B2" w:rsidR="00F078C9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Załącznik nr 6 -  </w:t>
      </w:r>
      <w:r w:rsidR="00F078C9" w:rsidRPr="00E94B31">
        <w:rPr>
          <w:color w:val="000000" w:themeColor="text1"/>
          <w:w w:val="105"/>
          <w:sz w:val="24"/>
          <w:szCs w:val="24"/>
        </w:rPr>
        <w:t>Dokument potwierdzający</w:t>
      </w:r>
      <w:r w:rsidR="00F078C9"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F078C9" w:rsidRPr="00E94B31">
        <w:rPr>
          <w:color w:val="000000" w:themeColor="text1"/>
          <w:w w:val="105"/>
          <w:sz w:val="24"/>
          <w:szCs w:val="24"/>
        </w:rPr>
        <w:t>trwałe wyłączenie z</w:t>
      </w:r>
      <w:r w:rsidR="00F078C9" w:rsidRPr="00E94B31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F078C9" w:rsidRPr="00E94B31">
        <w:rPr>
          <w:color w:val="000000" w:themeColor="text1"/>
          <w:w w:val="105"/>
          <w:sz w:val="24"/>
          <w:szCs w:val="24"/>
        </w:rPr>
        <w:t>użytku źródła ciepła na</w:t>
      </w:r>
      <w:r w:rsidR="00F078C9"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="00F078C9" w:rsidRPr="00E94B31">
        <w:rPr>
          <w:color w:val="000000" w:themeColor="text1"/>
          <w:w w:val="105"/>
          <w:sz w:val="24"/>
          <w:szCs w:val="24"/>
        </w:rPr>
        <w:t>paliwo stałe</w:t>
      </w:r>
      <w:r w:rsidR="00F078C9" w:rsidRPr="00E94B31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="00F078C9" w:rsidRPr="00E94B31">
        <w:rPr>
          <w:color w:val="000000" w:themeColor="text1"/>
          <w:w w:val="105"/>
          <w:sz w:val="24"/>
          <w:szCs w:val="24"/>
        </w:rPr>
        <w:t>tj. imienny dokument zezłomowania/karta przekazania odpadu/formularz przyjęcia odpadów metali lub w przypadku trwałego wyłączenia z użytku pieca kaflowego, dokument trwałego odłączenia źródła ciepła od przewodu kominowego wystawiony przez mistrza kominiarstwa;</w:t>
      </w:r>
    </w:p>
    <w:p w14:paraId="025B192A" w14:textId="08F4DF61" w:rsidR="00F078C9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Załącznik nr 7 - </w:t>
      </w:r>
      <w:r w:rsidR="00F078C9" w:rsidRPr="00E94B31">
        <w:rPr>
          <w:color w:val="000000" w:themeColor="text1"/>
          <w:sz w:val="24"/>
          <w:szCs w:val="24"/>
        </w:rPr>
        <w:t>Protokół - odbiór kominiarski prawidłowego działania kanałów spalinowych i wentylacyjnych;</w:t>
      </w:r>
    </w:p>
    <w:p w14:paraId="6EC42A03" w14:textId="08E696E0" w:rsidR="00F078C9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Załącznik nr 8 - </w:t>
      </w:r>
      <w:r w:rsidR="00F078C9" w:rsidRPr="00E94B31">
        <w:rPr>
          <w:color w:val="000000" w:themeColor="text1"/>
          <w:sz w:val="24"/>
          <w:szCs w:val="24"/>
        </w:rPr>
        <w:t>Protokół ze sprawdzenia szczelności instalacji gazowej (tylko w przypadku montażu kotła gazowego);</w:t>
      </w:r>
    </w:p>
    <w:p w14:paraId="79E256B8" w14:textId="425C18F4" w:rsidR="00F078C9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Załącznik nr 9 - </w:t>
      </w:r>
      <w:r w:rsidR="00F078C9" w:rsidRPr="00E94B31">
        <w:rPr>
          <w:color w:val="000000" w:themeColor="text1"/>
          <w:spacing w:val="-2"/>
          <w:w w:val="105"/>
          <w:sz w:val="24"/>
          <w:szCs w:val="24"/>
        </w:rPr>
        <w:t>Umowę</w:t>
      </w:r>
      <w:r w:rsidR="00F078C9" w:rsidRPr="00E94B31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F078C9" w:rsidRPr="00E94B31">
        <w:rPr>
          <w:color w:val="000000" w:themeColor="text1"/>
          <w:spacing w:val="-2"/>
          <w:w w:val="105"/>
          <w:sz w:val="24"/>
          <w:szCs w:val="24"/>
        </w:rPr>
        <w:t>z</w:t>
      </w:r>
      <w:r w:rsidR="00F078C9"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="00F078C9" w:rsidRPr="00E94B31">
        <w:rPr>
          <w:color w:val="000000" w:themeColor="text1"/>
          <w:spacing w:val="-2"/>
          <w:w w:val="105"/>
          <w:sz w:val="24"/>
          <w:szCs w:val="24"/>
        </w:rPr>
        <w:t>dostawcą</w:t>
      </w:r>
      <w:r w:rsidR="00F078C9" w:rsidRPr="00E94B31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F078C9" w:rsidRPr="00E94B31">
        <w:rPr>
          <w:color w:val="000000" w:themeColor="text1"/>
          <w:spacing w:val="-2"/>
          <w:w w:val="105"/>
          <w:sz w:val="24"/>
          <w:szCs w:val="24"/>
        </w:rPr>
        <w:t>ciepła</w:t>
      </w:r>
      <w:r w:rsidR="00F078C9" w:rsidRPr="00E94B31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="00F078C9" w:rsidRPr="00E94B31">
        <w:rPr>
          <w:color w:val="000000" w:themeColor="text1"/>
          <w:spacing w:val="-2"/>
          <w:w w:val="105"/>
          <w:sz w:val="24"/>
          <w:szCs w:val="24"/>
        </w:rPr>
        <w:t>sieciowego,</w:t>
      </w:r>
      <w:r w:rsidR="00F078C9" w:rsidRPr="00E94B31">
        <w:rPr>
          <w:color w:val="000000" w:themeColor="text1"/>
          <w:spacing w:val="10"/>
          <w:w w:val="105"/>
          <w:sz w:val="24"/>
          <w:szCs w:val="24"/>
        </w:rPr>
        <w:t xml:space="preserve"> </w:t>
      </w:r>
      <w:r w:rsidR="00F078C9" w:rsidRPr="00E94B31">
        <w:rPr>
          <w:color w:val="000000" w:themeColor="text1"/>
          <w:spacing w:val="-2"/>
          <w:w w:val="105"/>
          <w:sz w:val="24"/>
          <w:szCs w:val="24"/>
        </w:rPr>
        <w:t>energii</w:t>
      </w:r>
      <w:r w:rsidR="00F078C9" w:rsidRPr="00E94B31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="00F078C9" w:rsidRPr="00E94B31">
        <w:rPr>
          <w:color w:val="000000" w:themeColor="text1"/>
          <w:spacing w:val="-2"/>
          <w:w w:val="105"/>
          <w:sz w:val="24"/>
          <w:szCs w:val="24"/>
        </w:rPr>
        <w:t>elektrycznej lub</w:t>
      </w:r>
      <w:r w:rsidR="00F078C9"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="00F078C9" w:rsidRPr="00E94B31">
        <w:rPr>
          <w:color w:val="000000" w:themeColor="text1"/>
          <w:spacing w:val="-2"/>
          <w:w w:val="105"/>
          <w:sz w:val="24"/>
          <w:szCs w:val="24"/>
        </w:rPr>
        <w:t>gazu</w:t>
      </w:r>
      <w:r w:rsidR="00F078C9" w:rsidRPr="00E94B31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F078C9" w:rsidRPr="00E94B31">
        <w:rPr>
          <w:color w:val="000000" w:themeColor="text1"/>
          <w:spacing w:val="-2"/>
          <w:w w:val="105"/>
          <w:sz w:val="24"/>
          <w:szCs w:val="24"/>
        </w:rPr>
        <w:t>związaną ze</w:t>
      </w:r>
      <w:r w:rsidR="00F078C9" w:rsidRPr="00E94B31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="00F078C9" w:rsidRPr="00E94B31">
        <w:rPr>
          <w:color w:val="000000" w:themeColor="text1"/>
          <w:spacing w:val="-2"/>
          <w:w w:val="105"/>
          <w:sz w:val="24"/>
          <w:szCs w:val="24"/>
        </w:rPr>
        <w:t xml:space="preserve">zmianą </w:t>
      </w:r>
      <w:r w:rsidR="00F078C9" w:rsidRPr="00E94B31">
        <w:rPr>
          <w:color w:val="000000" w:themeColor="text1"/>
          <w:w w:val="105"/>
          <w:sz w:val="24"/>
          <w:szCs w:val="24"/>
        </w:rPr>
        <w:t>źródła ciepła,</w:t>
      </w:r>
    </w:p>
    <w:p w14:paraId="2C20EA1D" w14:textId="0A6E93A8" w:rsidR="00F078C9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Załącznik nr 10- </w:t>
      </w:r>
      <w:r w:rsidR="00F078C9" w:rsidRPr="00E94B31">
        <w:rPr>
          <w:color w:val="000000" w:themeColor="text1"/>
          <w:sz w:val="24"/>
          <w:szCs w:val="24"/>
        </w:rPr>
        <w:t xml:space="preserve">Pozwolenie na budowę lub zgłoszenie robót budowlanych niewymagających pozwolenia na budowę, – jeżeli jest wymagane zgodnie z ustawą Prawo budowlane; </w:t>
      </w:r>
    </w:p>
    <w:p w14:paraId="27F5D4E8" w14:textId="02A771A0" w:rsidR="00F078C9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Załącznik nr 11 - </w:t>
      </w:r>
      <w:r w:rsidR="00F078C9" w:rsidRPr="00E94B31">
        <w:rPr>
          <w:color w:val="000000" w:themeColor="text1"/>
          <w:sz w:val="24"/>
          <w:szCs w:val="24"/>
        </w:rPr>
        <w:t>Projekt budowlany (tylko w przypadku przedsięwzięcia wymagającego pozwolenia na budowę lub zgłoszenie robót budowlanych niewymagających pozwolenia na budow</w:t>
      </w:r>
      <w:r w:rsidR="00F67E2B" w:rsidRPr="00E94B31">
        <w:rPr>
          <w:color w:val="000000" w:themeColor="text1"/>
          <w:sz w:val="24"/>
          <w:szCs w:val="24"/>
        </w:rPr>
        <w:t>ę;</w:t>
      </w:r>
    </w:p>
    <w:p w14:paraId="6316591D" w14:textId="125E1B8C" w:rsidR="00F078C9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Załącznik nr 12 - </w:t>
      </w:r>
      <w:r w:rsidR="00F078C9" w:rsidRPr="00E94B31">
        <w:rPr>
          <w:color w:val="000000" w:themeColor="text1"/>
          <w:sz w:val="24"/>
          <w:szCs w:val="24"/>
        </w:rPr>
        <w:t>Audyt energetyczny</w:t>
      </w:r>
      <w:r w:rsidR="00F67E2B" w:rsidRPr="00E94B31">
        <w:rPr>
          <w:color w:val="000000" w:themeColor="text1"/>
          <w:sz w:val="24"/>
          <w:szCs w:val="24"/>
        </w:rPr>
        <w:t xml:space="preserve"> – dotyczy wspólnoty mieszkaniowej;</w:t>
      </w:r>
    </w:p>
    <w:p w14:paraId="280B6741" w14:textId="02CF5095" w:rsidR="00F078C9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Załącznik nr 13 - </w:t>
      </w:r>
      <w:r w:rsidR="00F078C9" w:rsidRPr="00E94B31">
        <w:rPr>
          <w:color w:val="000000" w:themeColor="text1"/>
          <w:sz w:val="24"/>
          <w:szCs w:val="24"/>
        </w:rPr>
        <w:t xml:space="preserve">Ekspertyzę </w:t>
      </w:r>
      <w:r w:rsidR="00F67E2B" w:rsidRPr="00E94B31">
        <w:rPr>
          <w:color w:val="000000" w:themeColor="text1"/>
          <w:spacing w:val="-2"/>
          <w:w w:val="105"/>
          <w:sz w:val="24"/>
          <w:szCs w:val="24"/>
        </w:rPr>
        <w:t xml:space="preserve">ornitologiczną i </w:t>
      </w:r>
      <w:proofErr w:type="spellStart"/>
      <w:r w:rsidR="00F67E2B" w:rsidRPr="00E94B31">
        <w:rPr>
          <w:color w:val="000000" w:themeColor="text1"/>
          <w:spacing w:val="-2"/>
          <w:w w:val="105"/>
          <w:sz w:val="24"/>
          <w:szCs w:val="24"/>
        </w:rPr>
        <w:t>chiropterologiczną</w:t>
      </w:r>
      <w:proofErr w:type="spellEnd"/>
      <w:r w:rsidR="00F67E2B" w:rsidRPr="00E94B31">
        <w:rPr>
          <w:color w:val="000000" w:themeColor="text1"/>
          <w:spacing w:val="-2"/>
          <w:w w:val="105"/>
          <w:sz w:val="24"/>
          <w:szCs w:val="24"/>
        </w:rPr>
        <w:t xml:space="preserve"> - </w:t>
      </w:r>
      <w:r w:rsidR="00F67E2B" w:rsidRPr="00E94B31">
        <w:rPr>
          <w:color w:val="000000" w:themeColor="text1"/>
          <w:sz w:val="24"/>
          <w:szCs w:val="24"/>
        </w:rPr>
        <w:t>dotyczy wspólnoty mieszkaniowej;</w:t>
      </w:r>
    </w:p>
    <w:p w14:paraId="5CF28978" w14:textId="77777777" w:rsidR="00B731AC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Załącznik nr 14 - </w:t>
      </w:r>
      <w:r w:rsidR="00F67E2B" w:rsidRPr="00E94B31">
        <w:rPr>
          <w:color w:val="000000" w:themeColor="text1"/>
          <w:spacing w:val="-2"/>
          <w:w w:val="105"/>
          <w:sz w:val="24"/>
          <w:szCs w:val="24"/>
        </w:rPr>
        <w:t xml:space="preserve">Zaświadczenie operatora Sieci Dystrybucyjnej opatrzonej pieczęcią firmową oraz czytelnym podpisem, potwierdzającego montaż licznika dwukierunkowego wraz z numerem Punktu Poboru Energii- </w:t>
      </w:r>
      <w:r w:rsidR="00F67E2B" w:rsidRPr="00E94B31">
        <w:rPr>
          <w:color w:val="000000" w:themeColor="text1"/>
          <w:sz w:val="24"/>
          <w:szCs w:val="24"/>
        </w:rPr>
        <w:t>dotyczy wspólnoty mieszkaniowej.</w:t>
      </w:r>
    </w:p>
    <w:p w14:paraId="5543B96A" w14:textId="1A82316F" w:rsidR="00B731AC" w:rsidRPr="00E94B31" w:rsidRDefault="00B731AC" w:rsidP="00B731AC">
      <w:pPr>
        <w:pStyle w:val="Akapitzlist"/>
        <w:numPr>
          <w:ilvl w:val="1"/>
          <w:numId w:val="3"/>
        </w:numPr>
        <w:tabs>
          <w:tab w:val="left" w:pos="470"/>
        </w:tabs>
        <w:spacing w:after="120"/>
        <w:rPr>
          <w:color w:val="000000" w:themeColor="text1"/>
        </w:rPr>
      </w:pPr>
      <w:r w:rsidRPr="00E94B31">
        <w:rPr>
          <w:color w:val="000000" w:themeColor="text1"/>
          <w:sz w:val="24"/>
          <w:szCs w:val="24"/>
        </w:rPr>
        <w:t xml:space="preserve">Załącznik nr 15 - </w:t>
      </w:r>
      <w:r w:rsidRPr="00E94B31">
        <w:rPr>
          <w:color w:val="000000" w:themeColor="text1"/>
        </w:rPr>
        <w:t>Inne załączniki: np. zdjęcie nowego źródła ciepła.</w:t>
      </w:r>
    </w:p>
    <w:p w14:paraId="07E9DDFD" w14:textId="2D47A130" w:rsidR="000C627C" w:rsidRPr="00E94B31" w:rsidRDefault="000C627C" w:rsidP="00B731AC">
      <w:pPr>
        <w:pStyle w:val="Akapitzlist"/>
        <w:numPr>
          <w:ilvl w:val="0"/>
          <w:numId w:val="3"/>
        </w:numPr>
        <w:tabs>
          <w:tab w:val="left" w:pos="527"/>
        </w:tabs>
        <w:spacing w:after="120"/>
        <w:ind w:left="0" w:hanging="352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 xml:space="preserve">Kontrolę nad prawidłowym i zgodnym z wnioskiem oraz Umową wykonania przedsięwzięcia sprawuje Burmistrz </w:t>
      </w:r>
      <w:r w:rsidR="00293433" w:rsidRPr="00E94B31">
        <w:rPr>
          <w:color w:val="000000" w:themeColor="text1"/>
          <w:w w:val="105"/>
          <w:sz w:val="24"/>
          <w:szCs w:val="24"/>
        </w:rPr>
        <w:t xml:space="preserve">Miasta i Gminy </w:t>
      </w:r>
      <w:r w:rsidRPr="00E94B31">
        <w:rPr>
          <w:color w:val="000000" w:themeColor="text1"/>
          <w:w w:val="105"/>
          <w:sz w:val="24"/>
          <w:szCs w:val="24"/>
        </w:rPr>
        <w:t>Nakł</w:t>
      </w:r>
      <w:r w:rsidR="00293433" w:rsidRPr="00E94B31">
        <w:rPr>
          <w:color w:val="000000" w:themeColor="text1"/>
          <w:w w:val="105"/>
          <w:sz w:val="24"/>
          <w:szCs w:val="24"/>
        </w:rPr>
        <w:t>o</w:t>
      </w:r>
      <w:r w:rsidRPr="00E94B31">
        <w:rPr>
          <w:color w:val="000000" w:themeColor="text1"/>
          <w:w w:val="105"/>
          <w:sz w:val="24"/>
          <w:szCs w:val="24"/>
        </w:rPr>
        <w:t xml:space="preserve"> nad Notecią.</w:t>
      </w:r>
    </w:p>
    <w:p w14:paraId="31F5E5F0" w14:textId="77777777" w:rsidR="000C627C" w:rsidRPr="00E94B31" w:rsidRDefault="000C627C" w:rsidP="00B731AC">
      <w:pPr>
        <w:pStyle w:val="Akapitzlist"/>
        <w:numPr>
          <w:ilvl w:val="0"/>
          <w:numId w:val="3"/>
        </w:numPr>
        <w:tabs>
          <w:tab w:val="left" w:pos="527"/>
        </w:tabs>
        <w:spacing w:after="120"/>
        <w:ind w:left="0" w:hanging="353"/>
        <w:jc w:val="both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lastRenderedPageBreak/>
        <w:t>Wnioskodawca ma obowiązek w okresie 5 lat od dnia złożenia wniosku o rozliczenie dotacji, zapewnić przedstawicielom</w:t>
      </w:r>
      <w:r w:rsidRPr="00E94B31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 xml:space="preserve">Gminy oraz przedstawicielom </w:t>
      </w:r>
      <w:proofErr w:type="spellStart"/>
      <w:r w:rsidRPr="00E94B31">
        <w:rPr>
          <w:color w:val="000000" w:themeColor="text1"/>
          <w:w w:val="105"/>
          <w:sz w:val="24"/>
          <w:szCs w:val="24"/>
        </w:rPr>
        <w:t>WFOŚiGW</w:t>
      </w:r>
      <w:proofErr w:type="spellEnd"/>
      <w:r w:rsidRPr="00E94B31">
        <w:rPr>
          <w:color w:val="000000" w:themeColor="text1"/>
          <w:w w:val="105"/>
          <w:sz w:val="24"/>
          <w:szCs w:val="24"/>
        </w:rPr>
        <w:t xml:space="preserve"> w</w:t>
      </w:r>
      <w:r w:rsidRPr="00E94B31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Toruniu dostęp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do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nieruchomości,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celu</w:t>
      </w:r>
      <w:r w:rsidRPr="00E94B31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przeprowadzenia</w:t>
      </w:r>
      <w:r w:rsidRPr="00E94B31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kontroli</w:t>
      </w:r>
      <w:r w:rsidRPr="00E94B31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trwałości</w:t>
      </w:r>
      <w:r w:rsidRPr="00E94B31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efektu</w:t>
      </w:r>
      <w:r w:rsidRPr="00E94B31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ekologicznego.</w:t>
      </w:r>
    </w:p>
    <w:p w14:paraId="1FC0FF2B" w14:textId="57830601" w:rsidR="009F56BE" w:rsidRPr="00E94B31" w:rsidRDefault="000C627C" w:rsidP="00B731AC">
      <w:pPr>
        <w:pStyle w:val="Tekstpodstawowy"/>
        <w:numPr>
          <w:ilvl w:val="0"/>
          <w:numId w:val="3"/>
        </w:numPr>
        <w:spacing w:after="120"/>
        <w:ind w:left="0"/>
        <w:jc w:val="both"/>
        <w:rPr>
          <w:color w:val="000000" w:themeColor="text1"/>
          <w:w w:val="105"/>
          <w:sz w:val="24"/>
          <w:szCs w:val="24"/>
          <w:u w:val="thick" w:color="232323"/>
        </w:rPr>
      </w:pPr>
      <w:r w:rsidRPr="00E94B31">
        <w:rPr>
          <w:color w:val="000000" w:themeColor="text1"/>
          <w:w w:val="105"/>
          <w:sz w:val="24"/>
          <w:szCs w:val="24"/>
        </w:rPr>
        <w:t>W</w:t>
      </w:r>
      <w:r w:rsidRPr="00E94B31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okresie 5 lat</w:t>
      </w:r>
      <w:r w:rsidRPr="00E94B31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od dnia rozliczenia dotacji, Wnioskodawca nie</w:t>
      </w:r>
      <w:r w:rsidRPr="00E94B31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może bez</w:t>
      </w:r>
      <w:r w:rsidRPr="00E94B31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pisemnej zgody Gminy</w:t>
      </w:r>
      <w:r w:rsidRPr="00E94B31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dokonywać</w:t>
      </w:r>
      <w:r w:rsidRPr="00E94B31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zmian</w:t>
      </w:r>
      <w:r w:rsidRPr="00E94B31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ani</w:t>
      </w:r>
      <w:r w:rsidRPr="00E94B31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przeróbek</w:t>
      </w:r>
      <w:r w:rsidRPr="00E94B31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urządzeń</w:t>
      </w:r>
      <w:r w:rsidRPr="00E94B31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lub</w:t>
      </w:r>
      <w:r w:rsidRPr="00E94B31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instalacji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zamontowanych w</w:t>
      </w:r>
      <w:r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 xml:space="preserve">ramach zrealizowanego przedsięwzięcia, ani zamontować </w:t>
      </w:r>
      <w:r w:rsidR="004B15EC" w:rsidRPr="00E94B31">
        <w:rPr>
          <w:color w:val="000000" w:themeColor="text1"/>
          <w:w w:val="105"/>
          <w:sz w:val="24"/>
          <w:szCs w:val="24"/>
        </w:rPr>
        <w:t>nowego</w:t>
      </w:r>
      <w:r w:rsidRPr="00E94B31">
        <w:rPr>
          <w:color w:val="000000" w:themeColor="text1"/>
          <w:w w:val="105"/>
          <w:sz w:val="24"/>
          <w:szCs w:val="24"/>
        </w:rPr>
        <w:t xml:space="preserve"> źródła ciepła. </w:t>
      </w:r>
    </w:p>
    <w:p w14:paraId="0EEDB600" w14:textId="6165C1DE" w:rsidR="009F56BE" w:rsidRPr="00E94B31" w:rsidRDefault="000C627C" w:rsidP="00B731AC">
      <w:pPr>
        <w:pStyle w:val="Tekstpodstawowy"/>
        <w:numPr>
          <w:ilvl w:val="0"/>
          <w:numId w:val="3"/>
        </w:numPr>
        <w:spacing w:after="120"/>
        <w:ind w:left="0"/>
        <w:jc w:val="both"/>
        <w:rPr>
          <w:color w:val="000000" w:themeColor="text1"/>
          <w:w w:val="105"/>
          <w:sz w:val="24"/>
          <w:szCs w:val="24"/>
        </w:rPr>
      </w:pPr>
      <w:r w:rsidRPr="00E94B31">
        <w:rPr>
          <w:color w:val="000000" w:themeColor="text1"/>
          <w:w w:val="105"/>
          <w:sz w:val="24"/>
          <w:szCs w:val="24"/>
        </w:rPr>
        <w:t>Zakaz</w:t>
      </w:r>
      <w:r w:rsidR="009F56BE" w:rsidRPr="00E94B31">
        <w:rPr>
          <w:color w:val="000000" w:themeColor="text1"/>
          <w:w w:val="105"/>
          <w:sz w:val="24"/>
          <w:szCs w:val="24"/>
        </w:rPr>
        <w:t>, o którym mowa w pkt 9</w:t>
      </w:r>
      <w:r w:rsidRPr="00E94B31">
        <w:rPr>
          <w:color w:val="000000" w:themeColor="text1"/>
          <w:w w:val="105"/>
          <w:sz w:val="24"/>
          <w:szCs w:val="24"/>
        </w:rPr>
        <w:t xml:space="preserve"> nie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dotyczy</w:t>
      </w:r>
      <w:r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konieczności</w:t>
      </w:r>
      <w:r w:rsidRPr="00E94B31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wymiany nowego źródła</w:t>
      </w:r>
      <w:r w:rsidRPr="00E94B31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ciepła</w:t>
      </w:r>
      <w:r w:rsidRPr="00E94B31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</w:t>
      </w:r>
      <w:r w:rsidR="00293433" w:rsidRPr="00E94B31">
        <w:rPr>
          <w:color w:val="000000" w:themeColor="text1"/>
          <w:sz w:val="24"/>
          <w:szCs w:val="24"/>
        </w:rPr>
        <w:t> </w:t>
      </w:r>
      <w:r w:rsidRPr="00E94B31">
        <w:rPr>
          <w:color w:val="000000" w:themeColor="text1"/>
          <w:sz w:val="24"/>
          <w:szCs w:val="24"/>
        </w:rPr>
        <w:t>razie</w:t>
      </w:r>
      <w:r w:rsidRPr="00E94B31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jego</w:t>
      </w:r>
      <w:r w:rsidRPr="00E94B31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>awarii</w:t>
      </w:r>
      <w:r w:rsidRPr="00E94B31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w w:val="105"/>
          <w:sz w:val="24"/>
          <w:szCs w:val="24"/>
        </w:rPr>
        <w:t xml:space="preserve">uniemożliwiającej </w:t>
      </w:r>
      <w:r w:rsidRPr="00E94B31">
        <w:rPr>
          <w:color w:val="000000" w:themeColor="text1"/>
          <w:w w:val="105"/>
          <w:sz w:val="24"/>
          <w:szCs w:val="24"/>
        </w:rPr>
        <w:t>naprawę źródła ciepła</w:t>
      </w:r>
      <w:r w:rsidR="006D05B9" w:rsidRPr="00E94B31">
        <w:rPr>
          <w:color w:val="000000" w:themeColor="text1"/>
          <w:w w:val="105"/>
          <w:sz w:val="24"/>
          <w:szCs w:val="24"/>
        </w:rPr>
        <w:t xml:space="preserve"> lub koszt napraw przewyższa koszt zakupu nowego adekwatnego źródła ciepła</w:t>
      </w:r>
      <w:r w:rsidRPr="00E94B31">
        <w:rPr>
          <w:color w:val="000000" w:themeColor="text1"/>
          <w:w w:val="105"/>
          <w:sz w:val="24"/>
          <w:szCs w:val="24"/>
        </w:rPr>
        <w:t>, na źródło ciepła o co najmniej takich samych parametrach. po uprzednim zawiadomieniu Gminy i uzyskaniu</w:t>
      </w:r>
      <w:r w:rsidRPr="00E94B31">
        <w:rPr>
          <w:color w:val="000000" w:themeColor="text1"/>
          <w:spacing w:val="40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jej</w:t>
      </w:r>
      <w:r w:rsidRPr="00E94B31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E94B31">
        <w:rPr>
          <w:color w:val="000000" w:themeColor="text1"/>
          <w:w w:val="105"/>
          <w:sz w:val="24"/>
          <w:szCs w:val="24"/>
        </w:rPr>
        <w:t>zgody.</w:t>
      </w:r>
    </w:p>
    <w:p w14:paraId="58340C42" w14:textId="11B79B66" w:rsidR="000C627C" w:rsidRPr="00E94B31" w:rsidRDefault="000C627C" w:rsidP="00B731AC">
      <w:pPr>
        <w:pStyle w:val="Akapitzlist"/>
        <w:numPr>
          <w:ilvl w:val="0"/>
          <w:numId w:val="2"/>
        </w:numPr>
        <w:tabs>
          <w:tab w:val="left" w:pos="503"/>
        </w:tabs>
        <w:spacing w:after="120"/>
        <w:ind w:left="0" w:hanging="35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W okresie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5 lat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od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dnia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rozliczenia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dotacji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Wnioskodawca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jest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zobowiązany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do utrzymywa</w:t>
      </w:r>
      <w:r w:rsidR="003D2709" w:rsidRPr="00E94B31">
        <w:rPr>
          <w:color w:val="000000" w:themeColor="text1"/>
          <w:sz w:val="24"/>
          <w:szCs w:val="24"/>
        </w:rPr>
        <w:t>ni</w:t>
      </w:r>
      <w:r w:rsidRPr="00E94B31">
        <w:rPr>
          <w:color w:val="000000" w:themeColor="text1"/>
          <w:sz w:val="24"/>
          <w:szCs w:val="24"/>
        </w:rPr>
        <w:t>a urządzeń i instalacji zamontowanych w ramach zrealizowanego</w:t>
      </w:r>
      <w:r w:rsidRPr="00E94B31">
        <w:rPr>
          <w:color w:val="000000" w:themeColor="text1"/>
          <w:spacing w:val="80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przedsięwzięcia w należytym stanie, dokonując niezbędnych napraw, konserwacji i</w:t>
      </w:r>
      <w:r w:rsidR="00293433" w:rsidRPr="00E94B31">
        <w:rPr>
          <w:color w:val="000000" w:themeColor="text1"/>
          <w:spacing w:val="40"/>
          <w:sz w:val="24"/>
          <w:szCs w:val="24"/>
        </w:rPr>
        <w:t> </w:t>
      </w:r>
      <w:r w:rsidRPr="00E94B31">
        <w:rPr>
          <w:color w:val="000000" w:themeColor="text1"/>
          <w:sz w:val="24"/>
          <w:szCs w:val="24"/>
        </w:rPr>
        <w:t>przeglądów na własny koszt.</w:t>
      </w:r>
    </w:p>
    <w:p w14:paraId="4BD1533F" w14:textId="1A62518B" w:rsidR="008F6070" w:rsidRPr="00E94B31" w:rsidRDefault="008F6070" w:rsidP="00B731AC">
      <w:pPr>
        <w:pStyle w:val="Akapitzlist"/>
        <w:numPr>
          <w:ilvl w:val="0"/>
          <w:numId w:val="2"/>
        </w:numPr>
        <w:tabs>
          <w:tab w:val="left" w:pos="503"/>
        </w:tabs>
        <w:spacing w:after="120"/>
        <w:ind w:left="0" w:hanging="35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Nie wyp</w:t>
      </w:r>
      <w:r w:rsidR="009E4582" w:rsidRPr="00E94B31">
        <w:rPr>
          <w:color w:val="000000" w:themeColor="text1"/>
          <w:sz w:val="24"/>
          <w:szCs w:val="24"/>
        </w:rPr>
        <w:t>ła</w:t>
      </w:r>
      <w:r w:rsidRPr="00E94B31">
        <w:rPr>
          <w:color w:val="000000" w:themeColor="text1"/>
          <w:sz w:val="24"/>
          <w:szCs w:val="24"/>
        </w:rPr>
        <w:t>ca się dofinasowania, jeżeli Wnioskodawca zbył przed wypłatą dofinansowania lokal mieszkalny objęty tym dofinansowanie.</w:t>
      </w:r>
    </w:p>
    <w:p w14:paraId="70810B50" w14:textId="05D76F16" w:rsidR="00C76488" w:rsidRPr="00E94B31" w:rsidRDefault="00BA673F" w:rsidP="00B731AC">
      <w:pPr>
        <w:pStyle w:val="Akapitzlist"/>
        <w:numPr>
          <w:ilvl w:val="0"/>
          <w:numId w:val="2"/>
        </w:numPr>
        <w:tabs>
          <w:tab w:val="left" w:pos="503"/>
        </w:tabs>
        <w:spacing w:after="120"/>
        <w:ind w:left="0" w:hanging="35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 xml:space="preserve">W przypadku Wspólnoty mieszkaniowej dotacja nie podlega wypłacie, jeżeli beneficjent końcowy przed wypłatą </w:t>
      </w:r>
      <w:r w:rsidR="00C76488" w:rsidRPr="00E94B31">
        <w:rPr>
          <w:color w:val="000000" w:themeColor="text1"/>
          <w:sz w:val="24"/>
          <w:szCs w:val="24"/>
        </w:rPr>
        <w:t>stracił</w:t>
      </w:r>
      <w:r w:rsidRPr="00E94B31">
        <w:rPr>
          <w:color w:val="000000" w:themeColor="text1"/>
          <w:sz w:val="24"/>
          <w:szCs w:val="24"/>
        </w:rPr>
        <w:t xml:space="preserve"> status wspólnoty mieszkaniowej lub sprzedano część nieruchomości wspólnej we spólnocie i nie zostanie zachowana ta część nieruchomości, która </w:t>
      </w:r>
      <w:r w:rsidR="00C76488" w:rsidRPr="00E94B31">
        <w:rPr>
          <w:color w:val="000000" w:themeColor="text1"/>
          <w:sz w:val="24"/>
          <w:szCs w:val="24"/>
        </w:rPr>
        <w:t>niezbędna</w:t>
      </w:r>
      <w:r w:rsidRPr="00E94B31">
        <w:rPr>
          <w:color w:val="000000" w:themeColor="text1"/>
          <w:sz w:val="24"/>
          <w:szCs w:val="24"/>
        </w:rPr>
        <w:t xml:space="preserve"> jest do prawidłowej, zgodnej z programem i umową</w:t>
      </w:r>
      <w:r w:rsidR="00C76488" w:rsidRPr="00E94B31">
        <w:rPr>
          <w:color w:val="000000" w:themeColor="text1"/>
          <w:sz w:val="24"/>
          <w:szCs w:val="24"/>
        </w:rPr>
        <w:t xml:space="preserve"> o dofinansowanie, realizacji przedsięwzięcia.</w:t>
      </w:r>
    </w:p>
    <w:p w14:paraId="48E48982" w14:textId="48DC31C2" w:rsidR="004B15EC" w:rsidRPr="00E94B31" w:rsidRDefault="004B15EC" w:rsidP="00B731AC">
      <w:pPr>
        <w:pStyle w:val="Akapitzlist"/>
        <w:numPr>
          <w:ilvl w:val="0"/>
          <w:numId w:val="2"/>
        </w:numPr>
        <w:tabs>
          <w:tab w:val="left" w:pos="503"/>
        </w:tabs>
        <w:spacing w:after="120"/>
        <w:ind w:left="0" w:hanging="35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Przy rozwiązaniu umowy najmu lokalu mieszkalnego z zasobu Gminy Nakło nad Notecią należy poinformować pisemnie Urząd Miasta i Gminy w Nakle nad Notecią.  Nie zwalnia się beneficjenta końcowego z obowiązków związanych z realizacją przedsięwzięcia, w szczególności zapewnienia zachowania trwałości przedsięwzięcia.</w:t>
      </w:r>
    </w:p>
    <w:p w14:paraId="5CB56FB6" w14:textId="05AE2C5B" w:rsidR="008F6070" w:rsidRPr="00E94B31" w:rsidRDefault="008F6070" w:rsidP="00B731AC">
      <w:pPr>
        <w:pStyle w:val="Akapitzlist"/>
        <w:numPr>
          <w:ilvl w:val="0"/>
          <w:numId w:val="2"/>
        </w:numPr>
        <w:tabs>
          <w:tab w:val="left" w:pos="503"/>
        </w:tabs>
        <w:spacing w:after="120"/>
        <w:ind w:left="0" w:hanging="35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W przypadku zbycia nieruchomości w okresie 5 lat od dnia rozliczenia dotacji, Wnioskodawca jest zobowiązany do dokonania cesji praw i obowiązków wynikających z Umowy, na rzecz nabywcy nieruchomości oraz niezwłocznego powiadomienia Gminy o dokonaniu zbycia albo zawarcia umowy cesji w terminie wyznaczonym przez Gminę</w:t>
      </w:r>
    </w:p>
    <w:p w14:paraId="3B176138" w14:textId="77777777" w:rsidR="000C627C" w:rsidRPr="00E94B31" w:rsidRDefault="000C627C" w:rsidP="00B731AC">
      <w:pPr>
        <w:pStyle w:val="Tekstpodstawowy"/>
        <w:spacing w:after="120"/>
        <w:jc w:val="left"/>
        <w:rPr>
          <w:color w:val="000000" w:themeColor="text1"/>
          <w:sz w:val="24"/>
          <w:szCs w:val="24"/>
        </w:rPr>
      </w:pPr>
    </w:p>
    <w:p w14:paraId="1F5692FE" w14:textId="08C84825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Rozdział</w:t>
      </w:r>
      <w:r w:rsidRPr="00E94B31">
        <w:rPr>
          <w:b/>
          <w:color w:val="000000" w:themeColor="text1"/>
          <w:spacing w:val="-1"/>
          <w:w w:val="105"/>
          <w:sz w:val="24"/>
          <w:szCs w:val="24"/>
        </w:rPr>
        <w:t xml:space="preserve"> </w:t>
      </w:r>
      <w:r w:rsidR="003D2709" w:rsidRPr="00E94B31">
        <w:rPr>
          <w:b/>
          <w:color w:val="000000" w:themeColor="text1"/>
          <w:spacing w:val="-5"/>
          <w:w w:val="105"/>
          <w:sz w:val="24"/>
          <w:szCs w:val="24"/>
        </w:rPr>
        <w:t>9</w:t>
      </w:r>
      <w:r w:rsidRPr="00E94B31">
        <w:rPr>
          <w:b/>
          <w:color w:val="000000" w:themeColor="text1"/>
          <w:spacing w:val="-5"/>
          <w:w w:val="105"/>
          <w:sz w:val="24"/>
          <w:szCs w:val="24"/>
        </w:rPr>
        <w:t>.</w:t>
      </w:r>
    </w:p>
    <w:p w14:paraId="6E79AE4E" w14:textId="5A0B542F" w:rsidR="00293433" w:rsidRPr="00E94B31" w:rsidRDefault="000C627C" w:rsidP="00B731AC">
      <w:pPr>
        <w:spacing w:after="120"/>
        <w:jc w:val="center"/>
        <w:rPr>
          <w:b/>
          <w:color w:val="000000" w:themeColor="text1"/>
          <w:w w:val="105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Odstąpienie</w:t>
      </w:r>
      <w:r w:rsidRPr="00E94B31">
        <w:rPr>
          <w:b/>
          <w:color w:val="000000" w:themeColor="text1"/>
          <w:spacing w:val="7"/>
          <w:w w:val="105"/>
          <w:sz w:val="24"/>
          <w:szCs w:val="24"/>
        </w:rPr>
        <w:t xml:space="preserve"> </w:t>
      </w:r>
      <w:r w:rsidR="00DC7E3E" w:rsidRPr="00E94B31">
        <w:rPr>
          <w:b/>
          <w:color w:val="000000" w:themeColor="text1"/>
          <w:w w:val="105"/>
          <w:sz w:val="24"/>
          <w:szCs w:val="24"/>
        </w:rPr>
        <w:t>lub rozwiązanie umowy</w:t>
      </w:r>
    </w:p>
    <w:p w14:paraId="21F55187" w14:textId="77777777" w:rsidR="00DC7E3E" w:rsidRPr="00E94B31" w:rsidRDefault="00DC7E3E" w:rsidP="00B731AC">
      <w:pPr>
        <w:spacing w:after="120"/>
        <w:jc w:val="center"/>
        <w:rPr>
          <w:b/>
          <w:color w:val="000000" w:themeColor="text1"/>
          <w:w w:val="105"/>
          <w:sz w:val="24"/>
          <w:szCs w:val="24"/>
        </w:rPr>
      </w:pPr>
    </w:p>
    <w:p w14:paraId="17B280EF" w14:textId="501D6248" w:rsidR="00DC7E3E" w:rsidRPr="00E94B31" w:rsidRDefault="00DC7E3E" w:rsidP="00B731AC">
      <w:pPr>
        <w:pStyle w:val="Akapitzlist"/>
        <w:numPr>
          <w:ilvl w:val="2"/>
          <w:numId w:val="14"/>
        </w:numPr>
        <w:spacing w:after="120"/>
        <w:ind w:left="142"/>
        <w:jc w:val="both"/>
        <w:rPr>
          <w:b/>
          <w:color w:val="000000" w:themeColor="text1"/>
          <w:w w:val="105"/>
          <w:sz w:val="24"/>
          <w:szCs w:val="24"/>
        </w:rPr>
      </w:pPr>
      <w:r w:rsidRPr="00E94B31">
        <w:rPr>
          <w:bCs/>
          <w:color w:val="000000" w:themeColor="text1"/>
          <w:w w:val="105"/>
          <w:sz w:val="24"/>
          <w:szCs w:val="24"/>
        </w:rPr>
        <w:t>Gmina może wypowiedzieć Umowę ze skutkiem natychmiastowym w przypadku naruszenia wymogów Programu, a także w przypadku złożenia nieprawdziwego oświadczenia.</w:t>
      </w:r>
    </w:p>
    <w:p w14:paraId="2166C324" w14:textId="7DDFBEF8" w:rsidR="00DC7E3E" w:rsidRPr="00E94B31" w:rsidRDefault="00DC7E3E" w:rsidP="00B731AC">
      <w:pPr>
        <w:pStyle w:val="Akapitzlist"/>
        <w:numPr>
          <w:ilvl w:val="2"/>
          <w:numId w:val="14"/>
        </w:numPr>
        <w:spacing w:after="120"/>
        <w:ind w:left="142"/>
        <w:jc w:val="both"/>
        <w:rPr>
          <w:b/>
          <w:color w:val="000000" w:themeColor="text1"/>
          <w:w w:val="105"/>
          <w:sz w:val="24"/>
          <w:szCs w:val="24"/>
        </w:rPr>
      </w:pPr>
      <w:r w:rsidRPr="00E94B31">
        <w:rPr>
          <w:bCs/>
          <w:color w:val="000000" w:themeColor="text1"/>
          <w:w w:val="105"/>
          <w:sz w:val="24"/>
          <w:szCs w:val="24"/>
        </w:rPr>
        <w:t>Gmina może rozwiązać umowę jeżeli:</w:t>
      </w:r>
    </w:p>
    <w:p w14:paraId="3EF5942D" w14:textId="74B08168" w:rsidR="00DC7E3E" w:rsidRPr="00E94B31" w:rsidRDefault="00DC7E3E" w:rsidP="00B731AC">
      <w:pPr>
        <w:pStyle w:val="Akapitzlist"/>
        <w:numPr>
          <w:ilvl w:val="5"/>
          <w:numId w:val="12"/>
        </w:numPr>
        <w:spacing w:after="120"/>
        <w:ind w:left="142"/>
        <w:rPr>
          <w:b/>
          <w:color w:val="000000" w:themeColor="text1"/>
          <w:w w:val="105"/>
          <w:sz w:val="24"/>
          <w:szCs w:val="24"/>
        </w:rPr>
      </w:pPr>
      <w:r w:rsidRPr="00E94B31">
        <w:rPr>
          <w:bCs/>
          <w:color w:val="000000" w:themeColor="text1"/>
          <w:w w:val="105"/>
          <w:sz w:val="24"/>
          <w:szCs w:val="24"/>
        </w:rPr>
        <w:t>Wnioskodawca odstąpił od realizacji przedsięwzięcia, na które została udzielona dotacja.</w:t>
      </w:r>
    </w:p>
    <w:p w14:paraId="312CCBA3" w14:textId="18594F5C" w:rsidR="00DC7E3E" w:rsidRPr="00E94B31" w:rsidRDefault="00DC7E3E" w:rsidP="00B731AC">
      <w:pPr>
        <w:pStyle w:val="Akapitzlist"/>
        <w:numPr>
          <w:ilvl w:val="5"/>
          <w:numId w:val="12"/>
        </w:numPr>
        <w:spacing w:after="120"/>
        <w:ind w:left="142"/>
        <w:rPr>
          <w:b/>
          <w:color w:val="000000" w:themeColor="text1"/>
          <w:w w:val="105"/>
          <w:sz w:val="24"/>
          <w:szCs w:val="24"/>
        </w:rPr>
      </w:pPr>
      <w:r w:rsidRPr="00E94B31">
        <w:rPr>
          <w:bCs/>
          <w:color w:val="000000" w:themeColor="text1"/>
          <w:w w:val="105"/>
          <w:sz w:val="24"/>
          <w:szCs w:val="24"/>
        </w:rPr>
        <w:t>Wnioskodawca nie zakończył przedsięwzięcia w terminie tj. do dnia 30 września 2024 r.</w:t>
      </w:r>
    </w:p>
    <w:p w14:paraId="66999512" w14:textId="77777777" w:rsidR="00DC7E3E" w:rsidRPr="00E94B31" w:rsidRDefault="00DC7E3E" w:rsidP="00B731AC">
      <w:pPr>
        <w:pStyle w:val="Akapitzlist"/>
        <w:numPr>
          <w:ilvl w:val="5"/>
          <w:numId w:val="12"/>
        </w:numPr>
        <w:spacing w:after="120"/>
        <w:ind w:left="142"/>
        <w:rPr>
          <w:b/>
          <w:color w:val="000000" w:themeColor="text1"/>
          <w:w w:val="105"/>
          <w:sz w:val="24"/>
          <w:szCs w:val="24"/>
        </w:rPr>
      </w:pPr>
      <w:r w:rsidRPr="00E94B31">
        <w:rPr>
          <w:bCs/>
          <w:color w:val="000000" w:themeColor="text1"/>
          <w:w w:val="105"/>
          <w:sz w:val="24"/>
          <w:szCs w:val="24"/>
        </w:rPr>
        <w:t>Wnioskodawca nie złożył w  wymaganym terminie wniosku o płatność</w:t>
      </w:r>
    </w:p>
    <w:p w14:paraId="6129B668" w14:textId="279131E1" w:rsidR="00DC7E3E" w:rsidRPr="00E94B31" w:rsidRDefault="00DC7E3E" w:rsidP="00B731AC">
      <w:pPr>
        <w:pStyle w:val="Akapitzlist"/>
        <w:numPr>
          <w:ilvl w:val="5"/>
          <w:numId w:val="12"/>
        </w:numPr>
        <w:spacing w:after="120"/>
        <w:ind w:left="142"/>
        <w:rPr>
          <w:b/>
          <w:color w:val="000000" w:themeColor="text1"/>
          <w:w w:val="105"/>
          <w:sz w:val="24"/>
          <w:szCs w:val="24"/>
        </w:rPr>
      </w:pPr>
      <w:r w:rsidRPr="00E94B31">
        <w:rPr>
          <w:bCs/>
          <w:color w:val="000000" w:themeColor="text1"/>
          <w:w w:val="105"/>
          <w:sz w:val="24"/>
          <w:szCs w:val="24"/>
        </w:rPr>
        <w:t>Wnioskodawca nie zapewnił możliwości kontroli lub odmówił poddania się kontroli realizacji umowy, lub utrudniał ich przeprowadzenie.</w:t>
      </w:r>
    </w:p>
    <w:p w14:paraId="64192C54" w14:textId="45E79EC9" w:rsidR="00DC7E3E" w:rsidRPr="00E94B31" w:rsidRDefault="00DC7E3E" w:rsidP="00B731AC">
      <w:pPr>
        <w:pStyle w:val="Akapitzlist"/>
        <w:numPr>
          <w:ilvl w:val="5"/>
          <w:numId w:val="12"/>
        </w:numPr>
        <w:spacing w:after="120"/>
        <w:ind w:left="142"/>
        <w:rPr>
          <w:b/>
          <w:color w:val="000000" w:themeColor="text1"/>
          <w:w w:val="105"/>
          <w:sz w:val="24"/>
          <w:szCs w:val="24"/>
        </w:rPr>
      </w:pPr>
      <w:r w:rsidRPr="00E94B31">
        <w:rPr>
          <w:bCs/>
          <w:color w:val="000000" w:themeColor="text1"/>
          <w:w w:val="105"/>
          <w:sz w:val="24"/>
          <w:szCs w:val="24"/>
        </w:rPr>
        <w:lastRenderedPageBreak/>
        <w:t>Wnioskodawca zbył przed wypłatą dofinansowania lokal mieszkalny objęty tym dofinansowaniem.</w:t>
      </w:r>
    </w:p>
    <w:p w14:paraId="22BB8F44" w14:textId="77777777" w:rsidR="00DC7E3E" w:rsidRPr="00E94B31" w:rsidRDefault="00DC7E3E" w:rsidP="00B731AC">
      <w:pPr>
        <w:spacing w:after="120"/>
        <w:jc w:val="center"/>
        <w:rPr>
          <w:b/>
          <w:color w:val="000000" w:themeColor="text1"/>
          <w:w w:val="105"/>
          <w:sz w:val="24"/>
          <w:szCs w:val="24"/>
        </w:rPr>
      </w:pPr>
    </w:p>
    <w:p w14:paraId="4849436A" w14:textId="77777777" w:rsidR="00DC7E3E" w:rsidRPr="00E94B31" w:rsidRDefault="00DC7E3E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</w:p>
    <w:p w14:paraId="08A89A70" w14:textId="77777777" w:rsidR="000C627C" w:rsidRPr="00E94B31" w:rsidRDefault="000C627C" w:rsidP="00B731AC">
      <w:pPr>
        <w:pStyle w:val="Tekstpodstawowy"/>
        <w:spacing w:after="120"/>
        <w:jc w:val="left"/>
        <w:rPr>
          <w:color w:val="000000" w:themeColor="text1"/>
          <w:sz w:val="24"/>
          <w:szCs w:val="24"/>
        </w:rPr>
      </w:pPr>
    </w:p>
    <w:p w14:paraId="47396266" w14:textId="71FE779F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Rozdział</w:t>
      </w:r>
      <w:r w:rsidRPr="00E94B31">
        <w:rPr>
          <w:b/>
          <w:color w:val="000000" w:themeColor="text1"/>
          <w:spacing w:val="-5"/>
          <w:w w:val="105"/>
          <w:sz w:val="24"/>
          <w:szCs w:val="24"/>
        </w:rPr>
        <w:t xml:space="preserve"> </w:t>
      </w:r>
      <w:r w:rsidR="003D2709" w:rsidRPr="00E94B31">
        <w:rPr>
          <w:b/>
          <w:color w:val="000000" w:themeColor="text1"/>
          <w:spacing w:val="-5"/>
          <w:w w:val="105"/>
          <w:sz w:val="24"/>
          <w:szCs w:val="24"/>
        </w:rPr>
        <w:t>10</w:t>
      </w:r>
      <w:r w:rsidRPr="00E94B31">
        <w:rPr>
          <w:b/>
          <w:color w:val="000000" w:themeColor="text1"/>
          <w:spacing w:val="-5"/>
          <w:w w:val="105"/>
          <w:sz w:val="24"/>
          <w:szCs w:val="24"/>
        </w:rPr>
        <w:t>.</w:t>
      </w:r>
    </w:p>
    <w:p w14:paraId="0A681D05" w14:textId="77777777" w:rsidR="000C627C" w:rsidRPr="00E94B31" w:rsidRDefault="000C627C" w:rsidP="00B731AC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E94B31">
        <w:rPr>
          <w:b/>
          <w:color w:val="000000" w:themeColor="text1"/>
          <w:w w:val="105"/>
          <w:sz w:val="24"/>
          <w:szCs w:val="24"/>
        </w:rPr>
        <w:t>Inne</w:t>
      </w:r>
      <w:r w:rsidRPr="00E94B31">
        <w:rPr>
          <w:b/>
          <w:color w:val="000000" w:themeColor="text1"/>
          <w:spacing w:val="4"/>
          <w:w w:val="105"/>
          <w:sz w:val="24"/>
          <w:szCs w:val="24"/>
        </w:rPr>
        <w:t xml:space="preserve"> </w:t>
      </w:r>
      <w:r w:rsidRPr="00E94B31">
        <w:rPr>
          <w:b/>
          <w:color w:val="000000" w:themeColor="text1"/>
          <w:spacing w:val="-2"/>
          <w:w w:val="105"/>
          <w:sz w:val="24"/>
          <w:szCs w:val="24"/>
        </w:rPr>
        <w:t>postanowienia</w:t>
      </w:r>
    </w:p>
    <w:p w14:paraId="572E0296" w14:textId="77777777" w:rsidR="000C627C" w:rsidRPr="00E94B31" w:rsidRDefault="000C627C" w:rsidP="00B731AC">
      <w:pPr>
        <w:pStyle w:val="Tekstpodstawowy"/>
        <w:spacing w:after="120"/>
        <w:jc w:val="left"/>
        <w:rPr>
          <w:b/>
          <w:color w:val="000000" w:themeColor="text1"/>
          <w:sz w:val="24"/>
          <w:szCs w:val="24"/>
        </w:rPr>
      </w:pPr>
    </w:p>
    <w:p w14:paraId="1B26100F" w14:textId="77777777" w:rsidR="000C627C" w:rsidRPr="00E94B31" w:rsidRDefault="000C627C" w:rsidP="00B731AC">
      <w:pPr>
        <w:pStyle w:val="Akapitzlist"/>
        <w:numPr>
          <w:ilvl w:val="0"/>
          <w:numId w:val="1"/>
        </w:numPr>
        <w:tabs>
          <w:tab w:val="left" w:pos="491"/>
        </w:tabs>
        <w:spacing w:after="120"/>
        <w:ind w:left="0" w:hanging="372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Wnioskodawca</w:t>
      </w:r>
      <w:r w:rsidRPr="00E94B31">
        <w:rPr>
          <w:color w:val="000000" w:themeColor="text1"/>
          <w:spacing w:val="6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przystępując</w:t>
      </w:r>
      <w:r w:rsidRPr="00E94B31">
        <w:rPr>
          <w:color w:val="000000" w:themeColor="text1"/>
          <w:spacing w:val="8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do</w:t>
      </w:r>
      <w:r w:rsidRPr="00E94B31">
        <w:rPr>
          <w:color w:val="000000" w:themeColor="text1"/>
          <w:spacing w:val="-2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Programu</w:t>
      </w:r>
      <w:r w:rsidRPr="00E94B31">
        <w:rPr>
          <w:color w:val="000000" w:themeColor="text1"/>
          <w:spacing w:val="9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zobowiązuje</w:t>
      </w:r>
      <w:r w:rsidRPr="00E94B31">
        <w:rPr>
          <w:color w:val="000000" w:themeColor="text1"/>
          <w:spacing w:val="6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się</w:t>
      </w:r>
      <w:r w:rsidRPr="00E94B31">
        <w:rPr>
          <w:color w:val="000000" w:themeColor="text1"/>
          <w:spacing w:val="-9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do</w:t>
      </w:r>
      <w:r w:rsidRPr="00E94B31">
        <w:rPr>
          <w:color w:val="000000" w:themeColor="text1"/>
          <w:spacing w:val="-6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przestrzegania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pacing w:val="-2"/>
          <w:sz w:val="24"/>
          <w:szCs w:val="24"/>
        </w:rPr>
        <w:t>Regulaminu.</w:t>
      </w:r>
    </w:p>
    <w:p w14:paraId="31081FED" w14:textId="77777777" w:rsidR="000C627C" w:rsidRPr="00E94B31" w:rsidRDefault="000C627C" w:rsidP="00B731AC">
      <w:pPr>
        <w:pStyle w:val="Akapitzlist"/>
        <w:numPr>
          <w:ilvl w:val="0"/>
          <w:numId w:val="1"/>
        </w:numPr>
        <w:tabs>
          <w:tab w:val="left" w:pos="472"/>
        </w:tabs>
        <w:spacing w:after="120"/>
        <w:ind w:left="0" w:hanging="354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Gmina</w:t>
      </w:r>
      <w:r w:rsidRPr="00E94B31">
        <w:rPr>
          <w:color w:val="000000" w:themeColor="text1"/>
          <w:spacing w:val="-3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będzie</w:t>
      </w:r>
      <w:r w:rsidRPr="00E94B31">
        <w:rPr>
          <w:color w:val="000000" w:themeColor="text1"/>
          <w:spacing w:val="-3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kontaktowała się</w:t>
      </w:r>
      <w:r w:rsidRPr="00E94B31">
        <w:rPr>
          <w:color w:val="000000" w:themeColor="text1"/>
          <w:spacing w:val="-1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z</w:t>
      </w:r>
      <w:r w:rsidRPr="00E94B31">
        <w:rPr>
          <w:color w:val="000000" w:themeColor="text1"/>
          <w:spacing w:val="-13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Wnioskodawcą, za</w:t>
      </w:r>
      <w:r w:rsidRPr="00E94B31">
        <w:rPr>
          <w:color w:val="000000" w:themeColor="text1"/>
          <w:spacing w:val="-15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pośrednictwem poczty elektronicznej, telefonu lub poczty tradycyjnej.</w:t>
      </w:r>
    </w:p>
    <w:p w14:paraId="1FBD8E95" w14:textId="2FBDA001" w:rsidR="000C627C" w:rsidRPr="00E94B31" w:rsidRDefault="000C627C" w:rsidP="00B731AC">
      <w:pPr>
        <w:pStyle w:val="Akapitzlist"/>
        <w:numPr>
          <w:ilvl w:val="0"/>
          <w:numId w:val="1"/>
        </w:numPr>
        <w:spacing w:after="120"/>
        <w:ind w:left="0"/>
        <w:rPr>
          <w:color w:val="000000" w:themeColor="text1"/>
          <w:sz w:val="24"/>
          <w:szCs w:val="24"/>
        </w:rPr>
      </w:pPr>
      <w:r w:rsidRPr="00E94B31">
        <w:rPr>
          <w:color w:val="000000" w:themeColor="text1"/>
          <w:sz w:val="24"/>
          <w:szCs w:val="24"/>
        </w:rPr>
        <w:t>Wnioskodawca składając wniosek w ramach Programu wyraża zgodę na przetwarzanie swoich danych osobowych zgodnie z ustawą z dnia 29</w:t>
      </w:r>
      <w:r w:rsidRPr="00E94B31">
        <w:rPr>
          <w:color w:val="000000" w:themeColor="text1"/>
          <w:spacing w:val="-6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sierpnia 1997 r. o</w:t>
      </w:r>
      <w:r w:rsidRPr="00E94B31">
        <w:rPr>
          <w:color w:val="000000" w:themeColor="text1"/>
          <w:spacing w:val="-1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ochronie danych osobowych</w:t>
      </w:r>
      <w:r w:rsidRPr="00E94B31">
        <w:rPr>
          <w:color w:val="000000" w:themeColor="text1"/>
          <w:spacing w:val="40"/>
          <w:sz w:val="24"/>
          <w:szCs w:val="24"/>
        </w:rPr>
        <w:t xml:space="preserve"> </w:t>
      </w:r>
      <w:r w:rsidR="003D2709" w:rsidRPr="00E94B31">
        <w:rPr>
          <w:color w:val="000000" w:themeColor="text1"/>
          <w:spacing w:val="40"/>
          <w:sz w:val="24"/>
          <w:szCs w:val="24"/>
        </w:rPr>
        <w:t>(</w:t>
      </w:r>
      <w:r w:rsidRPr="00E94B31">
        <w:rPr>
          <w:color w:val="000000" w:themeColor="text1"/>
          <w:sz w:val="24"/>
          <w:szCs w:val="24"/>
        </w:rPr>
        <w:t>Dz.</w:t>
      </w:r>
      <w:r w:rsidRPr="00E94B31">
        <w:rPr>
          <w:color w:val="000000" w:themeColor="text1"/>
          <w:spacing w:val="-24"/>
          <w:sz w:val="24"/>
          <w:szCs w:val="24"/>
        </w:rPr>
        <w:t xml:space="preserve"> </w:t>
      </w:r>
      <w:r w:rsidRPr="00E94B31">
        <w:rPr>
          <w:color w:val="000000" w:themeColor="text1"/>
          <w:sz w:val="24"/>
          <w:szCs w:val="24"/>
        </w:rPr>
        <w:t>U. 2019 poz. 1781) dla potrzeb realizacji Programu.</w:t>
      </w:r>
    </w:p>
    <w:p w14:paraId="21D48A7C" w14:textId="77777777" w:rsidR="000C627C" w:rsidRPr="00E94B31" w:rsidRDefault="000C627C" w:rsidP="00B731AC">
      <w:pPr>
        <w:spacing w:after="120"/>
        <w:rPr>
          <w:color w:val="000000" w:themeColor="text1"/>
          <w:sz w:val="24"/>
          <w:szCs w:val="24"/>
        </w:rPr>
      </w:pPr>
    </w:p>
    <w:sectPr w:rsidR="000C627C" w:rsidRPr="00E94B31" w:rsidSect="00BC27A2">
      <w:headerReference w:type="default" r:id="rId9"/>
      <w:footerReference w:type="default" r:id="rId10"/>
      <w:pgSz w:w="11910" w:h="16840"/>
      <w:pgMar w:top="1417" w:right="1417" w:bottom="1417" w:left="1417" w:header="0" w:footer="81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9200" w14:textId="77777777" w:rsidR="004D60E3" w:rsidRDefault="007C4814">
      <w:r>
        <w:separator/>
      </w:r>
    </w:p>
  </w:endnote>
  <w:endnote w:type="continuationSeparator" w:id="0">
    <w:p w14:paraId="6EA0C3EC" w14:textId="77777777" w:rsidR="004D60E3" w:rsidRDefault="007C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710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55772F" w14:textId="77777777" w:rsidR="00D454CE" w:rsidRDefault="00D454CE">
            <w:pPr>
              <w:pStyle w:val="Stopka"/>
              <w:jc w:val="right"/>
            </w:pPr>
          </w:p>
          <w:p w14:paraId="1541FE1D" w14:textId="483E627F" w:rsidR="00D454CE" w:rsidRDefault="00D454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403263" w14:textId="5D7CBBEB" w:rsidR="00CB08D9" w:rsidRDefault="00CB08D9">
    <w:pPr>
      <w:pStyle w:val="Tekstpodstawowy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8B36" w14:textId="77777777" w:rsidR="004D60E3" w:rsidRDefault="007C4814">
      <w:r>
        <w:separator/>
      </w:r>
    </w:p>
  </w:footnote>
  <w:footnote w:type="continuationSeparator" w:id="0">
    <w:p w14:paraId="5D2FD0FB" w14:textId="77777777" w:rsidR="004D60E3" w:rsidRDefault="007C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724B" w14:textId="6DCE7FA2" w:rsidR="002F009D" w:rsidRDefault="002F009D">
    <w:pPr>
      <w:pStyle w:val="Nagwek"/>
    </w:pPr>
    <w:r>
      <w:rPr>
        <w:noProof/>
      </w:rPr>
      <w:drawing>
        <wp:anchor distT="0" distB="0" distL="0" distR="0" simplePos="0" relativeHeight="251659264" behindDoc="1" locked="0" layoutInCell="0" allowOverlap="1" wp14:anchorId="26034A36" wp14:editId="6C432009">
          <wp:simplePos x="0" y="0"/>
          <wp:positionH relativeFrom="column">
            <wp:posOffset>4438650</wp:posOffset>
          </wp:positionH>
          <wp:positionV relativeFrom="paragraph">
            <wp:posOffset>114300</wp:posOffset>
          </wp:positionV>
          <wp:extent cx="1717040" cy="723900"/>
          <wp:effectExtent l="0" t="0" r="0" b="0"/>
          <wp:wrapNone/>
          <wp:docPr id="1225832866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EDA"/>
    <w:multiLevelType w:val="hybridMultilevel"/>
    <w:tmpl w:val="905ED884"/>
    <w:lvl w:ilvl="0" w:tplc="C328490A">
      <w:start w:val="1"/>
      <w:numFmt w:val="lowerLetter"/>
      <w:lvlText w:val="%1)"/>
      <w:lvlJc w:val="left"/>
      <w:pPr>
        <w:ind w:left="188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-1"/>
        <w:w w:val="102"/>
        <w:sz w:val="23"/>
        <w:szCs w:val="23"/>
        <w:lang w:val="pl-PL" w:eastAsia="en-US" w:bidi="ar-SA"/>
      </w:rPr>
    </w:lvl>
    <w:lvl w:ilvl="1" w:tplc="9B4AF1B6">
      <w:numFmt w:val="bullet"/>
      <w:lvlText w:val="•"/>
      <w:lvlJc w:val="left"/>
      <w:pPr>
        <w:ind w:left="1236" w:hanging="259"/>
      </w:pPr>
      <w:rPr>
        <w:rFonts w:hint="default"/>
        <w:lang w:val="pl-PL" w:eastAsia="en-US" w:bidi="ar-SA"/>
      </w:rPr>
    </w:lvl>
    <w:lvl w:ilvl="2" w:tplc="8E2EFF74">
      <w:numFmt w:val="bullet"/>
      <w:lvlText w:val="•"/>
      <w:lvlJc w:val="left"/>
      <w:pPr>
        <w:ind w:left="2292" w:hanging="259"/>
      </w:pPr>
      <w:rPr>
        <w:rFonts w:hint="default"/>
        <w:lang w:val="pl-PL" w:eastAsia="en-US" w:bidi="ar-SA"/>
      </w:rPr>
    </w:lvl>
    <w:lvl w:ilvl="3" w:tplc="AEA6CAD0">
      <w:numFmt w:val="bullet"/>
      <w:lvlText w:val="•"/>
      <w:lvlJc w:val="left"/>
      <w:pPr>
        <w:ind w:left="3349" w:hanging="259"/>
      </w:pPr>
      <w:rPr>
        <w:rFonts w:hint="default"/>
        <w:lang w:val="pl-PL" w:eastAsia="en-US" w:bidi="ar-SA"/>
      </w:rPr>
    </w:lvl>
    <w:lvl w:ilvl="4" w:tplc="3620C100">
      <w:numFmt w:val="bullet"/>
      <w:lvlText w:val="•"/>
      <w:lvlJc w:val="left"/>
      <w:pPr>
        <w:ind w:left="4405" w:hanging="259"/>
      </w:pPr>
      <w:rPr>
        <w:rFonts w:hint="default"/>
        <w:lang w:val="pl-PL" w:eastAsia="en-US" w:bidi="ar-SA"/>
      </w:rPr>
    </w:lvl>
    <w:lvl w:ilvl="5" w:tplc="9A982820">
      <w:numFmt w:val="bullet"/>
      <w:lvlText w:val="•"/>
      <w:lvlJc w:val="left"/>
      <w:pPr>
        <w:ind w:left="5462" w:hanging="259"/>
      </w:pPr>
      <w:rPr>
        <w:rFonts w:hint="default"/>
        <w:lang w:val="pl-PL" w:eastAsia="en-US" w:bidi="ar-SA"/>
      </w:rPr>
    </w:lvl>
    <w:lvl w:ilvl="6" w:tplc="E02A5116">
      <w:numFmt w:val="bullet"/>
      <w:lvlText w:val="•"/>
      <w:lvlJc w:val="left"/>
      <w:pPr>
        <w:ind w:left="6518" w:hanging="259"/>
      </w:pPr>
      <w:rPr>
        <w:rFonts w:hint="default"/>
        <w:lang w:val="pl-PL" w:eastAsia="en-US" w:bidi="ar-SA"/>
      </w:rPr>
    </w:lvl>
    <w:lvl w:ilvl="7" w:tplc="2D6871C6">
      <w:numFmt w:val="bullet"/>
      <w:lvlText w:val="•"/>
      <w:lvlJc w:val="left"/>
      <w:pPr>
        <w:ind w:left="7574" w:hanging="259"/>
      </w:pPr>
      <w:rPr>
        <w:rFonts w:hint="default"/>
        <w:lang w:val="pl-PL" w:eastAsia="en-US" w:bidi="ar-SA"/>
      </w:rPr>
    </w:lvl>
    <w:lvl w:ilvl="8" w:tplc="42FE81D2">
      <w:numFmt w:val="bullet"/>
      <w:lvlText w:val="•"/>
      <w:lvlJc w:val="left"/>
      <w:pPr>
        <w:ind w:left="8631" w:hanging="259"/>
      </w:pPr>
      <w:rPr>
        <w:rFonts w:hint="default"/>
        <w:lang w:val="pl-PL" w:eastAsia="en-US" w:bidi="ar-SA"/>
      </w:rPr>
    </w:lvl>
  </w:abstractNum>
  <w:abstractNum w:abstractNumId="1" w15:restartNumberingAfterBreak="0">
    <w:nsid w:val="04AE38B6"/>
    <w:multiLevelType w:val="hybridMultilevel"/>
    <w:tmpl w:val="A00A1BE6"/>
    <w:lvl w:ilvl="0" w:tplc="B3429B7A">
      <w:numFmt w:val="bullet"/>
      <w:lvlText w:val="•"/>
      <w:lvlJc w:val="left"/>
      <w:pPr>
        <w:ind w:left="700" w:hanging="182"/>
      </w:pPr>
      <w:rPr>
        <w:rFonts w:ascii="Times New Roman" w:eastAsia="Times New Roman" w:hAnsi="Times New Roman" w:cs="Times New Roman" w:hint="default"/>
        <w:w w:val="104"/>
        <w:lang w:val="pl-PL" w:eastAsia="en-US" w:bidi="ar-SA"/>
      </w:rPr>
    </w:lvl>
    <w:lvl w:ilvl="1" w:tplc="3724F18A">
      <w:numFmt w:val="bullet"/>
      <w:lvlText w:val="•"/>
      <w:lvlJc w:val="left"/>
      <w:pPr>
        <w:ind w:left="1704" w:hanging="182"/>
      </w:pPr>
      <w:rPr>
        <w:rFonts w:hint="default"/>
        <w:lang w:val="pl-PL" w:eastAsia="en-US" w:bidi="ar-SA"/>
      </w:rPr>
    </w:lvl>
    <w:lvl w:ilvl="2" w:tplc="EEF618F2">
      <w:numFmt w:val="bullet"/>
      <w:lvlText w:val="•"/>
      <w:lvlJc w:val="left"/>
      <w:pPr>
        <w:ind w:left="2708" w:hanging="182"/>
      </w:pPr>
      <w:rPr>
        <w:rFonts w:hint="default"/>
        <w:lang w:val="pl-PL" w:eastAsia="en-US" w:bidi="ar-SA"/>
      </w:rPr>
    </w:lvl>
    <w:lvl w:ilvl="3" w:tplc="7A5A3170">
      <w:numFmt w:val="bullet"/>
      <w:lvlText w:val="•"/>
      <w:lvlJc w:val="left"/>
      <w:pPr>
        <w:ind w:left="3713" w:hanging="182"/>
      </w:pPr>
      <w:rPr>
        <w:rFonts w:hint="default"/>
        <w:lang w:val="pl-PL" w:eastAsia="en-US" w:bidi="ar-SA"/>
      </w:rPr>
    </w:lvl>
    <w:lvl w:ilvl="4" w:tplc="FB302342">
      <w:numFmt w:val="bullet"/>
      <w:lvlText w:val="•"/>
      <w:lvlJc w:val="left"/>
      <w:pPr>
        <w:ind w:left="4717" w:hanging="182"/>
      </w:pPr>
      <w:rPr>
        <w:rFonts w:hint="default"/>
        <w:lang w:val="pl-PL" w:eastAsia="en-US" w:bidi="ar-SA"/>
      </w:rPr>
    </w:lvl>
    <w:lvl w:ilvl="5" w:tplc="FDDA3216">
      <w:numFmt w:val="bullet"/>
      <w:lvlText w:val="•"/>
      <w:lvlJc w:val="left"/>
      <w:pPr>
        <w:ind w:left="5722" w:hanging="182"/>
      </w:pPr>
      <w:rPr>
        <w:rFonts w:hint="default"/>
        <w:lang w:val="pl-PL" w:eastAsia="en-US" w:bidi="ar-SA"/>
      </w:rPr>
    </w:lvl>
    <w:lvl w:ilvl="6" w:tplc="00647EB4">
      <w:numFmt w:val="bullet"/>
      <w:lvlText w:val="•"/>
      <w:lvlJc w:val="left"/>
      <w:pPr>
        <w:ind w:left="6726" w:hanging="182"/>
      </w:pPr>
      <w:rPr>
        <w:rFonts w:hint="default"/>
        <w:lang w:val="pl-PL" w:eastAsia="en-US" w:bidi="ar-SA"/>
      </w:rPr>
    </w:lvl>
    <w:lvl w:ilvl="7" w:tplc="6178B502">
      <w:numFmt w:val="bullet"/>
      <w:lvlText w:val="•"/>
      <w:lvlJc w:val="left"/>
      <w:pPr>
        <w:ind w:left="7730" w:hanging="182"/>
      </w:pPr>
      <w:rPr>
        <w:rFonts w:hint="default"/>
        <w:lang w:val="pl-PL" w:eastAsia="en-US" w:bidi="ar-SA"/>
      </w:rPr>
    </w:lvl>
    <w:lvl w:ilvl="8" w:tplc="8580DFFE">
      <w:numFmt w:val="bullet"/>
      <w:lvlText w:val="•"/>
      <w:lvlJc w:val="left"/>
      <w:pPr>
        <w:ind w:left="8735" w:hanging="182"/>
      </w:pPr>
      <w:rPr>
        <w:rFonts w:hint="default"/>
        <w:lang w:val="pl-PL" w:eastAsia="en-US" w:bidi="ar-SA"/>
      </w:rPr>
    </w:lvl>
  </w:abstractNum>
  <w:abstractNum w:abstractNumId="2" w15:restartNumberingAfterBreak="0">
    <w:nsid w:val="06424450"/>
    <w:multiLevelType w:val="hybridMultilevel"/>
    <w:tmpl w:val="FD68227C"/>
    <w:lvl w:ilvl="0" w:tplc="3130760C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CFF0A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C189E">
      <w:start w:val="1"/>
      <w:numFmt w:val="bullet"/>
      <w:lvlText w:val="▪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E40DF6">
      <w:start w:val="1"/>
      <w:numFmt w:val="bullet"/>
      <w:lvlText w:val="•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48754">
      <w:start w:val="1"/>
      <w:numFmt w:val="bullet"/>
      <w:lvlText w:val="o"/>
      <w:lvlJc w:val="left"/>
      <w:pPr>
        <w:ind w:left="3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4C481E">
      <w:start w:val="1"/>
      <w:numFmt w:val="bullet"/>
      <w:lvlText w:val="▪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2C772A">
      <w:start w:val="1"/>
      <w:numFmt w:val="bullet"/>
      <w:lvlText w:val="•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A0B7C">
      <w:start w:val="1"/>
      <w:numFmt w:val="bullet"/>
      <w:lvlText w:val="o"/>
      <w:lvlJc w:val="left"/>
      <w:pPr>
        <w:ind w:left="6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D42F94">
      <w:start w:val="1"/>
      <w:numFmt w:val="bullet"/>
      <w:lvlText w:val="▪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90670D"/>
    <w:multiLevelType w:val="hybridMultilevel"/>
    <w:tmpl w:val="4E2C5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7F5C"/>
    <w:multiLevelType w:val="hybridMultilevel"/>
    <w:tmpl w:val="48F09E46"/>
    <w:lvl w:ilvl="0" w:tplc="A5BE1072">
      <w:start w:val="1"/>
      <w:numFmt w:val="decimal"/>
      <w:lvlText w:val="%1."/>
      <w:lvlJc w:val="left"/>
      <w:pPr>
        <w:ind w:left="680" w:hanging="579"/>
      </w:pPr>
      <w:rPr>
        <w:rFonts w:hint="default"/>
        <w:w w:val="107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EE886F1C">
      <w:numFmt w:val="bullet"/>
      <w:lvlText w:val="•"/>
      <w:lvlJc w:val="left"/>
      <w:pPr>
        <w:ind w:left="1632" w:hanging="365"/>
      </w:pPr>
      <w:rPr>
        <w:rFonts w:hint="default"/>
        <w:lang w:val="pl-PL" w:eastAsia="en-US" w:bidi="ar-SA"/>
      </w:rPr>
    </w:lvl>
    <w:lvl w:ilvl="3" w:tplc="F9CC9160">
      <w:numFmt w:val="bullet"/>
      <w:lvlText w:val="•"/>
      <w:lvlJc w:val="left"/>
      <w:pPr>
        <w:ind w:left="2584" w:hanging="365"/>
      </w:pPr>
      <w:rPr>
        <w:rFonts w:hint="default"/>
        <w:lang w:val="pl-PL" w:eastAsia="en-US" w:bidi="ar-SA"/>
      </w:rPr>
    </w:lvl>
    <w:lvl w:ilvl="4" w:tplc="8592ADEC">
      <w:numFmt w:val="bullet"/>
      <w:lvlText w:val="•"/>
      <w:lvlJc w:val="left"/>
      <w:pPr>
        <w:ind w:left="3537" w:hanging="365"/>
      </w:pPr>
      <w:rPr>
        <w:rFonts w:hint="default"/>
        <w:lang w:val="pl-PL" w:eastAsia="en-US" w:bidi="ar-SA"/>
      </w:rPr>
    </w:lvl>
    <w:lvl w:ilvl="5" w:tplc="DB641A78">
      <w:numFmt w:val="bullet"/>
      <w:lvlText w:val="•"/>
      <w:lvlJc w:val="left"/>
      <w:pPr>
        <w:ind w:left="4489" w:hanging="365"/>
      </w:pPr>
      <w:rPr>
        <w:rFonts w:hint="default"/>
        <w:lang w:val="pl-PL" w:eastAsia="en-US" w:bidi="ar-SA"/>
      </w:rPr>
    </w:lvl>
    <w:lvl w:ilvl="6" w:tplc="E1121400">
      <w:numFmt w:val="bullet"/>
      <w:lvlText w:val="•"/>
      <w:lvlJc w:val="left"/>
      <w:pPr>
        <w:ind w:left="5441" w:hanging="365"/>
      </w:pPr>
      <w:rPr>
        <w:rFonts w:hint="default"/>
        <w:lang w:val="pl-PL" w:eastAsia="en-US" w:bidi="ar-SA"/>
      </w:rPr>
    </w:lvl>
    <w:lvl w:ilvl="7" w:tplc="8A4AB8F6">
      <w:numFmt w:val="bullet"/>
      <w:lvlText w:val="•"/>
      <w:lvlJc w:val="left"/>
      <w:pPr>
        <w:ind w:left="6394" w:hanging="365"/>
      </w:pPr>
      <w:rPr>
        <w:rFonts w:hint="default"/>
        <w:lang w:val="pl-PL" w:eastAsia="en-US" w:bidi="ar-SA"/>
      </w:rPr>
    </w:lvl>
    <w:lvl w:ilvl="8" w:tplc="6CD6C732">
      <w:numFmt w:val="bullet"/>
      <w:lvlText w:val="•"/>
      <w:lvlJc w:val="left"/>
      <w:pPr>
        <w:ind w:left="7346" w:hanging="365"/>
      </w:pPr>
      <w:rPr>
        <w:rFonts w:hint="default"/>
        <w:lang w:val="pl-PL" w:eastAsia="en-US" w:bidi="ar-SA"/>
      </w:rPr>
    </w:lvl>
  </w:abstractNum>
  <w:abstractNum w:abstractNumId="5" w15:restartNumberingAfterBreak="0">
    <w:nsid w:val="0A9825C7"/>
    <w:multiLevelType w:val="hybridMultilevel"/>
    <w:tmpl w:val="BBF410E0"/>
    <w:lvl w:ilvl="0" w:tplc="FEA6B95C">
      <w:start w:val="1"/>
      <w:numFmt w:val="decimal"/>
      <w:lvlText w:val="%1."/>
      <w:lvlJc w:val="left"/>
      <w:pPr>
        <w:ind w:left="461" w:hanging="356"/>
        <w:jc w:val="right"/>
      </w:pPr>
      <w:rPr>
        <w:rFonts w:hint="default"/>
        <w:spacing w:val="-1"/>
        <w:w w:val="86"/>
        <w:lang w:val="pl-PL" w:eastAsia="en-US" w:bidi="ar-SA"/>
      </w:rPr>
    </w:lvl>
    <w:lvl w:ilvl="1" w:tplc="C5DAEBD2">
      <w:start w:val="1"/>
      <w:numFmt w:val="lowerLetter"/>
      <w:lvlText w:val="%2)"/>
      <w:lvlJc w:val="left"/>
      <w:pPr>
        <w:ind w:left="815" w:hanging="36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2323"/>
        <w:w w:val="102"/>
        <w:sz w:val="23"/>
        <w:szCs w:val="23"/>
        <w:lang w:val="pl-PL" w:eastAsia="en-US" w:bidi="ar-SA"/>
      </w:rPr>
    </w:lvl>
    <w:lvl w:ilvl="2" w:tplc="A5F2BD5A">
      <w:start w:val="1"/>
      <w:numFmt w:val="lowerLetter"/>
      <w:lvlText w:val="%3)"/>
      <w:lvlJc w:val="left"/>
      <w:pPr>
        <w:ind w:left="896" w:hanging="347"/>
        <w:jc w:val="right"/>
      </w:pPr>
      <w:rPr>
        <w:rFonts w:hint="default"/>
        <w:spacing w:val="-1"/>
        <w:w w:val="102"/>
        <w:lang w:val="pl-PL" w:eastAsia="en-US" w:bidi="ar-SA"/>
      </w:rPr>
    </w:lvl>
    <w:lvl w:ilvl="3" w:tplc="C78239B6">
      <w:numFmt w:val="bullet"/>
      <w:lvlText w:val="•"/>
      <w:lvlJc w:val="left"/>
      <w:pPr>
        <w:ind w:left="81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99"/>
        <w:sz w:val="24"/>
        <w:szCs w:val="24"/>
        <w:lang w:val="pl-PL" w:eastAsia="en-US" w:bidi="ar-SA"/>
      </w:rPr>
    </w:lvl>
    <w:lvl w:ilvl="4" w:tplc="78EA03EC">
      <w:numFmt w:val="bullet"/>
      <w:lvlText w:val="•"/>
      <w:lvlJc w:val="left"/>
      <w:pPr>
        <w:ind w:left="2872" w:hanging="370"/>
      </w:pPr>
      <w:rPr>
        <w:rFonts w:hint="default"/>
        <w:lang w:val="pl-PL" w:eastAsia="en-US" w:bidi="ar-SA"/>
      </w:rPr>
    </w:lvl>
    <w:lvl w:ilvl="5" w:tplc="B0A403E4">
      <w:numFmt w:val="bullet"/>
      <w:lvlText w:val="•"/>
      <w:lvlJc w:val="left"/>
      <w:pPr>
        <w:ind w:left="3858" w:hanging="370"/>
      </w:pPr>
      <w:rPr>
        <w:rFonts w:hint="default"/>
        <w:lang w:val="pl-PL" w:eastAsia="en-US" w:bidi="ar-SA"/>
      </w:rPr>
    </w:lvl>
    <w:lvl w:ilvl="6" w:tplc="7A2663F6">
      <w:numFmt w:val="bullet"/>
      <w:lvlText w:val="•"/>
      <w:lvlJc w:val="left"/>
      <w:pPr>
        <w:ind w:left="4844" w:hanging="370"/>
      </w:pPr>
      <w:rPr>
        <w:rFonts w:hint="default"/>
        <w:lang w:val="pl-PL" w:eastAsia="en-US" w:bidi="ar-SA"/>
      </w:rPr>
    </w:lvl>
    <w:lvl w:ilvl="7" w:tplc="72BAE548">
      <w:numFmt w:val="bullet"/>
      <w:lvlText w:val="•"/>
      <w:lvlJc w:val="left"/>
      <w:pPr>
        <w:ind w:left="5831" w:hanging="370"/>
      </w:pPr>
      <w:rPr>
        <w:rFonts w:hint="default"/>
        <w:lang w:val="pl-PL" w:eastAsia="en-US" w:bidi="ar-SA"/>
      </w:rPr>
    </w:lvl>
    <w:lvl w:ilvl="8" w:tplc="8AFA2906">
      <w:numFmt w:val="bullet"/>
      <w:lvlText w:val="•"/>
      <w:lvlJc w:val="left"/>
      <w:pPr>
        <w:ind w:left="6817" w:hanging="370"/>
      </w:pPr>
      <w:rPr>
        <w:rFonts w:hint="default"/>
        <w:lang w:val="pl-PL" w:eastAsia="en-US" w:bidi="ar-SA"/>
      </w:rPr>
    </w:lvl>
  </w:abstractNum>
  <w:abstractNum w:abstractNumId="6" w15:restartNumberingAfterBreak="0">
    <w:nsid w:val="0B4A3C5C"/>
    <w:multiLevelType w:val="hybridMultilevel"/>
    <w:tmpl w:val="C1CAF3E8"/>
    <w:lvl w:ilvl="0" w:tplc="FFFFFFFF">
      <w:start w:val="11"/>
      <w:numFmt w:val="decimal"/>
      <w:lvlText w:val="%1)"/>
      <w:lvlJc w:val="left"/>
      <w:pPr>
        <w:ind w:left="728" w:hanging="365"/>
        <w:jc w:val="right"/>
      </w:pPr>
      <w:rPr>
        <w:rFonts w:hint="default"/>
        <w:w w:val="102"/>
        <w:lang w:val="pl-PL" w:eastAsia="en-US" w:bidi="ar-SA"/>
      </w:rPr>
    </w:lvl>
    <w:lvl w:ilvl="1" w:tplc="FFFFFFFF">
      <w:numFmt w:val="bullet"/>
      <w:lvlText w:val="•"/>
      <w:lvlJc w:val="left"/>
      <w:pPr>
        <w:ind w:left="1588" w:hanging="365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56" w:hanging="365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25" w:hanging="36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93" w:hanging="36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62" w:hanging="36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30" w:hanging="36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8" w:hanging="36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67" w:hanging="365"/>
      </w:pPr>
      <w:rPr>
        <w:rFonts w:hint="default"/>
        <w:lang w:val="pl-PL" w:eastAsia="en-US" w:bidi="ar-SA"/>
      </w:rPr>
    </w:lvl>
  </w:abstractNum>
  <w:abstractNum w:abstractNumId="7" w15:restartNumberingAfterBreak="0">
    <w:nsid w:val="0C472663"/>
    <w:multiLevelType w:val="hybridMultilevel"/>
    <w:tmpl w:val="7DEC4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157EC"/>
    <w:multiLevelType w:val="hybridMultilevel"/>
    <w:tmpl w:val="4CBE6A24"/>
    <w:lvl w:ilvl="0" w:tplc="43104316">
      <w:start w:val="10"/>
      <w:numFmt w:val="decimal"/>
      <w:lvlText w:val="%1."/>
      <w:lvlJc w:val="left"/>
      <w:pPr>
        <w:ind w:left="597" w:hanging="356"/>
      </w:pPr>
      <w:rPr>
        <w:rFonts w:hint="default"/>
        <w:w w:val="100"/>
        <w:lang w:val="pl-PL" w:eastAsia="en-US" w:bidi="ar-SA"/>
      </w:rPr>
    </w:lvl>
    <w:lvl w:ilvl="1" w:tplc="08563226">
      <w:numFmt w:val="bullet"/>
      <w:lvlText w:val="•"/>
      <w:lvlJc w:val="left"/>
      <w:pPr>
        <w:ind w:left="1614" w:hanging="356"/>
      </w:pPr>
      <w:rPr>
        <w:rFonts w:hint="default"/>
        <w:lang w:val="pl-PL" w:eastAsia="en-US" w:bidi="ar-SA"/>
      </w:rPr>
    </w:lvl>
    <w:lvl w:ilvl="2" w:tplc="28A24300">
      <w:numFmt w:val="bullet"/>
      <w:lvlText w:val="•"/>
      <w:lvlJc w:val="left"/>
      <w:pPr>
        <w:ind w:left="2628" w:hanging="356"/>
      </w:pPr>
      <w:rPr>
        <w:rFonts w:hint="default"/>
        <w:lang w:val="pl-PL" w:eastAsia="en-US" w:bidi="ar-SA"/>
      </w:rPr>
    </w:lvl>
    <w:lvl w:ilvl="3" w:tplc="D3CE0254">
      <w:numFmt w:val="bullet"/>
      <w:lvlText w:val="•"/>
      <w:lvlJc w:val="left"/>
      <w:pPr>
        <w:ind w:left="3643" w:hanging="356"/>
      </w:pPr>
      <w:rPr>
        <w:rFonts w:hint="default"/>
        <w:lang w:val="pl-PL" w:eastAsia="en-US" w:bidi="ar-SA"/>
      </w:rPr>
    </w:lvl>
    <w:lvl w:ilvl="4" w:tplc="91E0A5B4">
      <w:numFmt w:val="bullet"/>
      <w:lvlText w:val="•"/>
      <w:lvlJc w:val="left"/>
      <w:pPr>
        <w:ind w:left="4657" w:hanging="356"/>
      </w:pPr>
      <w:rPr>
        <w:rFonts w:hint="default"/>
        <w:lang w:val="pl-PL" w:eastAsia="en-US" w:bidi="ar-SA"/>
      </w:rPr>
    </w:lvl>
    <w:lvl w:ilvl="5" w:tplc="915AA2B6">
      <w:numFmt w:val="bullet"/>
      <w:lvlText w:val="•"/>
      <w:lvlJc w:val="left"/>
      <w:pPr>
        <w:ind w:left="5672" w:hanging="356"/>
      </w:pPr>
      <w:rPr>
        <w:rFonts w:hint="default"/>
        <w:lang w:val="pl-PL" w:eastAsia="en-US" w:bidi="ar-SA"/>
      </w:rPr>
    </w:lvl>
    <w:lvl w:ilvl="6" w:tplc="ACD854CA">
      <w:numFmt w:val="bullet"/>
      <w:lvlText w:val="•"/>
      <w:lvlJc w:val="left"/>
      <w:pPr>
        <w:ind w:left="6686" w:hanging="356"/>
      </w:pPr>
      <w:rPr>
        <w:rFonts w:hint="default"/>
        <w:lang w:val="pl-PL" w:eastAsia="en-US" w:bidi="ar-SA"/>
      </w:rPr>
    </w:lvl>
    <w:lvl w:ilvl="7" w:tplc="386AC262">
      <w:numFmt w:val="bullet"/>
      <w:lvlText w:val="•"/>
      <w:lvlJc w:val="left"/>
      <w:pPr>
        <w:ind w:left="7700" w:hanging="356"/>
      </w:pPr>
      <w:rPr>
        <w:rFonts w:hint="default"/>
        <w:lang w:val="pl-PL" w:eastAsia="en-US" w:bidi="ar-SA"/>
      </w:rPr>
    </w:lvl>
    <w:lvl w:ilvl="8" w:tplc="E1C27DF4">
      <w:numFmt w:val="bullet"/>
      <w:lvlText w:val="•"/>
      <w:lvlJc w:val="left"/>
      <w:pPr>
        <w:ind w:left="8715" w:hanging="356"/>
      </w:pPr>
      <w:rPr>
        <w:rFonts w:hint="default"/>
        <w:lang w:val="pl-PL" w:eastAsia="en-US" w:bidi="ar-SA"/>
      </w:rPr>
    </w:lvl>
  </w:abstractNum>
  <w:abstractNum w:abstractNumId="9" w15:restartNumberingAfterBreak="0">
    <w:nsid w:val="106C237C"/>
    <w:multiLevelType w:val="hybridMultilevel"/>
    <w:tmpl w:val="0E482F5C"/>
    <w:lvl w:ilvl="0" w:tplc="48E25A46">
      <w:start w:val="1"/>
      <w:numFmt w:val="decimal"/>
      <w:lvlText w:val="%1."/>
      <w:lvlJc w:val="left"/>
      <w:pPr>
        <w:ind w:left="468" w:hanging="365"/>
        <w:jc w:val="right"/>
      </w:pPr>
      <w:rPr>
        <w:rFonts w:hint="default"/>
        <w:w w:val="105"/>
        <w:lang w:val="pl-PL" w:eastAsia="en-US" w:bidi="ar-SA"/>
      </w:rPr>
    </w:lvl>
    <w:lvl w:ilvl="1" w:tplc="C26C55A6">
      <w:start w:val="1"/>
      <w:numFmt w:val="lowerLetter"/>
      <w:lvlText w:val="%2)"/>
      <w:lvlJc w:val="left"/>
      <w:pPr>
        <w:ind w:left="1962" w:hanging="366"/>
        <w:jc w:val="right"/>
      </w:pPr>
      <w:rPr>
        <w:rFonts w:hint="default"/>
        <w:spacing w:val="-1"/>
        <w:w w:val="104"/>
        <w:lang w:val="pl-PL" w:eastAsia="en-US" w:bidi="ar-SA"/>
      </w:rPr>
    </w:lvl>
    <w:lvl w:ilvl="2" w:tplc="1390E1D8">
      <w:start w:val="1"/>
      <w:numFmt w:val="decimal"/>
      <w:lvlText w:val="%3."/>
      <w:lvlJc w:val="left"/>
      <w:pPr>
        <w:ind w:left="811" w:hanging="366"/>
        <w:jc w:val="right"/>
      </w:pPr>
      <w:rPr>
        <w:rFonts w:hint="default"/>
        <w:w w:val="105"/>
        <w:lang w:val="pl-PL" w:eastAsia="en-US" w:bidi="ar-SA"/>
      </w:rPr>
    </w:lvl>
    <w:lvl w:ilvl="3" w:tplc="B43E23C6">
      <w:numFmt w:val="bullet"/>
      <w:lvlText w:val="•"/>
      <w:lvlJc w:val="left"/>
      <w:pPr>
        <w:ind w:left="1960" w:hanging="366"/>
      </w:pPr>
      <w:rPr>
        <w:rFonts w:hint="default"/>
        <w:lang w:val="pl-PL" w:eastAsia="en-US" w:bidi="ar-SA"/>
      </w:rPr>
    </w:lvl>
    <w:lvl w:ilvl="4" w:tplc="DBE6A72A">
      <w:numFmt w:val="bullet"/>
      <w:lvlText w:val="•"/>
      <w:lvlJc w:val="left"/>
      <w:pPr>
        <w:ind w:left="2994" w:hanging="366"/>
      </w:pPr>
      <w:rPr>
        <w:rFonts w:hint="default"/>
        <w:lang w:val="pl-PL" w:eastAsia="en-US" w:bidi="ar-SA"/>
      </w:rPr>
    </w:lvl>
    <w:lvl w:ilvl="5" w:tplc="A31CD4CA">
      <w:numFmt w:val="bullet"/>
      <w:lvlText w:val="•"/>
      <w:lvlJc w:val="left"/>
      <w:pPr>
        <w:ind w:left="4029" w:hanging="366"/>
      </w:pPr>
      <w:rPr>
        <w:rFonts w:hint="default"/>
        <w:lang w:val="pl-PL" w:eastAsia="en-US" w:bidi="ar-SA"/>
      </w:rPr>
    </w:lvl>
    <w:lvl w:ilvl="6" w:tplc="CE82DEF2">
      <w:numFmt w:val="bullet"/>
      <w:lvlText w:val="•"/>
      <w:lvlJc w:val="left"/>
      <w:pPr>
        <w:ind w:left="5064" w:hanging="366"/>
      </w:pPr>
      <w:rPr>
        <w:rFonts w:hint="default"/>
        <w:lang w:val="pl-PL" w:eastAsia="en-US" w:bidi="ar-SA"/>
      </w:rPr>
    </w:lvl>
    <w:lvl w:ilvl="7" w:tplc="A25E612A">
      <w:numFmt w:val="bullet"/>
      <w:lvlText w:val="•"/>
      <w:lvlJc w:val="left"/>
      <w:pPr>
        <w:ind w:left="6099" w:hanging="366"/>
      </w:pPr>
      <w:rPr>
        <w:rFonts w:hint="default"/>
        <w:lang w:val="pl-PL" w:eastAsia="en-US" w:bidi="ar-SA"/>
      </w:rPr>
    </w:lvl>
    <w:lvl w:ilvl="8" w:tplc="228CA7FC">
      <w:numFmt w:val="bullet"/>
      <w:lvlText w:val="•"/>
      <w:lvlJc w:val="left"/>
      <w:pPr>
        <w:ind w:left="7134" w:hanging="366"/>
      </w:pPr>
      <w:rPr>
        <w:rFonts w:hint="default"/>
        <w:lang w:val="pl-PL" w:eastAsia="en-US" w:bidi="ar-SA"/>
      </w:rPr>
    </w:lvl>
  </w:abstractNum>
  <w:abstractNum w:abstractNumId="10" w15:restartNumberingAfterBreak="0">
    <w:nsid w:val="160D3584"/>
    <w:multiLevelType w:val="hybridMultilevel"/>
    <w:tmpl w:val="B1A49362"/>
    <w:lvl w:ilvl="0" w:tplc="A2FE9056">
      <w:start w:val="1"/>
      <w:numFmt w:val="decimal"/>
      <w:lvlText w:val="%1."/>
      <w:lvlJc w:val="left"/>
      <w:pPr>
        <w:ind w:left="1083" w:hanging="364"/>
        <w:jc w:val="right"/>
      </w:pPr>
      <w:rPr>
        <w:rFonts w:hint="default"/>
        <w:spacing w:val="-1"/>
        <w:w w:val="93"/>
        <w:lang w:val="pl-PL" w:eastAsia="en-US" w:bidi="ar-SA"/>
      </w:rPr>
    </w:lvl>
    <w:lvl w:ilvl="1" w:tplc="A108326E">
      <w:numFmt w:val="bullet"/>
      <w:lvlText w:val="•"/>
      <w:lvlJc w:val="left"/>
      <w:pPr>
        <w:ind w:left="1928" w:hanging="364"/>
      </w:pPr>
      <w:rPr>
        <w:rFonts w:hint="default"/>
        <w:lang w:val="pl-PL" w:eastAsia="en-US" w:bidi="ar-SA"/>
      </w:rPr>
    </w:lvl>
    <w:lvl w:ilvl="2" w:tplc="28B4F6F8">
      <w:numFmt w:val="bullet"/>
      <w:lvlText w:val="•"/>
      <w:lvlJc w:val="left"/>
      <w:pPr>
        <w:ind w:left="2776" w:hanging="364"/>
      </w:pPr>
      <w:rPr>
        <w:rFonts w:hint="default"/>
        <w:lang w:val="pl-PL" w:eastAsia="en-US" w:bidi="ar-SA"/>
      </w:rPr>
    </w:lvl>
    <w:lvl w:ilvl="3" w:tplc="518CE7B0">
      <w:numFmt w:val="bullet"/>
      <w:lvlText w:val="•"/>
      <w:lvlJc w:val="left"/>
      <w:pPr>
        <w:ind w:left="3625" w:hanging="364"/>
      </w:pPr>
      <w:rPr>
        <w:rFonts w:hint="default"/>
        <w:lang w:val="pl-PL" w:eastAsia="en-US" w:bidi="ar-SA"/>
      </w:rPr>
    </w:lvl>
    <w:lvl w:ilvl="4" w:tplc="F0CC8882">
      <w:numFmt w:val="bullet"/>
      <w:lvlText w:val="•"/>
      <w:lvlJc w:val="left"/>
      <w:pPr>
        <w:ind w:left="4473" w:hanging="364"/>
      </w:pPr>
      <w:rPr>
        <w:rFonts w:hint="default"/>
        <w:lang w:val="pl-PL" w:eastAsia="en-US" w:bidi="ar-SA"/>
      </w:rPr>
    </w:lvl>
    <w:lvl w:ilvl="5" w:tplc="499C6052">
      <w:numFmt w:val="bullet"/>
      <w:lvlText w:val="•"/>
      <w:lvlJc w:val="left"/>
      <w:pPr>
        <w:ind w:left="5322" w:hanging="364"/>
      </w:pPr>
      <w:rPr>
        <w:rFonts w:hint="default"/>
        <w:lang w:val="pl-PL" w:eastAsia="en-US" w:bidi="ar-SA"/>
      </w:rPr>
    </w:lvl>
    <w:lvl w:ilvl="6" w:tplc="80187F30">
      <w:numFmt w:val="bullet"/>
      <w:lvlText w:val="•"/>
      <w:lvlJc w:val="left"/>
      <w:pPr>
        <w:ind w:left="6170" w:hanging="364"/>
      </w:pPr>
      <w:rPr>
        <w:rFonts w:hint="default"/>
        <w:lang w:val="pl-PL" w:eastAsia="en-US" w:bidi="ar-SA"/>
      </w:rPr>
    </w:lvl>
    <w:lvl w:ilvl="7" w:tplc="C1EE5250">
      <w:numFmt w:val="bullet"/>
      <w:lvlText w:val="•"/>
      <w:lvlJc w:val="left"/>
      <w:pPr>
        <w:ind w:left="7018" w:hanging="364"/>
      </w:pPr>
      <w:rPr>
        <w:rFonts w:hint="default"/>
        <w:lang w:val="pl-PL" w:eastAsia="en-US" w:bidi="ar-SA"/>
      </w:rPr>
    </w:lvl>
    <w:lvl w:ilvl="8" w:tplc="422CF536">
      <w:numFmt w:val="bullet"/>
      <w:lvlText w:val="•"/>
      <w:lvlJc w:val="left"/>
      <w:pPr>
        <w:ind w:left="7867" w:hanging="364"/>
      </w:pPr>
      <w:rPr>
        <w:rFonts w:hint="default"/>
        <w:lang w:val="pl-PL" w:eastAsia="en-US" w:bidi="ar-SA"/>
      </w:rPr>
    </w:lvl>
  </w:abstractNum>
  <w:abstractNum w:abstractNumId="11" w15:restartNumberingAfterBreak="0">
    <w:nsid w:val="17A11E79"/>
    <w:multiLevelType w:val="hybridMultilevel"/>
    <w:tmpl w:val="8016702E"/>
    <w:lvl w:ilvl="0" w:tplc="F6047B7E">
      <w:start w:val="1"/>
      <w:numFmt w:val="decimal"/>
      <w:lvlText w:val="%1)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52DA34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C83ACE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46E8C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81ECE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057C2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2EBEE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80FCA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1A287E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7E5460"/>
    <w:multiLevelType w:val="hybridMultilevel"/>
    <w:tmpl w:val="7076DC58"/>
    <w:lvl w:ilvl="0" w:tplc="9C828CE6">
      <w:start w:val="11"/>
      <w:numFmt w:val="decimal"/>
      <w:lvlText w:val="%1."/>
      <w:lvlJc w:val="left"/>
      <w:pPr>
        <w:ind w:left="487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4"/>
        <w:sz w:val="23"/>
        <w:szCs w:val="23"/>
        <w:lang w:val="pl-PL" w:eastAsia="en-US" w:bidi="ar-SA"/>
      </w:rPr>
    </w:lvl>
    <w:lvl w:ilvl="1" w:tplc="C3ECEE84">
      <w:start w:val="1"/>
      <w:numFmt w:val="decimal"/>
      <w:lvlText w:val="%2."/>
      <w:lvlJc w:val="left"/>
      <w:pPr>
        <w:ind w:left="590" w:hanging="3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1"/>
        <w:sz w:val="24"/>
        <w:szCs w:val="24"/>
        <w:lang w:val="pl-PL" w:eastAsia="en-US" w:bidi="ar-SA"/>
      </w:rPr>
    </w:lvl>
    <w:lvl w:ilvl="2" w:tplc="FE548D74">
      <w:start w:val="1"/>
      <w:numFmt w:val="lowerLetter"/>
      <w:lvlText w:val="%3)"/>
      <w:lvlJc w:val="left"/>
      <w:pPr>
        <w:ind w:left="72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104"/>
        <w:sz w:val="24"/>
        <w:szCs w:val="24"/>
        <w:lang w:val="pl-PL" w:eastAsia="en-US" w:bidi="ar-SA"/>
      </w:rPr>
    </w:lvl>
    <w:lvl w:ilvl="3" w:tplc="112E890E">
      <w:numFmt w:val="bullet"/>
      <w:lvlText w:val="•"/>
      <w:lvlJc w:val="left"/>
      <w:pPr>
        <w:ind w:left="720" w:hanging="370"/>
      </w:pPr>
      <w:rPr>
        <w:rFonts w:hint="default"/>
        <w:lang w:val="pl-PL" w:eastAsia="en-US" w:bidi="ar-SA"/>
      </w:rPr>
    </w:lvl>
    <w:lvl w:ilvl="4" w:tplc="422E34C0">
      <w:numFmt w:val="bullet"/>
      <w:lvlText w:val="•"/>
      <w:lvlJc w:val="left"/>
      <w:pPr>
        <w:ind w:left="1954" w:hanging="370"/>
      </w:pPr>
      <w:rPr>
        <w:rFonts w:hint="default"/>
        <w:lang w:val="pl-PL" w:eastAsia="en-US" w:bidi="ar-SA"/>
      </w:rPr>
    </w:lvl>
    <w:lvl w:ilvl="5" w:tplc="165075BC">
      <w:numFmt w:val="bullet"/>
      <w:lvlText w:val="•"/>
      <w:lvlJc w:val="left"/>
      <w:pPr>
        <w:ind w:left="3189" w:hanging="370"/>
      </w:pPr>
      <w:rPr>
        <w:rFonts w:hint="default"/>
        <w:lang w:val="pl-PL" w:eastAsia="en-US" w:bidi="ar-SA"/>
      </w:rPr>
    </w:lvl>
    <w:lvl w:ilvl="6" w:tplc="15CC92E0">
      <w:numFmt w:val="bullet"/>
      <w:lvlText w:val="•"/>
      <w:lvlJc w:val="left"/>
      <w:pPr>
        <w:ind w:left="4424" w:hanging="370"/>
      </w:pPr>
      <w:rPr>
        <w:rFonts w:hint="default"/>
        <w:lang w:val="pl-PL" w:eastAsia="en-US" w:bidi="ar-SA"/>
      </w:rPr>
    </w:lvl>
    <w:lvl w:ilvl="7" w:tplc="46D4BEA4">
      <w:numFmt w:val="bullet"/>
      <w:lvlText w:val="•"/>
      <w:lvlJc w:val="left"/>
      <w:pPr>
        <w:ind w:left="5659" w:hanging="370"/>
      </w:pPr>
      <w:rPr>
        <w:rFonts w:hint="default"/>
        <w:lang w:val="pl-PL" w:eastAsia="en-US" w:bidi="ar-SA"/>
      </w:rPr>
    </w:lvl>
    <w:lvl w:ilvl="8" w:tplc="43C444F6">
      <w:numFmt w:val="bullet"/>
      <w:lvlText w:val="•"/>
      <w:lvlJc w:val="left"/>
      <w:pPr>
        <w:ind w:left="6894" w:hanging="370"/>
      </w:pPr>
      <w:rPr>
        <w:rFonts w:hint="default"/>
        <w:lang w:val="pl-PL" w:eastAsia="en-US" w:bidi="ar-SA"/>
      </w:rPr>
    </w:lvl>
  </w:abstractNum>
  <w:abstractNum w:abstractNumId="13" w15:restartNumberingAfterBreak="0">
    <w:nsid w:val="1DCF391E"/>
    <w:multiLevelType w:val="hybridMultilevel"/>
    <w:tmpl w:val="F1747ACC"/>
    <w:lvl w:ilvl="0" w:tplc="4D7AD446">
      <w:start w:val="3"/>
      <w:numFmt w:val="lowerLetter"/>
      <w:lvlText w:val="%1)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E2C3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687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8C441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8220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A01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FCA9E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0C5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A095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25188A"/>
    <w:multiLevelType w:val="hybridMultilevel"/>
    <w:tmpl w:val="41469386"/>
    <w:lvl w:ilvl="0" w:tplc="261EC320">
      <w:start w:val="17"/>
      <w:numFmt w:val="decimal"/>
      <w:lvlText w:val="%1."/>
      <w:lvlJc w:val="left"/>
      <w:pPr>
        <w:ind w:left="577" w:hanging="358"/>
      </w:pPr>
      <w:rPr>
        <w:rFonts w:hint="default"/>
        <w:spacing w:val="-1"/>
        <w:w w:val="95"/>
        <w:lang w:val="pl-PL" w:eastAsia="en-US" w:bidi="ar-SA"/>
      </w:rPr>
    </w:lvl>
    <w:lvl w:ilvl="1" w:tplc="388CAE60">
      <w:start w:val="1"/>
      <w:numFmt w:val="decimal"/>
      <w:lvlText w:val="%2."/>
      <w:lvlJc w:val="left"/>
      <w:pPr>
        <w:ind w:left="768" w:hanging="370"/>
        <w:jc w:val="right"/>
      </w:pPr>
      <w:rPr>
        <w:rFonts w:hint="default"/>
        <w:w w:val="109"/>
        <w:lang w:val="pl-PL" w:eastAsia="en-US" w:bidi="ar-SA"/>
      </w:rPr>
    </w:lvl>
    <w:lvl w:ilvl="2" w:tplc="2092EF94">
      <w:start w:val="1"/>
      <w:numFmt w:val="upperLetter"/>
      <w:lvlText w:val="%3."/>
      <w:lvlJc w:val="left"/>
      <w:pPr>
        <w:ind w:left="753" w:hanging="365"/>
        <w:jc w:val="right"/>
      </w:pPr>
      <w:rPr>
        <w:rFonts w:hint="default"/>
        <w:spacing w:val="-1"/>
        <w:w w:val="104"/>
        <w:lang w:val="pl-PL" w:eastAsia="en-US" w:bidi="ar-SA"/>
      </w:rPr>
    </w:lvl>
    <w:lvl w:ilvl="3" w:tplc="A40A9B92">
      <w:start w:val="1"/>
      <w:numFmt w:val="upperRoman"/>
      <w:lvlText w:val="%4)"/>
      <w:lvlJc w:val="left"/>
      <w:pPr>
        <w:ind w:left="735" w:hanging="438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08"/>
        <w:sz w:val="20"/>
        <w:szCs w:val="20"/>
        <w:lang w:val="pl-PL" w:eastAsia="en-US" w:bidi="ar-SA"/>
      </w:rPr>
    </w:lvl>
    <w:lvl w:ilvl="4" w:tplc="A67ECE88">
      <w:start w:val="1"/>
      <w:numFmt w:val="lowerLetter"/>
      <w:lvlText w:val="%5)"/>
      <w:lvlJc w:val="left"/>
      <w:pPr>
        <w:ind w:left="729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105"/>
        <w:sz w:val="23"/>
        <w:szCs w:val="23"/>
        <w:lang w:val="pl-PL" w:eastAsia="en-US" w:bidi="ar-SA"/>
      </w:rPr>
    </w:lvl>
    <w:lvl w:ilvl="5" w:tplc="AF7CCD06">
      <w:start w:val="1"/>
      <w:numFmt w:val="decimal"/>
      <w:lvlText w:val="%6)"/>
      <w:lvlJc w:val="left"/>
      <w:pPr>
        <w:ind w:left="554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6"/>
        <w:sz w:val="23"/>
        <w:szCs w:val="23"/>
        <w:lang w:val="pl-PL" w:eastAsia="en-US" w:bidi="ar-SA"/>
      </w:rPr>
    </w:lvl>
    <w:lvl w:ilvl="6" w:tplc="05887C9E">
      <w:numFmt w:val="bullet"/>
      <w:lvlText w:val="•"/>
      <w:lvlJc w:val="left"/>
      <w:pPr>
        <w:ind w:left="4088" w:hanging="433"/>
      </w:pPr>
      <w:rPr>
        <w:rFonts w:hint="default"/>
        <w:lang w:val="pl-PL" w:eastAsia="en-US" w:bidi="ar-SA"/>
      </w:rPr>
    </w:lvl>
    <w:lvl w:ilvl="7" w:tplc="4A621C96">
      <w:numFmt w:val="bullet"/>
      <w:lvlText w:val="•"/>
      <w:lvlJc w:val="left"/>
      <w:pPr>
        <w:ind w:left="5752" w:hanging="433"/>
      </w:pPr>
      <w:rPr>
        <w:rFonts w:hint="default"/>
        <w:lang w:val="pl-PL" w:eastAsia="en-US" w:bidi="ar-SA"/>
      </w:rPr>
    </w:lvl>
    <w:lvl w:ilvl="8" w:tplc="E93AD9FE">
      <w:numFmt w:val="bullet"/>
      <w:lvlText w:val="•"/>
      <w:lvlJc w:val="left"/>
      <w:pPr>
        <w:ind w:left="7416" w:hanging="433"/>
      </w:pPr>
      <w:rPr>
        <w:rFonts w:hint="default"/>
        <w:lang w:val="pl-PL" w:eastAsia="en-US" w:bidi="ar-SA"/>
      </w:rPr>
    </w:lvl>
  </w:abstractNum>
  <w:abstractNum w:abstractNumId="15" w15:restartNumberingAfterBreak="0">
    <w:nsid w:val="29B953C6"/>
    <w:multiLevelType w:val="hybridMultilevel"/>
    <w:tmpl w:val="56C8BCD2"/>
    <w:lvl w:ilvl="0" w:tplc="5F388498">
      <w:start w:val="1"/>
      <w:numFmt w:val="decimal"/>
      <w:lvlText w:val="%1."/>
      <w:lvlJc w:val="left"/>
      <w:pPr>
        <w:ind w:left="490" w:hanging="371"/>
      </w:pPr>
      <w:rPr>
        <w:rFonts w:hint="default"/>
        <w:w w:val="101"/>
        <w:lang w:val="pl-PL" w:eastAsia="en-US" w:bidi="ar-SA"/>
      </w:rPr>
    </w:lvl>
    <w:lvl w:ilvl="1" w:tplc="4F0E4A26">
      <w:numFmt w:val="bullet"/>
      <w:lvlText w:val="•"/>
      <w:lvlJc w:val="left"/>
      <w:pPr>
        <w:ind w:left="1396" w:hanging="371"/>
      </w:pPr>
      <w:rPr>
        <w:rFonts w:hint="default"/>
        <w:lang w:val="pl-PL" w:eastAsia="en-US" w:bidi="ar-SA"/>
      </w:rPr>
    </w:lvl>
    <w:lvl w:ilvl="2" w:tplc="0D34DCFA">
      <w:numFmt w:val="bullet"/>
      <w:lvlText w:val="•"/>
      <w:lvlJc w:val="left"/>
      <w:pPr>
        <w:ind w:left="2292" w:hanging="371"/>
      </w:pPr>
      <w:rPr>
        <w:rFonts w:hint="default"/>
        <w:lang w:val="pl-PL" w:eastAsia="en-US" w:bidi="ar-SA"/>
      </w:rPr>
    </w:lvl>
    <w:lvl w:ilvl="3" w:tplc="F70E8F88">
      <w:numFmt w:val="bullet"/>
      <w:lvlText w:val="•"/>
      <w:lvlJc w:val="left"/>
      <w:pPr>
        <w:ind w:left="3189" w:hanging="371"/>
      </w:pPr>
      <w:rPr>
        <w:rFonts w:hint="default"/>
        <w:lang w:val="pl-PL" w:eastAsia="en-US" w:bidi="ar-SA"/>
      </w:rPr>
    </w:lvl>
    <w:lvl w:ilvl="4" w:tplc="D4F6960E">
      <w:numFmt w:val="bullet"/>
      <w:lvlText w:val="•"/>
      <w:lvlJc w:val="left"/>
      <w:pPr>
        <w:ind w:left="4085" w:hanging="371"/>
      </w:pPr>
      <w:rPr>
        <w:rFonts w:hint="default"/>
        <w:lang w:val="pl-PL" w:eastAsia="en-US" w:bidi="ar-SA"/>
      </w:rPr>
    </w:lvl>
    <w:lvl w:ilvl="5" w:tplc="428C6800">
      <w:numFmt w:val="bullet"/>
      <w:lvlText w:val="•"/>
      <w:lvlJc w:val="left"/>
      <w:pPr>
        <w:ind w:left="4982" w:hanging="371"/>
      </w:pPr>
      <w:rPr>
        <w:rFonts w:hint="default"/>
        <w:lang w:val="pl-PL" w:eastAsia="en-US" w:bidi="ar-SA"/>
      </w:rPr>
    </w:lvl>
    <w:lvl w:ilvl="6" w:tplc="2B384E46">
      <w:numFmt w:val="bullet"/>
      <w:lvlText w:val="•"/>
      <w:lvlJc w:val="left"/>
      <w:pPr>
        <w:ind w:left="5878" w:hanging="371"/>
      </w:pPr>
      <w:rPr>
        <w:rFonts w:hint="default"/>
        <w:lang w:val="pl-PL" w:eastAsia="en-US" w:bidi="ar-SA"/>
      </w:rPr>
    </w:lvl>
    <w:lvl w:ilvl="7" w:tplc="318657D0">
      <w:numFmt w:val="bullet"/>
      <w:lvlText w:val="•"/>
      <w:lvlJc w:val="left"/>
      <w:pPr>
        <w:ind w:left="6774" w:hanging="371"/>
      </w:pPr>
      <w:rPr>
        <w:rFonts w:hint="default"/>
        <w:lang w:val="pl-PL" w:eastAsia="en-US" w:bidi="ar-SA"/>
      </w:rPr>
    </w:lvl>
    <w:lvl w:ilvl="8" w:tplc="270A1C56">
      <w:numFmt w:val="bullet"/>
      <w:lvlText w:val="•"/>
      <w:lvlJc w:val="left"/>
      <w:pPr>
        <w:ind w:left="7671" w:hanging="371"/>
      </w:pPr>
      <w:rPr>
        <w:rFonts w:hint="default"/>
        <w:lang w:val="pl-PL" w:eastAsia="en-US" w:bidi="ar-SA"/>
      </w:rPr>
    </w:lvl>
  </w:abstractNum>
  <w:abstractNum w:abstractNumId="16" w15:restartNumberingAfterBreak="0">
    <w:nsid w:val="322C6FBB"/>
    <w:multiLevelType w:val="hybridMultilevel"/>
    <w:tmpl w:val="5F5A7DCE"/>
    <w:lvl w:ilvl="0" w:tplc="BBFC32EC">
      <w:start w:val="1"/>
      <w:numFmt w:val="upperRoman"/>
      <w:lvlText w:val="%1."/>
      <w:lvlJc w:val="left"/>
      <w:pPr>
        <w:ind w:left="1415" w:hanging="262"/>
        <w:jc w:val="right"/>
      </w:pPr>
      <w:rPr>
        <w:rFonts w:hint="default"/>
        <w:w w:val="105"/>
        <w:lang w:val="pl-PL" w:eastAsia="en-US" w:bidi="ar-SA"/>
      </w:rPr>
    </w:lvl>
    <w:lvl w:ilvl="1" w:tplc="07A6E796">
      <w:start w:val="1"/>
      <w:numFmt w:val="lowerLetter"/>
      <w:lvlText w:val="%2)"/>
      <w:lvlJc w:val="left"/>
      <w:pPr>
        <w:ind w:left="14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104"/>
        <w:sz w:val="24"/>
        <w:szCs w:val="24"/>
        <w:lang w:val="pl-PL" w:eastAsia="en-US" w:bidi="ar-SA"/>
      </w:rPr>
    </w:lvl>
    <w:lvl w:ilvl="2" w:tplc="0B3E91AC">
      <w:numFmt w:val="bullet"/>
      <w:lvlText w:val="•"/>
      <w:lvlJc w:val="left"/>
      <w:pPr>
        <w:ind w:left="2447" w:hanging="269"/>
      </w:pPr>
      <w:rPr>
        <w:rFonts w:hint="default"/>
        <w:lang w:val="pl-PL" w:eastAsia="en-US" w:bidi="ar-SA"/>
      </w:rPr>
    </w:lvl>
    <w:lvl w:ilvl="3" w:tplc="13AACAD2">
      <w:numFmt w:val="bullet"/>
      <w:lvlText w:val="•"/>
      <w:lvlJc w:val="left"/>
      <w:pPr>
        <w:ind w:left="3474" w:hanging="269"/>
      </w:pPr>
      <w:rPr>
        <w:rFonts w:hint="default"/>
        <w:lang w:val="pl-PL" w:eastAsia="en-US" w:bidi="ar-SA"/>
      </w:rPr>
    </w:lvl>
    <w:lvl w:ilvl="4" w:tplc="5D748A3C">
      <w:numFmt w:val="bullet"/>
      <w:lvlText w:val="•"/>
      <w:lvlJc w:val="left"/>
      <w:pPr>
        <w:ind w:left="4501" w:hanging="269"/>
      </w:pPr>
      <w:rPr>
        <w:rFonts w:hint="default"/>
        <w:lang w:val="pl-PL" w:eastAsia="en-US" w:bidi="ar-SA"/>
      </w:rPr>
    </w:lvl>
    <w:lvl w:ilvl="5" w:tplc="BD4C8E9C">
      <w:numFmt w:val="bullet"/>
      <w:lvlText w:val="•"/>
      <w:lvlJc w:val="left"/>
      <w:pPr>
        <w:ind w:left="5528" w:hanging="269"/>
      </w:pPr>
      <w:rPr>
        <w:rFonts w:hint="default"/>
        <w:lang w:val="pl-PL" w:eastAsia="en-US" w:bidi="ar-SA"/>
      </w:rPr>
    </w:lvl>
    <w:lvl w:ilvl="6" w:tplc="782462F6">
      <w:numFmt w:val="bullet"/>
      <w:lvlText w:val="•"/>
      <w:lvlJc w:val="left"/>
      <w:pPr>
        <w:ind w:left="6555" w:hanging="269"/>
      </w:pPr>
      <w:rPr>
        <w:rFonts w:hint="default"/>
        <w:lang w:val="pl-PL" w:eastAsia="en-US" w:bidi="ar-SA"/>
      </w:rPr>
    </w:lvl>
    <w:lvl w:ilvl="7" w:tplc="0C4C327E">
      <w:numFmt w:val="bullet"/>
      <w:lvlText w:val="•"/>
      <w:lvlJc w:val="left"/>
      <w:pPr>
        <w:ind w:left="7582" w:hanging="269"/>
      </w:pPr>
      <w:rPr>
        <w:rFonts w:hint="default"/>
        <w:lang w:val="pl-PL" w:eastAsia="en-US" w:bidi="ar-SA"/>
      </w:rPr>
    </w:lvl>
    <w:lvl w:ilvl="8" w:tplc="543C1470">
      <w:numFmt w:val="bullet"/>
      <w:lvlText w:val="•"/>
      <w:lvlJc w:val="left"/>
      <w:pPr>
        <w:ind w:left="8609" w:hanging="269"/>
      </w:pPr>
      <w:rPr>
        <w:rFonts w:hint="default"/>
        <w:lang w:val="pl-PL" w:eastAsia="en-US" w:bidi="ar-SA"/>
      </w:rPr>
    </w:lvl>
  </w:abstractNum>
  <w:abstractNum w:abstractNumId="17" w15:restartNumberingAfterBreak="0">
    <w:nsid w:val="36C44786"/>
    <w:multiLevelType w:val="hybridMultilevel"/>
    <w:tmpl w:val="4E441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B5A4E"/>
    <w:multiLevelType w:val="hybridMultilevel"/>
    <w:tmpl w:val="860C160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14C3121"/>
    <w:multiLevelType w:val="hybridMultilevel"/>
    <w:tmpl w:val="EEAA70A0"/>
    <w:lvl w:ilvl="0" w:tplc="3216D22C">
      <w:numFmt w:val="bullet"/>
      <w:lvlText w:val="•"/>
      <w:lvlJc w:val="left"/>
      <w:pPr>
        <w:ind w:left="1629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99"/>
        <w:sz w:val="24"/>
        <w:szCs w:val="24"/>
        <w:lang w:val="pl-PL" w:eastAsia="en-US" w:bidi="ar-SA"/>
      </w:rPr>
    </w:lvl>
    <w:lvl w:ilvl="1" w:tplc="A06E056E">
      <w:numFmt w:val="bullet"/>
      <w:lvlText w:val="•"/>
      <w:lvlJc w:val="left"/>
      <w:pPr>
        <w:ind w:left="2524" w:hanging="172"/>
      </w:pPr>
      <w:rPr>
        <w:rFonts w:hint="default"/>
        <w:lang w:val="pl-PL" w:eastAsia="en-US" w:bidi="ar-SA"/>
      </w:rPr>
    </w:lvl>
    <w:lvl w:ilvl="2" w:tplc="8D92B656">
      <w:numFmt w:val="bullet"/>
      <w:lvlText w:val="•"/>
      <w:lvlJc w:val="left"/>
      <w:pPr>
        <w:ind w:left="3428" w:hanging="172"/>
      </w:pPr>
      <w:rPr>
        <w:rFonts w:hint="default"/>
        <w:lang w:val="pl-PL" w:eastAsia="en-US" w:bidi="ar-SA"/>
      </w:rPr>
    </w:lvl>
    <w:lvl w:ilvl="3" w:tplc="9EEC3398">
      <w:numFmt w:val="bullet"/>
      <w:lvlText w:val="•"/>
      <w:lvlJc w:val="left"/>
      <w:pPr>
        <w:ind w:left="4333" w:hanging="172"/>
      </w:pPr>
      <w:rPr>
        <w:rFonts w:hint="default"/>
        <w:lang w:val="pl-PL" w:eastAsia="en-US" w:bidi="ar-SA"/>
      </w:rPr>
    </w:lvl>
    <w:lvl w:ilvl="4" w:tplc="CCA0CEDC">
      <w:numFmt w:val="bullet"/>
      <w:lvlText w:val="•"/>
      <w:lvlJc w:val="left"/>
      <w:pPr>
        <w:ind w:left="5237" w:hanging="172"/>
      </w:pPr>
      <w:rPr>
        <w:rFonts w:hint="default"/>
        <w:lang w:val="pl-PL" w:eastAsia="en-US" w:bidi="ar-SA"/>
      </w:rPr>
    </w:lvl>
    <w:lvl w:ilvl="5" w:tplc="610A37FC">
      <w:numFmt w:val="bullet"/>
      <w:lvlText w:val="•"/>
      <w:lvlJc w:val="left"/>
      <w:pPr>
        <w:ind w:left="6142" w:hanging="172"/>
      </w:pPr>
      <w:rPr>
        <w:rFonts w:hint="default"/>
        <w:lang w:val="pl-PL" w:eastAsia="en-US" w:bidi="ar-SA"/>
      </w:rPr>
    </w:lvl>
    <w:lvl w:ilvl="6" w:tplc="2CA2A95A">
      <w:numFmt w:val="bullet"/>
      <w:lvlText w:val="•"/>
      <w:lvlJc w:val="left"/>
      <w:pPr>
        <w:ind w:left="7046" w:hanging="172"/>
      </w:pPr>
      <w:rPr>
        <w:rFonts w:hint="default"/>
        <w:lang w:val="pl-PL" w:eastAsia="en-US" w:bidi="ar-SA"/>
      </w:rPr>
    </w:lvl>
    <w:lvl w:ilvl="7" w:tplc="714ABE60">
      <w:numFmt w:val="bullet"/>
      <w:lvlText w:val="•"/>
      <w:lvlJc w:val="left"/>
      <w:pPr>
        <w:ind w:left="7950" w:hanging="172"/>
      </w:pPr>
      <w:rPr>
        <w:rFonts w:hint="default"/>
        <w:lang w:val="pl-PL" w:eastAsia="en-US" w:bidi="ar-SA"/>
      </w:rPr>
    </w:lvl>
    <w:lvl w:ilvl="8" w:tplc="E8185E06">
      <w:numFmt w:val="bullet"/>
      <w:lvlText w:val="•"/>
      <w:lvlJc w:val="left"/>
      <w:pPr>
        <w:ind w:left="8855" w:hanging="172"/>
      </w:pPr>
      <w:rPr>
        <w:rFonts w:hint="default"/>
        <w:lang w:val="pl-PL" w:eastAsia="en-US" w:bidi="ar-SA"/>
      </w:rPr>
    </w:lvl>
  </w:abstractNum>
  <w:abstractNum w:abstractNumId="20" w15:restartNumberingAfterBreak="0">
    <w:nsid w:val="456C7EA3"/>
    <w:multiLevelType w:val="hybridMultilevel"/>
    <w:tmpl w:val="F5487314"/>
    <w:lvl w:ilvl="0" w:tplc="48C4ECC4">
      <w:start w:val="1"/>
      <w:numFmt w:val="decimal"/>
      <w:lvlText w:val="%1)"/>
      <w:lvlJc w:val="left"/>
      <w:pPr>
        <w:ind w:left="1786" w:hanging="358"/>
        <w:jc w:val="right"/>
      </w:pPr>
      <w:rPr>
        <w:rFonts w:hint="default"/>
        <w:w w:val="98"/>
        <w:lang w:val="pl-PL" w:eastAsia="en-US" w:bidi="ar-SA"/>
      </w:rPr>
    </w:lvl>
    <w:lvl w:ilvl="1" w:tplc="B4080DDC">
      <w:start w:val="1"/>
      <w:numFmt w:val="lowerLetter"/>
      <w:lvlText w:val="%2)"/>
      <w:lvlJc w:val="left"/>
      <w:pPr>
        <w:ind w:left="886" w:hanging="374"/>
      </w:pPr>
      <w:rPr>
        <w:rFonts w:hint="default"/>
        <w:w w:val="108"/>
        <w:lang w:val="pl-PL" w:eastAsia="en-US" w:bidi="ar-SA"/>
      </w:rPr>
    </w:lvl>
    <w:lvl w:ilvl="2" w:tplc="20ACB5D0">
      <w:numFmt w:val="bullet"/>
      <w:lvlText w:val="-"/>
      <w:lvlJc w:val="left"/>
      <w:pPr>
        <w:ind w:left="69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10"/>
        <w:sz w:val="22"/>
        <w:szCs w:val="22"/>
        <w:lang w:val="pl-PL" w:eastAsia="en-US" w:bidi="ar-SA"/>
      </w:rPr>
    </w:lvl>
    <w:lvl w:ilvl="3" w:tplc="7348056E">
      <w:numFmt w:val="bullet"/>
      <w:lvlText w:val="•"/>
      <w:lvlJc w:val="left"/>
      <w:pPr>
        <w:ind w:left="2693" w:hanging="203"/>
      </w:pPr>
      <w:rPr>
        <w:rFonts w:hint="default"/>
        <w:lang w:val="pl-PL" w:eastAsia="en-US" w:bidi="ar-SA"/>
      </w:rPr>
    </w:lvl>
    <w:lvl w:ilvl="4" w:tplc="ACC220F4">
      <w:numFmt w:val="bullet"/>
      <w:lvlText w:val="•"/>
      <w:lvlJc w:val="left"/>
      <w:pPr>
        <w:ind w:left="3606" w:hanging="203"/>
      </w:pPr>
      <w:rPr>
        <w:rFonts w:hint="default"/>
        <w:lang w:val="pl-PL" w:eastAsia="en-US" w:bidi="ar-SA"/>
      </w:rPr>
    </w:lvl>
    <w:lvl w:ilvl="5" w:tplc="8ED89496">
      <w:numFmt w:val="bullet"/>
      <w:lvlText w:val="•"/>
      <w:lvlJc w:val="left"/>
      <w:pPr>
        <w:ind w:left="4519" w:hanging="203"/>
      </w:pPr>
      <w:rPr>
        <w:rFonts w:hint="default"/>
        <w:lang w:val="pl-PL" w:eastAsia="en-US" w:bidi="ar-SA"/>
      </w:rPr>
    </w:lvl>
    <w:lvl w:ilvl="6" w:tplc="A9D4C29A">
      <w:numFmt w:val="bullet"/>
      <w:lvlText w:val="•"/>
      <w:lvlJc w:val="left"/>
      <w:pPr>
        <w:ind w:left="5432" w:hanging="203"/>
      </w:pPr>
      <w:rPr>
        <w:rFonts w:hint="default"/>
        <w:lang w:val="pl-PL" w:eastAsia="en-US" w:bidi="ar-SA"/>
      </w:rPr>
    </w:lvl>
    <w:lvl w:ilvl="7" w:tplc="2146FCC2">
      <w:numFmt w:val="bullet"/>
      <w:lvlText w:val="•"/>
      <w:lvlJc w:val="left"/>
      <w:pPr>
        <w:ind w:left="6345" w:hanging="203"/>
      </w:pPr>
      <w:rPr>
        <w:rFonts w:hint="default"/>
        <w:lang w:val="pl-PL" w:eastAsia="en-US" w:bidi="ar-SA"/>
      </w:rPr>
    </w:lvl>
    <w:lvl w:ilvl="8" w:tplc="28A802EE">
      <w:numFmt w:val="bullet"/>
      <w:lvlText w:val="•"/>
      <w:lvlJc w:val="left"/>
      <w:pPr>
        <w:ind w:left="7258" w:hanging="203"/>
      </w:pPr>
      <w:rPr>
        <w:rFonts w:hint="default"/>
        <w:lang w:val="pl-PL" w:eastAsia="en-US" w:bidi="ar-SA"/>
      </w:rPr>
    </w:lvl>
  </w:abstractNum>
  <w:abstractNum w:abstractNumId="21" w15:restartNumberingAfterBreak="0">
    <w:nsid w:val="4B803FFC"/>
    <w:multiLevelType w:val="hybridMultilevel"/>
    <w:tmpl w:val="CE447C0E"/>
    <w:lvl w:ilvl="0" w:tplc="B93CBC72">
      <w:start w:val="1"/>
      <w:numFmt w:val="decimal"/>
      <w:lvlText w:val="%1)"/>
      <w:lvlJc w:val="left"/>
      <w:pPr>
        <w:ind w:left="182" w:hanging="260"/>
        <w:jc w:val="right"/>
      </w:pPr>
      <w:rPr>
        <w:rFonts w:hint="default"/>
        <w:w w:val="103"/>
        <w:lang w:val="pl-PL" w:eastAsia="en-US" w:bidi="ar-SA"/>
      </w:rPr>
    </w:lvl>
    <w:lvl w:ilvl="1" w:tplc="EA1E00B4">
      <w:numFmt w:val="bullet"/>
      <w:lvlText w:val="•"/>
      <w:lvlJc w:val="left"/>
      <w:pPr>
        <w:ind w:left="1236" w:hanging="260"/>
      </w:pPr>
      <w:rPr>
        <w:rFonts w:hint="default"/>
        <w:lang w:val="pl-PL" w:eastAsia="en-US" w:bidi="ar-SA"/>
      </w:rPr>
    </w:lvl>
    <w:lvl w:ilvl="2" w:tplc="5FEC757C">
      <w:numFmt w:val="bullet"/>
      <w:lvlText w:val="•"/>
      <w:lvlJc w:val="left"/>
      <w:pPr>
        <w:ind w:left="2292" w:hanging="260"/>
      </w:pPr>
      <w:rPr>
        <w:rFonts w:hint="default"/>
        <w:lang w:val="pl-PL" w:eastAsia="en-US" w:bidi="ar-SA"/>
      </w:rPr>
    </w:lvl>
    <w:lvl w:ilvl="3" w:tplc="AF0259DC">
      <w:numFmt w:val="bullet"/>
      <w:lvlText w:val="•"/>
      <w:lvlJc w:val="left"/>
      <w:pPr>
        <w:ind w:left="3349" w:hanging="260"/>
      </w:pPr>
      <w:rPr>
        <w:rFonts w:hint="default"/>
        <w:lang w:val="pl-PL" w:eastAsia="en-US" w:bidi="ar-SA"/>
      </w:rPr>
    </w:lvl>
    <w:lvl w:ilvl="4" w:tplc="E9A4B87E">
      <w:numFmt w:val="bullet"/>
      <w:lvlText w:val="•"/>
      <w:lvlJc w:val="left"/>
      <w:pPr>
        <w:ind w:left="4405" w:hanging="260"/>
      </w:pPr>
      <w:rPr>
        <w:rFonts w:hint="default"/>
        <w:lang w:val="pl-PL" w:eastAsia="en-US" w:bidi="ar-SA"/>
      </w:rPr>
    </w:lvl>
    <w:lvl w:ilvl="5" w:tplc="29B68646">
      <w:numFmt w:val="bullet"/>
      <w:lvlText w:val="•"/>
      <w:lvlJc w:val="left"/>
      <w:pPr>
        <w:ind w:left="5462" w:hanging="260"/>
      </w:pPr>
      <w:rPr>
        <w:rFonts w:hint="default"/>
        <w:lang w:val="pl-PL" w:eastAsia="en-US" w:bidi="ar-SA"/>
      </w:rPr>
    </w:lvl>
    <w:lvl w:ilvl="6" w:tplc="99FCE0E4">
      <w:numFmt w:val="bullet"/>
      <w:lvlText w:val="•"/>
      <w:lvlJc w:val="left"/>
      <w:pPr>
        <w:ind w:left="6518" w:hanging="260"/>
      </w:pPr>
      <w:rPr>
        <w:rFonts w:hint="default"/>
        <w:lang w:val="pl-PL" w:eastAsia="en-US" w:bidi="ar-SA"/>
      </w:rPr>
    </w:lvl>
    <w:lvl w:ilvl="7" w:tplc="0B644562">
      <w:numFmt w:val="bullet"/>
      <w:lvlText w:val="•"/>
      <w:lvlJc w:val="left"/>
      <w:pPr>
        <w:ind w:left="7574" w:hanging="260"/>
      </w:pPr>
      <w:rPr>
        <w:rFonts w:hint="default"/>
        <w:lang w:val="pl-PL" w:eastAsia="en-US" w:bidi="ar-SA"/>
      </w:rPr>
    </w:lvl>
    <w:lvl w:ilvl="8" w:tplc="2CA06286">
      <w:numFmt w:val="bullet"/>
      <w:lvlText w:val="•"/>
      <w:lvlJc w:val="left"/>
      <w:pPr>
        <w:ind w:left="8631" w:hanging="260"/>
      </w:pPr>
      <w:rPr>
        <w:rFonts w:hint="default"/>
        <w:lang w:val="pl-PL" w:eastAsia="en-US" w:bidi="ar-SA"/>
      </w:rPr>
    </w:lvl>
  </w:abstractNum>
  <w:abstractNum w:abstractNumId="22" w15:restartNumberingAfterBreak="0">
    <w:nsid w:val="4C2200C1"/>
    <w:multiLevelType w:val="hybridMultilevel"/>
    <w:tmpl w:val="4B2E81A2"/>
    <w:lvl w:ilvl="0" w:tplc="AB9E3618">
      <w:start w:val="1"/>
      <w:numFmt w:val="decimal"/>
      <w:lvlText w:val="%1)"/>
      <w:lvlJc w:val="left"/>
      <w:pPr>
        <w:ind w:left="12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85"/>
        <w:sz w:val="22"/>
        <w:szCs w:val="22"/>
        <w:lang w:val="pl-PL" w:eastAsia="en-US" w:bidi="ar-SA"/>
      </w:rPr>
    </w:lvl>
    <w:lvl w:ilvl="1" w:tplc="AAFE712E">
      <w:numFmt w:val="bullet"/>
      <w:lvlText w:val="•"/>
      <w:lvlJc w:val="left"/>
      <w:pPr>
        <w:ind w:left="1158" w:hanging="264"/>
      </w:pPr>
      <w:rPr>
        <w:rFonts w:hint="default"/>
        <w:lang w:val="pl-PL" w:eastAsia="en-US" w:bidi="ar-SA"/>
      </w:rPr>
    </w:lvl>
    <w:lvl w:ilvl="2" w:tplc="50D0B1F8">
      <w:numFmt w:val="bullet"/>
      <w:lvlText w:val="•"/>
      <w:lvlJc w:val="left"/>
      <w:pPr>
        <w:ind w:left="2196" w:hanging="264"/>
      </w:pPr>
      <w:rPr>
        <w:rFonts w:hint="default"/>
        <w:lang w:val="pl-PL" w:eastAsia="en-US" w:bidi="ar-SA"/>
      </w:rPr>
    </w:lvl>
    <w:lvl w:ilvl="3" w:tplc="2B3A9838">
      <w:numFmt w:val="bullet"/>
      <w:lvlText w:val="•"/>
      <w:lvlJc w:val="left"/>
      <w:pPr>
        <w:ind w:left="3235" w:hanging="264"/>
      </w:pPr>
      <w:rPr>
        <w:rFonts w:hint="default"/>
        <w:lang w:val="pl-PL" w:eastAsia="en-US" w:bidi="ar-SA"/>
      </w:rPr>
    </w:lvl>
    <w:lvl w:ilvl="4" w:tplc="082E1472">
      <w:numFmt w:val="bullet"/>
      <w:lvlText w:val="•"/>
      <w:lvlJc w:val="left"/>
      <w:pPr>
        <w:ind w:left="4273" w:hanging="264"/>
      </w:pPr>
      <w:rPr>
        <w:rFonts w:hint="default"/>
        <w:lang w:val="pl-PL" w:eastAsia="en-US" w:bidi="ar-SA"/>
      </w:rPr>
    </w:lvl>
    <w:lvl w:ilvl="5" w:tplc="CE728176">
      <w:numFmt w:val="bullet"/>
      <w:lvlText w:val="•"/>
      <w:lvlJc w:val="left"/>
      <w:pPr>
        <w:ind w:left="5312" w:hanging="264"/>
      </w:pPr>
      <w:rPr>
        <w:rFonts w:hint="default"/>
        <w:lang w:val="pl-PL" w:eastAsia="en-US" w:bidi="ar-SA"/>
      </w:rPr>
    </w:lvl>
    <w:lvl w:ilvl="6" w:tplc="26A28664">
      <w:numFmt w:val="bullet"/>
      <w:lvlText w:val="•"/>
      <w:lvlJc w:val="left"/>
      <w:pPr>
        <w:ind w:left="6350" w:hanging="264"/>
      </w:pPr>
      <w:rPr>
        <w:rFonts w:hint="default"/>
        <w:lang w:val="pl-PL" w:eastAsia="en-US" w:bidi="ar-SA"/>
      </w:rPr>
    </w:lvl>
    <w:lvl w:ilvl="7" w:tplc="4628F540">
      <w:numFmt w:val="bullet"/>
      <w:lvlText w:val="•"/>
      <w:lvlJc w:val="left"/>
      <w:pPr>
        <w:ind w:left="7388" w:hanging="264"/>
      </w:pPr>
      <w:rPr>
        <w:rFonts w:hint="default"/>
        <w:lang w:val="pl-PL" w:eastAsia="en-US" w:bidi="ar-SA"/>
      </w:rPr>
    </w:lvl>
    <w:lvl w:ilvl="8" w:tplc="59EAE4D0">
      <w:numFmt w:val="bullet"/>
      <w:lvlText w:val="•"/>
      <w:lvlJc w:val="left"/>
      <w:pPr>
        <w:ind w:left="8427" w:hanging="264"/>
      </w:pPr>
      <w:rPr>
        <w:rFonts w:hint="default"/>
        <w:lang w:val="pl-PL" w:eastAsia="en-US" w:bidi="ar-SA"/>
      </w:rPr>
    </w:lvl>
  </w:abstractNum>
  <w:abstractNum w:abstractNumId="23" w15:restartNumberingAfterBreak="0">
    <w:nsid w:val="4E1F43BB"/>
    <w:multiLevelType w:val="hybridMultilevel"/>
    <w:tmpl w:val="19B6B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E373E"/>
    <w:multiLevelType w:val="hybridMultilevel"/>
    <w:tmpl w:val="78A283FA"/>
    <w:lvl w:ilvl="0" w:tplc="FFFFFFFF">
      <w:start w:val="1"/>
      <w:numFmt w:val="decimal"/>
      <w:lvlText w:val="%1."/>
      <w:lvlJc w:val="left"/>
      <w:pPr>
        <w:ind w:left="468" w:hanging="365"/>
        <w:jc w:val="right"/>
      </w:pPr>
      <w:rPr>
        <w:rFonts w:hint="default"/>
        <w:w w:val="105"/>
        <w:lang w:val="pl-PL" w:eastAsia="en-US" w:bidi="ar-SA"/>
      </w:rPr>
    </w:lvl>
    <w:lvl w:ilvl="1" w:tplc="C0E46626">
      <w:start w:val="1"/>
      <w:numFmt w:val="decimal"/>
      <w:lvlText w:val="%2)"/>
      <w:lvlJc w:val="left"/>
      <w:pPr>
        <w:ind w:left="1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2"/>
        <w:sz w:val="24"/>
        <w:szCs w:val="24"/>
        <w:lang w:val="pl-PL" w:eastAsia="en-US" w:bidi="ar-SA"/>
      </w:rPr>
    </w:lvl>
    <w:lvl w:ilvl="2" w:tplc="FFFFFFFF">
      <w:start w:val="1"/>
      <w:numFmt w:val="decimal"/>
      <w:lvlText w:val="%3."/>
      <w:lvlJc w:val="left"/>
      <w:pPr>
        <w:ind w:left="811" w:hanging="366"/>
        <w:jc w:val="right"/>
      </w:pPr>
      <w:rPr>
        <w:rFonts w:hint="default"/>
        <w:w w:val="105"/>
        <w:lang w:val="pl-PL" w:eastAsia="en-US" w:bidi="ar-SA"/>
      </w:rPr>
    </w:lvl>
    <w:lvl w:ilvl="3" w:tplc="FFFFFFFF">
      <w:numFmt w:val="bullet"/>
      <w:lvlText w:val="•"/>
      <w:lvlJc w:val="left"/>
      <w:pPr>
        <w:ind w:left="1960" w:hanging="36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994" w:hanging="36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29" w:hanging="36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064" w:hanging="36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099" w:hanging="36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134" w:hanging="366"/>
      </w:pPr>
      <w:rPr>
        <w:rFonts w:hint="default"/>
        <w:lang w:val="pl-PL" w:eastAsia="en-US" w:bidi="ar-SA"/>
      </w:rPr>
    </w:lvl>
  </w:abstractNum>
  <w:abstractNum w:abstractNumId="25" w15:restartNumberingAfterBreak="0">
    <w:nsid w:val="541B44B0"/>
    <w:multiLevelType w:val="hybridMultilevel"/>
    <w:tmpl w:val="933E21D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6885C61"/>
    <w:multiLevelType w:val="hybridMultilevel"/>
    <w:tmpl w:val="8B5A5E2E"/>
    <w:lvl w:ilvl="0" w:tplc="0F163BD4">
      <w:start w:val="9"/>
      <w:numFmt w:val="upperLetter"/>
      <w:lvlText w:val="%1."/>
      <w:lvlJc w:val="left"/>
      <w:pPr>
        <w:ind w:left="502" w:hanging="360"/>
      </w:pPr>
      <w:rPr>
        <w:rFonts w:hint="default"/>
        <w:color w:val="232323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AD0026E"/>
    <w:multiLevelType w:val="hybridMultilevel"/>
    <w:tmpl w:val="C1CAF3E8"/>
    <w:lvl w:ilvl="0" w:tplc="D3D8BCE4">
      <w:start w:val="11"/>
      <w:numFmt w:val="decimal"/>
      <w:lvlText w:val="%1)"/>
      <w:lvlJc w:val="left"/>
      <w:pPr>
        <w:ind w:left="728" w:hanging="365"/>
        <w:jc w:val="right"/>
      </w:pPr>
      <w:rPr>
        <w:rFonts w:hint="default"/>
        <w:w w:val="102"/>
        <w:lang w:val="pl-PL" w:eastAsia="en-US" w:bidi="ar-SA"/>
      </w:rPr>
    </w:lvl>
    <w:lvl w:ilvl="1" w:tplc="00F06C64">
      <w:numFmt w:val="bullet"/>
      <w:lvlText w:val="•"/>
      <w:lvlJc w:val="left"/>
      <w:pPr>
        <w:ind w:left="1588" w:hanging="365"/>
      </w:pPr>
      <w:rPr>
        <w:rFonts w:hint="default"/>
        <w:lang w:val="pl-PL" w:eastAsia="en-US" w:bidi="ar-SA"/>
      </w:rPr>
    </w:lvl>
    <w:lvl w:ilvl="2" w:tplc="A36A8D7E">
      <w:numFmt w:val="bullet"/>
      <w:lvlText w:val="•"/>
      <w:lvlJc w:val="left"/>
      <w:pPr>
        <w:ind w:left="2456" w:hanging="365"/>
      </w:pPr>
      <w:rPr>
        <w:rFonts w:hint="default"/>
        <w:lang w:val="pl-PL" w:eastAsia="en-US" w:bidi="ar-SA"/>
      </w:rPr>
    </w:lvl>
    <w:lvl w:ilvl="3" w:tplc="BF5CCD6C">
      <w:numFmt w:val="bullet"/>
      <w:lvlText w:val="•"/>
      <w:lvlJc w:val="left"/>
      <w:pPr>
        <w:ind w:left="3325" w:hanging="365"/>
      </w:pPr>
      <w:rPr>
        <w:rFonts w:hint="default"/>
        <w:lang w:val="pl-PL" w:eastAsia="en-US" w:bidi="ar-SA"/>
      </w:rPr>
    </w:lvl>
    <w:lvl w:ilvl="4" w:tplc="390A89B0">
      <w:numFmt w:val="bullet"/>
      <w:lvlText w:val="•"/>
      <w:lvlJc w:val="left"/>
      <w:pPr>
        <w:ind w:left="4193" w:hanging="365"/>
      </w:pPr>
      <w:rPr>
        <w:rFonts w:hint="default"/>
        <w:lang w:val="pl-PL" w:eastAsia="en-US" w:bidi="ar-SA"/>
      </w:rPr>
    </w:lvl>
    <w:lvl w:ilvl="5" w:tplc="9D14936C">
      <w:numFmt w:val="bullet"/>
      <w:lvlText w:val="•"/>
      <w:lvlJc w:val="left"/>
      <w:pPr>
        <w:ind w:left="5062" w:hanging="365"/>
      </w:pPr>
      <w:rPr>
        <w:rFonts w:hint="default"/>
        <w:lang w:val="pl-PL" w:eastAsia="en-US" w:bidi="ar-SA"/>
      </w:rPr>
    </w:lvl>
    <w:lvl w:ilvl="6" w:tplc="34C00486">
      <w:numFmt w:val="bullet"/>
      <w:lvlText w:val="•"/>
      <w:lvlJc w:val="left"/>
      <w:pPr>
        <w:ind w:left="5930" w:hanging="365"/>
      </w:pPr>
      <w:rPr>
        <w:rFonts w:hint="default"/>
        <w:lang w:val="pl-PL" w:eastAsia="en-US" w:bidi="ar-SA"/>
      </w:rPr>
    </w:lvl>
    <w:lvl w:ilvl="7" w:tplc="C7408986">
      <w:numFmt w:val="bullet"/>
      <w:lvlText w:val="•"/>
      <w:lvlJc w:val="left"/>
      <w:pPr>
        <w:ind w:left="6798" w:hanging="365"/>
      </w:pPr>
      <w:rPr>
        <w:rFonts w:hint="default"/>
        <w:lang w:val="pl-PL" w:eastAsia="en-US" w:bidi="ar-SA"/>
      </w:rPr>
    </w:lvl>
    <w:lvl w:ilvl="8" w:tplc="6340F8A8">
      <w:numFmt w:val="bullet"/>
      <w:lvlText w:val="•"/>
      <w:lvlJc w:val="left"/>
      <w:pPr>
        <w:ind w:left="7667" w:hanging="365"/>
      </w:pPr>
      <w:rPr>
        <w:rFonts w:hint="default"/>
        <w:lang w:val="pl-PL" w:eastAsia="en-US" w:bidi="ar-SA"/>
      </w:rPr>
    </w:lvl>
  </w:abstractNum>
  <w:abstractNum w:abstractNumId="28" w15:restartNumberingAfterBreak="0">
    <w:nsid w:val="6C570662"/>
    <w:multiLevelType w:val="hybridMultilevel"/>
    <w:tmpl w:val="0F2EB724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1B">
      <w:start w:val="1"/>
      <w:numFmt w:val="lowerRoman"/>
      <w:lvlText w:val="%4."/>
      <w:lvlJc w:val="righ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9" w15:restartNumberingAfterBreak="0">
    <w:nsid w:val="6DB224AA"/>
    <w:multiLevelType w:val="hybridMultilevel"/>
    <w:tmpl w:val="94C0F2D0"/>
    <w:lvl w:ilvl="0" w:tplc="D10A0800">
      <w:numFmt w:val="bullet"/>
      <w:lvlText w:val="•"/>
      <w:lvlJc w:val="left"/>
      <w:pPr>
        <w:ind w:left="638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w w:val="105"/>
        <w:sz w:val="23"/>
        <w:szCs w:val="23"/>
        <w:lang w:val="pl-PL" w:eastAsia="en-US" w:bidi="ar-SA"/>
      </w:rPr>
    </w:lvl>
    <w:lvl w:ilvl="1" w:tplc="4F6EBD6C">
      <w:numFmt w:val="bullet"/>
      <w:lvlText w:val="•"/>
      <w:lvlJc w:val="left"/>
      <w:pPr>
        <w:ind w:left="1510" w:hanging="370"/>
      </w:pPr>
      <w:rPr>
        <w:rFonts w:hint="default"/>
        <w:lang w:val="pl-PL" w:eastAsia="en-US" w:bidi="ar-SA"/>
      </w:rPr>
    </w:lvl>
    <w:lvl w:ilvl="2" w:tplc="73448110">
      <w:numFmt w:val="bullet"/>
      <w:lvlText w:val="•"/>
      <w:lvlJc w:val="left"/>
      <w:pPr>
        <w:ind w:left="2380" w:hanging="370"/>
      </w:pPr>
      <w:rPr>
        <w:rFonts w:hint="default"/>
        <w:lang w:val="pl-PL" w:eastAsia="en-US" w:bidi="ar-SA"/>
      </w:rPr>
    </w:lvl>
    <w:lvl w:ilvl="3" w:tplc="C4325A5C">
      <w:numFmt w:val="bullet"/>
      <w:lvlText w:val="•"/>
      <w:lvlJc w:val="left"/>
      <w:pPr>
        <w:ind w:left="3251" w:hanging="370"/>
      </w:pPr>
      <w:rPr>
        <w:rFonts w:hint="default"/>
        <w:lang w:val="pl-PL" w:eastAsia="en-US" w:bidi="ar-SA"/>
      </w:rPr>
    </w:lvl>
    <w:lvl w:ilvl="4" w:tplc="D65E84DE">
      <w:numFmt w:val="bullet"/>
      <w:lvlText w:val="•"/>
      <w:lvlJc w:val="left"/>
      <w:pPr>
        <w:ind w:left="4121" w:hanging="370"/>
      </w:pPr>
      <w:rPr>
        <w:rFonts w:hint="default"/>
        <w:lang w:val="pl-PL" w:eastAsia="en-US" w:bidi="ar-SA"/>
      </w:rPr>
    </w:lvl>
    <w:lvl w:ilvl="5" w:tplc="B6848F4A">
      <w:numFmt w:val="bullet"/>
      <w:lvlText w:val="•"/>
      <w:lvlJc w:val="left"/>
      <w:pPr>
        <w:ind w:left="4992" w:hanging="370"/>
      </w:pPr>
      <w:rPr>
        <w:rFonts w:hint="default"/>
        <w:lang w:val="pl-PL" w:eastAsia="en-US" w:bidi="ar-SA"/>
      </w:rPr>
    </w:lvl>
    <w:lvl w:ilvl="6" w:tplc="B52AC28A">
      <w:numFmt w:val="bullet"/>
      <w:lvlText w:val="•"/>
      <w:lvlJc w:val="left"/>
      <w:pPr>
        <w:ind w:left="5862" w:hanging="370"/>
      </w:pPr>
      <w:rPr>
        <w:rFonts w:hint="default"/>
        <w:lang w:val="pl-PL" w:eastAsia="en-US" w:bidi="ar-SA"/>
      </w:rPr>
    </w:lvl>
    <w:lvl w:ilvl="7" w:tplc="99BC307C">
      <w:numFmt w:val="bullet"/>
      <w:lvlText w:val="•"/>
      <w:lvlJc w:val="left"/>
      <w:pPr>
        <w:ind w:left="6732" w:hanging="370"/>
      </w:pPr>
      <w:rPr>
        <w:rFonts w:hint="default"/>
        <w:lang w:val="pl-PL" w:eastAsia="en-US" w:bidi="ar-SA"/>
      </w:rPr>
    </w:lvl>
    <w:lvl w:ilvl="8" w:tplc="933C06F4">
      <w:numFmt w:val="bullet"/>
      <w:lvlText w:val="•"/>
      <w:lvlJc w:val="left"/>
      <w:pPr>
        <w:ind w:left="7603" w:hanging="370"/>
      </w:pPr>
      <w:rPr>
        <w:rFonts w:hint="default"/>
        <w:lang w:val="pl-PL" w:eastAsia="en-US" w:bidi="ar-SA"/>
      </w:rPr>
    </w:lvl>
  </w:abstractNum>
  <w:abstractNum w:abstractNumId="30" w15:restartNumberingAfterBreak="0">
    <w:nsid w:val="728B08FB"/>
    <w:multiLevelType w:val="hybridMultilevel"/>
    <w:tmpl w:val="8D428C9A"/>
    <w:lvl w:ilvl="0" w:tplc="7398E9E4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1A6236">
      <w:start w:val="1"/>
      <w:numFmt w:val="lowerLetter"/>
      <w:lvlText w:val="%2)"/>
      <w:lvlJc w:val="left"/>
      <w:pPr>
        <w:ind w:left="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4945C">
      <w:start w:val="1"/>
      <w:numFmt w:val="bullet"/>
      <w:lvlText w:val="•"/>
      <w:lvlJc w:val="left"/>
      <w:pPr>
        <w:ind w:left="1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209F7C">
      <w:start w:val="1"/>
      <w:numFmt w:val="bullet"/>
      <w:lvlText w:val="–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00AAA0">
      <w:start w:val="1"/>
      <w:numFmt w:val="bullet"/>
      <w:lvlText w:val="o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A6440">
      <w:start w:val="1"/>
      <w:numFmt w:val="bullet"/>
      <w:lvlText w:val="▪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07382">
      <w:start w:val="1"/>
      <w:numFmt w:val="bullet"/>
      <w:lvlText w:val="•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E57CA">
      <w:start w:val="1"/>
      <w:numFmt w:val="bullet"/>
      <w:lvlText w:val="o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43042">
      <w:start w:val="1"/>
      <w:numFmt w:val="bullet"/>
      <w:lvlText w:val="▪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380999"/>
    <w:multiLevelType w:val="hybridMultilevel"/>
    <w:tmpl w:val="2556BA1C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2" w15:restartNumberingAfterBreak="0">
    <w:nsid w:val="73B363A7"/>
    <w:multiLevelType w:val="hybridMultilevel"/>
    <w:tmpl w:val="734A6792"/>
    <w:lvl w:ilvl="0" w:tplc="C0E46626">
      <w:start w:val="1"/>
      <w:numFmt w:val="decimal"/>
      <w:lvlText w:val="%1)"/>
      <w:lvlJc w:val="left"/>
      <w:pPr>
        <w:ind w:left="72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2"/>
        <w:sz w:val="24"/>
        <w:szCs w:val="24"/>
        <w:lang w:val="pl-PL" w:eastAsia="en-US" w:bidi="ar-SA"/>
      </w:rPr>
    </w:lvl>
    <w:lvl w:ilvl="1" w:tplc="4B28D3A4">
      <w:numFmt w:val="bullet"/>
      <w:lvlText w:val="•"/>
      <w:lvlJc w:val="left"/>
      <w:pPr>
        <w:ind w:left="1588" w:hanging="288"/>
      </w:pPr>
      <w:rPr>
        <w:rFonts w:hint="default"/>
        <w:lang w:val="pl-PL" w:eastAsia="en-US" w:bidi="ar-SA"/>
      </w:rPr>
    </w:lvl>
    <w:lvl w:ilvl="2" w:tplc="DB7A6030">
      <w:numFmt w:val="bullet"/>
      <w:lvlText w:val="•"/>
      <w:lvlJc w:val="left"/>
      <w:pPr>
        <w:ind w:left="2456" w:hanging="288"/>
      </w:pPr>
      <w:rPr>
        <w:rFonts w:hint="default"/>
        <w:lang w:val="pl-PL" w:eastAsia="en-US" w:bidi="ar-SA"/>
      </w:rPr>
    </w:lvl>
    <w:lvl w:ilvl="3" w:tplc="9F609AB0">
      <w:numFmt w:val="bullet"/>
      <w:lvlText w:val="•"/>
      <w:lvlJc w:val="left"/>
      <w:pPr>
        <w:ind w:left="3325" w:hanging="288"/>
      </w:pPr>
      <w:rPr>
        <w:rFonts w:hint="default"/>
        <w:lang w:val="pl-PL" w:eastAsia="en-US" w:bidi="ar-SA"/>
      </w:rPr>
    </w:lvl>
    <w:lvl w:ilvl="4" w:tplc="EE946912">
      <w:numFmt w:val="bullet"/>
      <w:lvlText w:val="•"/>
      <w:lvlJc w:val="left"/>
      <w:pPr>
        <w:ind w:left="4193" w:hanging="288"/>
      </w:pPr>
      <w:rPr>
        <w:rFonts w:hint="default"/>
        <w:lang w:val="pl-PL" w:eastAsia="en-US" w:bidi="ar-SA"/>
      </w:rPr>
    </w:lvl>
    <w:lvl w:ilvl="5" w:tplc="56BE07EA">
      <w:numFmt w:val="bullet"/>
      <w:lvlText w:val="•"/>
      <w:lvlJc w:val="left"/>
      <w:pPr>
        <w:ind w:left="5062" w:hanging="288"/>
      </w:pPr>
      <w:rPr>
        <w:rFonts w:hint="default"/>
        <w:lang w:val="pl-PL" w:eastAsia="en-US" w:bidi="ar-SA"/>
      </w:rPr>
    </w:lvl>
    <w:lvl w:ilvl="6" w:tplc="15023A74">
      <w:numFmt w:val="bullet"/>
      <w:lvlText w:val="•"/>
      <w:lvlJc w:val="left"/>
      <w:pPr>
        <w:ind w:left="5930" w:hanging="288"/>
      </w:pPr>
      <w:rPr>
        <w:rFonts w:hint="default"/>
        <w:lang w:val="pl-PL" w:eastAsia="en-US" w:bidi="ar-SA"/>
      </w:rPr>
    </w:lvl>
    <w:lvl w:ilvl="7" w:tplc="02EC7500">
      <w:numFmt w:val="bullet"/>
      <w:lvlText w:val="•"/>
      <w:lvlJc w:val="left"/>
      <w:pPr>
        <w:ind w:left="6798" w:hanging="288"/>
      </w:pPr>
      <w:rPr>
        <w:rFonts w:hint="default"/>
        <w:lang w:val="pl-PL" w:eastAsia="en-US" w:bidi="ar-SA"/>
      </w:rPr>
    </w:lvl>
    <w:lvl w:ilvl="8" w:tplc="DA4E8DEA">
      <w:numFmt w:val="bullet"/>
      <w:lvlText w:val="•"/>
      <w:lvlJc w:val="left"/>
      <w:pPr>
        <w:ind w:left="7667" w:hanging="288"/>
      </w:pPr>
      <w:rPr>
        <w:rFonts w:hint="default"/>
        <w:lang w:val="pl-PL" w:eastAsia="en-US" w:bidi="ar-SA"/>
      </w:rPr>
    </w:lvl>
  </w:abstractNum>
  <w:abstractNum w:abstractNumId="33" w15:restartNumberingAfterBreak="0">
    <w:nsid w:val="7BA0031D"/>
    <w:multiLevelType w:val="hybridMultilevel"/>
    <w:tmpl w:val="2DB6F7BA"/>
    <w:lvl w:ilvl="0" w:tplc="1C42653A">
      <w:start w:val="1"/>
      <w:numFmt w:val="decimal"/>
      <w:lvlText w:val="%1."/>
      <w:lvlJc w:val="left"/>
      <w:pPr>
        <w:ind w:left="460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10"/>
        <w:sz w:val="22"/>
        <w:szCs w:val="22"/>
        <w:lang w:val="pl-PL" w:eastAsia="en-US" w:bidi="ar-SA"/>
      </w:rPr>
    </w:lvl>
    <w:lvl w:ilvl="1" w:tplc="D430EF70">
      <w:start w:val="1"/>
      <w:numFmt w:val="decimal"/>
      <w:lvlText w:val="%2)"/>
      <w:lvlJc w:val="left"/>
      <w:pPr>
        <w:ind w:left="794" w:hanging="357"/>
        <w:jc w:val="right"/>
      </w:pPr>
      <w:rPr>
        <w:rFonts w:hint="default"/>
        <w:spacing w:val="-1"/>
        <w:w w:val="98"/>
        <w:lang w:val="pl-PL" w:eastAsia="en-US" w:bidi="ar-SA"/>
      </w:rPr>
    </w:lvl>
    <w:lvl w:ilvl="2" w:tplc="2BE8B4BE">
      <w:numFmt w:val="bullet"/>
      <w:lvlText w:val="•"/>
      <w:lvlJc w:val="left"/>
      <w:pPr>
        <w:ind w:left="608" w:hanging="146"/>
      </w:pPr>
      <w:rPr>
        <w:rFonts w:ascii="Times New Roman" w:eastAsia="Times New Roman" w:hAnsi="Times New Roman" w:cs="Times New Roman" w:hint="default"/>
        <w:w w:val="110"/>
        <w:lang w:val="pl-PL" w:eastAsia="en-US" w:bidi="ar-SA"/>
      </w:rPr>
    </w:lvl>
    <w:lvl w:ilvl="3" w:tplc="611852A6">
      <w:numFmt w:val="bullet"/>
      <w:lvlText w:val="•"/>
      <w:lvlJc w:val="left"/>
      <w:pPr>
        <w:ind w:left="800" w:hanging="146"/>
      </w:pPr>
      <w:rPr>
        <w:rFonts w:hint="default"/>
        <w:lang w:val="pl-PL" w:eastAsia="en-US" w:bidi="ar-SA"/>
      </w:rPr>
    </w:lvl>
    <w:lvl w:ilvl="4" w:tplc="16F898A4">
      <w:numFmt w:val="bullet"/>
      <w:lvlText w:val="•"/>
      <w:lvlJc w:val="left"/>
      <w:pPr>
        <w:ind w:left="1972" w:hanging="146"/>
      </w:pPr>
      <w:rPr>
        <w:rFonts w:hint="default"/>
        <w:lang w:val="pl-PL" w:eastAsia="en-US" w:bidi="ar-SA"/>
      </w:rPr>
    </w:lvl>
    <w:lvl w:ilvl="5" w:tplc="40B8577C">
      <w:numFmt w:val="bullet"/>
      <w:lvlText w:val="•"/>
      <w:lvlJc w:val="left"/>
      <w:pPr>
        <w:ind w:left="3144" w:hanging="146"/>
      </w:pPr>
      <w:rPr>
        <w:rFonts w:hint="default"/>
        <w:lang w:val="pl-PL" w:eastAsia="en-US" w:bidi="ar-SA"/>
      </w:rPr>
    </w:lvl>
    <w:lvl w:ilvl="6" w:tplc="85F80E7C">
      <w:numFmt w:val="bullet"/>
      <w:lvlText w:val="•"/>
      <w:lvlJc w:val="left"/>
      <w:pPr>
        <w:ind w:left="4316" w:hanging="146"/>
      </w:pPr>
      <w:rPr>
        <w:rFonts w:hint="default"/>
        <w:lang w:val="pl-PL" w:eastAsia="en-US" w:bidi="ar-SA"/>
      </w:rPr>
    </w:lvl>
    <w:lvl w:ilvl="7" w:tplc="26FCE8C4">
      <w:numFmt w:val="bullet"/>
      <w:lvlText w:val="•"/>
      <w:lvlJc w:val="left"/>
      <w:pPr>
        <w:ind w:left="5488" w:hanging="146"/>
      </w:pPr>
      <w:rPr>
        <w:rFonts w:hint="default"/>
        <w:lang w:val="pl-PL" w:eastAsia="en-US" w:bidi="ar-SA"/>
      </w:rPr>
    </w:lvl>
    <w:lvl w:ilvl="8" w:tplc="429E3116">
      <w:numFmt w:val="bullet"/>
      <w:lvlText w:val="•"/>
      <w:lvlJc w:val="left"/>
      <w:pPr>
        <w:ind w:left="6660" w:hanging="146"/>
      </w:pPr>
      <w:rPr>
        <w:rFonts w:hint="default"/>
        <w:lang w:val="pl-PL" w:eastAsia="en-US" w:bidi="ar-SA"/>
      </w:rPr>
    </w:lvl>
  </w:abstractNum>
  <w:num w:numId="1" w16cid:durableId="1608804480">
    <w:abstractNumId w:val="15"/>
  </w:num>
  <w:num w:numId="2" w16cid:durableId="884951174">
    <w:abstractNumId w:val="12"/>
  </w:num>
  <w:num w:numId="3" w16cid:durableId="49350532">
    <w:abstractNumId w:val="5"/>
  </w:num>
  <w:num w:numId="4" w16cid:durableId="1901356114">
    <w:abstractNumId w:val="32"/>
  </w:num>
  <w:num w:numId="5" w16cid:durableId="1794709709">
    <w:abstractNumId w:val="33"/>
  </w:num>
  <w:num w:numId="6" w16cid:durableId="509411709">
    <w:abstractNumId w:val="22"/>
  </w:num>
  <w:num w:numId="7" w16cid:durableId="1113205420">
    <w:abstractNumId w:val="19"/>
  </w:num>
  <w:num w:numId="8" w16cid:durableId="1077020155">
    <w:abstractNumId w:val="16"/>
  </w:num>
  <w:num w:numId="9" w16cid:durableId="377704961">
    <w:abstractNumId w:val="21"/>
  </w:num>
  <w:num w:numId="10" w16cid:durableId="853421209">
    <w:abstractNumId w:val="0"/>
  </w:num>
  <w:num w:numId="11" w16cid:durableId="312610813">
    <w:abstractNumId w:val="1"/>
  </w:num>
  <w:num w:numId="12" w16cid:durableId="281573104">
    <w:abstractNumId w:val="14"/>
  </w:num>
  <w:num w:numId="13" w16cid:durableId="474570772">
    <w:abstractNumId w:val="8"/>
  </w:num>
  <w:num w:numId="14" w16cid:durableId="929586540">
    <w:abstractNumId w:val="9"/>
  </w:num>
  <w:num w:numId="15" w16cid:durableId="1073891329">
    <w:abstractNumId w:val="10"/>
  </w:num>
  <w:num w:numId="16" w16cid:durableId="18510838">
    <w:abstractNumId w:val="29"/>
  </w:num>
  <w:num w:numId="17" w16cid:durableId="1895043773">
    <w:abstractNumId w:val="4"/>
  </w:num>
  <w:num w:numId="18" w16cid:durableId="317654449">
    <w:abstractNumId w:val="27"/>
  </w:num>
  <w:num w:numId="19" w16cid:durableId="214974229">
    <w:abstractNumId w:val="20"/>
  </w:num>
  <w:num w:numId="20" w16cid:durableId="1647050868">
    <w:abstractNumId w:val="6"/>
  </w:num>
  <w:num w:numId="21" w16cid:durableId="1539510007">
    <w:abstractNumId w:val="25"/>
  </w:num>
  <w:num w:numId="22" w16cid:durableId="2048019712">
    <w:abstractNumId w:val="18"/>
  </w:num>
  <w:num w:numId="23" w16cid:durableId="1467428813">
    <w:abstractNumId w:val="26"/>
  </w:num>
  <w:num w:numId="24" w16cid:durableId="522015208">
    <w:abstractNumId w:val="31"/>
  </w:num>
  <w:num w:numId="25" w16cid:durableId="1972469517">
    <w:abstractNumId w:val="28"/>
  </w:num>
  <w:num w:numId="26" w16cid:durableId="1833375715">
    <w:abstractNumId w:val="3"/>
  </w:num>
  <w:num w:numId="27" w16cid:durableId="254170886">
    <w:abstractNumId w:val="24"/>
  </w:num>
  <w:num w:numId="28" w16cid:durableId="1498493685">
    <w:abstractNumId w:val="23"/>
  </w:num>
  <w:num w:numId="29" w16cid:durableId="192117092">
    <w:abstractNumId w:val="7"/>
  </w:num>
  <w:num w:numId="30" w16cid:durableId="1243218667">
    <w:abstractNumId w:val="13"/>
  </w:num>
  <w:num w:numId="31" w16cid:durableId="1108693453">
    <w:abstractNumId w:val="2"/>
  </w:num>
  <w:num w:numId="32" w16cid:durableId="598870462">
    <w:abstractNumId w:val="11"/>
  </w:num>
  <w:num w:numId="33" w16cid:durableId="91517200">
    <w:abstractNumId w:val="30"/>
  </w:num>
  <w:num w:numId="34" w16cid:durableId="21043721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7C"/>
    <w:rsid w:val="000524B7"/>
    <w:rsid w:val="00052FFF"/>
    <w:rsid w:val="00072D6E"/>
    <w:rsid w:val="00085A9C"/>
    <w:rsid w:val="0009153C"/>
    <w:rsid w:val="000A0155"/>
    <w:rsid w:val="000A016B"/>
    <w:rsid w:val="000B1C26"/>
    <w:rsid w:val="000C2DF7"/>
    <w:rsid w:val="000C627C"/>
    <w:rsid w:val="000D2D3A"/>
    <w:rsid w:val="000E6818"/>
    <w:rsid w:val="00196077"/>
    <w:rsid w:val="001A23AA"/>
    <w:rsid w:val="001A320C"/>
    <w:rsid w:val="00233CA7"/>
    <w:rsid w:val="00250FBF"/>
    <w:rsid w:val="00287A18"/>
    <w:rsid w:val="00291F58"/>
    <w:rsid w:val="00293433"/>
    <w:rsid w:val="002C06B4"/>
    <w:rsid w:val="002D5BBE"/>
    <w:rsid w:val="002F009D"/>
    <w:rsid w:val="00352B9C"/>
    <w:rsid w:val="003A7C80"/>
    <w:rsid w:val="003C3E81"/>
    <w:rsid w:val="003D2709"/>
    <w:rsid w:val="003F223F"/>
    <w:rsid w:val="00453520"/>
    <w:rsid w:val="0046223A"/>
    <w:rsid w:val="0048206B"/>
    <w:rsid w:val="004B15EC"/>
    <w:rsid w:val="004B7001"/>
    <w:rsid w:val="004B7DA0"/>
    <w:rsid w:val="004D60E3"/>
    <w:rsid w:val="00574880"/>
    <w:rsid w:val="00577B47"/>
    <w:rsid w:val="00597D43"/>
    <w:rsid w:val="005A2646"/>
    <w:rsid w:val="005A4FCE"/>
    <w:rsid w:val="005A6DA1"/>
    <w:rsid w:val="005C0E5F"/>
    <w:rsid w:val="005C3BAA"/>
    <w:rsid w:val="005E23E9"/>
    <w:rsid w:val="00653E59"/>
    <w:rsid w:val="00662C06"/>
    <w:rsid w:val="00692355"/>
    <w:rsid w:val="006954BF"/>
    <w:rsid w:val="006D05B9"/>
    <w:rsid w:val="00716A85"/>
    <w:rsid w:val="007C4814"/>
    <w:rsid w:val="007D07FD"/>
    <w:rsid w:val="007D358D"/>
    <w:rsid w:val="007E7835"/>
    <w:rsid w:val="007F10DA"/>
    <w:rsid w:val="00806ACB"/>
    <w:rsid w:val="008163C1"/>
    <w:rsid w:val="008177A6"/>
    <w:rsid w:val="00846101"/>
    <w:rsid w:val="00880A0A"/>
    <w:rsid w:val="008B4E50"/>
    <w:rsid w:val="008F6070"/>
    <w:rsid w:val="009E26BD"/>
    <w:rsid w:val="009E4582"/>
    <w:rsid w:val="009F56BE"/>
    <w:rsid w:val="00A4666F"/>
    <w:rsid w:val="00B2305F"/>
    <w:rsid w:val="00B4175E"/>
    <w:rsid w:val="00B731AC"/>
    <w:rsid w:val="00B81A5C"/>
    <w:rsid w:val="00BA673F"/>
    <w:rsid w:val="00BC1622"/>
    <w:rsid w:val="00BC27A2"/>
    <w:rsid w:val="00BE3A34"/>
    <w:rsid w:val="00BF45FF"/>
    <w:rsid w:val="00C07160"/>
    <w:rsid w:val="00C5211D"/>
    <w:rsid w:val="00C76488"/>
    <w:rsid w:val="00CB08D9"/>
    <w:rsid w:val="00CB330C"/>
    <w:rsid w:val="00CC7E21"/>
    <w:rsid w:val="00D07A93"/>
    <w:rsid w:val="00D32DB7"/>
    <w:rsid w:val="00D454CE"/>
    <w:rsid w:val="00D5232C"/>
    <w:rsid w:val="00DA460B"/>
    <w:rsid w:val="00DC7E3E"/>
    <w:rsid w:val="00E1458A"/>
    <w:rsid w:val="00E214ED"/>
    <w:rsid w:val="00E87AB7"/>
    <w:rsid w:val="00E94B31"/>
    <w:rsid w:val="00ED79B3"/>
    <w:rsid w:val="00F078C9"/>
    <w:rsid w:val="00F17C0E"/>
    <w:rsid w:val="00F57DD7"/>
    <w:rsid w:val="00F65FD7"/>
    <w:rsid w:val="00F67E2B"/>
    <w:rsid w:val="00F83D69"/>
    <w:rsid w:val="00FB3C8B"/>
    <w:rsid w:val="00FE058C"/>
    <w:rsid w:val="00FE2CD6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3539BE"/>
  <w15:chartTrackingRefBased/>
  <w15:docId w15:val="{15C1CD6A-C04B-4471-9C66-BB0D1EE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next w:val="Normalny"/>
    <w:link w:val="Nagwek2Znak"/>
    <w:uiPriority w:val="9"/>
    <w:unhideWhenUsed/>
    <w:qFormat/>
    <w:rsid w:val="000524B7"/>
    <w:pPr>
      <w:keepNext/>
      <w:keepLines/>
      <w:spacing w:after="49" w:line="267" w:lineRule="auto"/>
      <w:ind w:left="531" w:hanging="10"/>
      <w:outlineLvl w:val="1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2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C627C"/>
    <w:pPr>
      <w:jc w:val="both"/>
    </w:pPr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27C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0C627C"/>
    <w:pPr>
      <w:ind w:left="479" w:hanging="363"/>
      <w:jc w:val="both"/>
    </w:pPr>
  </w:style>
  <w:style w:type="paragraph" w:customStyle="1" w:styleId="TableParagraph">
    <w:name w:val="Table Paragraph"/>
    <w:basedOn w:val="Normalny"/>
    <w:uiPriority w:val="1"/>
    <w:qFormat/>
    <w:rsid w:val="000C627C"/>
  </w:style>
  <w:style w:type="character" w:styleId="Hipercze">
    <w:name w:val="Hyperlink"/>
    <w:basedOn w:val="Domylnaczcionkaakapitu"/>
    <w:uiPriority w:val="99"/>
    <w:rsid w:val="007C4814"/>
    <w:rPr>
      <w:rFonts w:ascii="Times New Roman" w:hAnsi="Times New Roman" w:cs="Times New Roman"/>
      <w:color w:val="0000FF"/>
      <w:sz w:val="20"/>
      <w:szCs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5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4C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45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4CE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unhideWhenUsed/>
    <w:rsid w:val="00FE2CD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2CD6"/>
    <w:rPr>
      <w:b/>
      <w:bCs/>
    </w:rPr>
  </w:style>
  <w:style w:type="table" w:customStyle="1" w:styleId="TableGrid">
    <w:name w:val="TableGrid"/>
    <w:rsid w:val="00F57DD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50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otnotedescription">
    <w:name w:val="footnote description"/>
    <w:next w:val="Normalny"/>
    <w:link w:val="footnotedescriptionChar"/>
    <w:hidden/>
    <w:rsid w:val="00250FBF"/>
    <w:pPr>
      <w:spacing w:after="0"/>
      <w:ind w:left="142"/>
      <w:jc w:val="both"/>
    </w:pPr>
    <w:rPr>
      <w:rFonts w:ascii="Calibri" w:eastAsia="Calibri" w:hAnsi="Calibri" w:cs="Calibri"/>
      <w:color w:val="000000"/>
      <w:kern w:val="2"/>
      <w:sz w:val="18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250FBF"/>
    <w:rPr>
      <w:rFonts w:ascii="Calibri" w:eastAsia="Calibri" w:hAnsi="Calibri" w:cs="Calibri"/>
      <w:color w:val="000000"/>
      <w:kern w:val="2"/>
      <w:sz w:val="18"/>
      <w:lang w:eastAsia="pl-PL"/>
      <w14:ligatures w14:val="standardContextual"/>
    </w:rPr>
  </w:style>
  <w:style w:type="character" w:customStyle="1" w:styleId="footnotemark">
    <w:name w:val="footnote mark"/>
    <w:hidden/>
    <w:rsid w:val="00250FBF"/>
    <w:rPr>
      <w:rFonts w:ascii="Calibri" w:eastAsia="Calibri" w:hAnsi="Calibri" w:cs="Calibri"/>
      <w:color w:val="000000"/>
      <w:sz w:val="18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0524B7"/>
    <w:rPr>
      <w:rFonts w:ascii="Calibri" w:eastAsia="Calibri" w:hAnsi="Calibri" w:cs="Calibri"/>
      <w:b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FE75C6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l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EB58C-5598-498F-B9F8-DE4DBAEA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15</Pages>
  <Words>5701</Words>
  <Characters>34208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Szlachetka</dc:creator>
  <cp:keywords/>
  <dc:description/>
  <cp:lastModifiedBy>Justyna Szlachetka</cp:lastModifiedBy>
  <cp:revision>31</cp:revision>
  <cp:lastPrinted>2024-04-18T10:57:00Z</cp:lastPrinted>
  <dcterms:created xsi:type="dcterms:W3CDTF">2022-12-14T12:43:00Z</dcterms:created>
  <dcterms:modified xsi:type="dcterms:W3CDTF">2024-04-25T11:05:00Z</dcterms:modified>
</cp:coreProperties>
</file>