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13" w:rsidRPr="009D76FD" w:rsidRDefault="006D1313" w:rsidP="00E30619">
      <w:pPr>
        <w:spacing w:after="0" w:line="240" w:lineRule="auto"/>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D76FD">
        <w:rPr>
          <w:rFonts w:ascii="Times New Roman" w:hAnsi="Times New Roman" w:cs="Times New Roman"/>
          <w:sz w:val="16"/>
          <w:szCs w:val="16"/>
        </w:rPr>
        <w:t>……………………………………</w:t>
      </w:r>
      <w:r w:rsidR="009D76FD">
        <w:rPr>
          <w:rFonts w:ascii="Times New Roman" w:hAnsi="Times New Roman" w:cs="Times New Roman"/>
          <w:sz w:val="16"/>
          <w:szCs w:val="16"/>
        </w:rPr>
        <w:t>……………..</w:t>
      </w:r>
      <w:r w:rsidRPr="009D76FD">
        <w:rPr>
          <w:rFonts w:ascii="Times New Roman" w:hAnsi="Times New Roman" w:cs="Times New Roman"/>
          <w:sz w:val="16"/>
          <w:szCs w:val="16"/>
        </w:rPr>
        <w:t>…</w:t>
      </w:r>
    </w:p>
    <w:p w:rsidR="006D1313" w:rsidRDefault="006D1313" w:rsidP="00E30619">
      <w:pPr>
        <w:spacing w:after="0" w:line="240" w:lineRule="auto"/>
        <w:rPr>
          <w:rFonts w:ascii="Times New Roman" w:hAnsi="Times New Roman" w:cs="Times New Roman"/>
          <w:i/>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sz w:val="16"/>
          <w:szCs w:val="16"/>
        </w:rPr>
        <w:t>(miejscowość, data)</w:t>
      </w:r>
    </w:p>
    <w:p w:rsidR="003009BB" w:rsidRDefault="003009BB" w:rsidP="00DA1481">
      <w:pPr>
        <w:spacing w:after="0"/>
        <w:rPr>
          <w:rFonts w:ascii="Times New Roman" w:hAnsi="Times New Roman" w:cs="Times New Roman"/>
          <w:sz w:val="16"/>
          <w:szCs w:val="16"/>
        </w:rPr>
      </w:pPr>
    </w:p>
    <w:p w:rsidR="003009BB" w:rsidRDefault="003009BB" w:rsidP="00DA1481">
      <w:pPr>
        <w:spacing w:after="0"/>
        <w:rPr>
          <w:rFonts w:ascii="Times New Roman" w:hAnsi="Times New Roman" w:cs="Times New Roman"/>
          <w:sz w:val="16"/>
          <w:szCs w:val="16"/>
        </w:rPr>
      </w:pPr>
    </w:p>
    <w:p w:rsidR="006D1313" w:rsidRPr="006D1313" w:rsidRDefault="006D1313" w:rsidP="00DA1481">
      <w:pPr>
        <w:spacing w:after="0"/>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 xml:space="preserve">                  </w:t>
      </w:r>
      <w:r w:rsidRPr="006D1313">
        <w:rPr>
          <w:rFonts w:ascii="Times New Roman" w:hAnsi="Times New Roman" w:cs="Times New Roman"/>
          <w:sz w:val="16"/>
          <w:szCs w:val="16"/>
        </w:rPr>
        <w:tab/>
        <w:t xml:space="preserve">   </w:t>
      </w:r>
    </w:p>
    <w:p w:rsidR="006D1313" w:rsidRPr="00DA1481" w:rsidRDefault="006D1313" w:rsidP="00DA1481">
      <w:pPr>
        <w:spacing w:after="0"/>
        <w:rPr>
          <w:rFonts w:ascii="Times New Roman" w:hAnsi="Times New Roman" w:cs="Times New Roman"/>
          <w:i/>
          <w:sz w:val="16"/>
          <w:szCs w:val="16"/>
        </w:rPr>
      </w:pPr>
      <w:r w:rsidRPr="00DA1481">
        <w:rPr>
          <w:rFonts w:ascii="Times New Roman" w:hAnsi="Times New Roman" w:cs="Times New Roman"/>
          <w:i/>
          <w:sz w:val="16"/>
          <w:szCs w:val="16"/>
        </w:rPr>
        <w:t xml:space="preserve"> (imię i nazwisko)</w:t>
      </w:r>
    </w:p>
    <w:p w:rsidR="006D1313" w:rsidRDefault="006D1313" w:rsidP="00DA1481">
      <w:pPr>
        <w:spacing w:after="0" w:line="240" w:lineRule="auto"/>
        <w:rPr>
          <w:rFonts w:ascii="Times New Roman" w:hAnsi="Times New Roman" w:cs="Times New Roman"/>
          <w:sz w:val="16"/>
          <w:szCs w:val="16"/>
        </w:rPr>
      </w:pPr>
    </w:p>
    <w:p w:rsidR="00DA1481" w:rsidRPr="006D1313" w:rsidRDefault="00DA1481" w:rsidP="006D1313">
      <w:pPr>
        <w:spacing w:after="0"/>
        <w:rPr>
          <w:rFonts w:ascii="Times New Roman" w:hAnsi="Times New Roman" w:cs="Times New Roman"/>
          <w:sz w:val="16"/>
          <w:szCs w:val="16"/>
        </w:rPr>
      </w:pPr>
    </w:p>
    <w:p w:rsidR="006D1313" w:rsidRPr="006D1313" w:rsidRDefault="006D1313" w:rsidP="006D1313">
      <w:pPr>
        <w:spacing w:after="0"/>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p>
    <w:p w:rsidR="006D1313" w:rsidRPr="009D76FD" w:rsidRDefault="006D1313" w:rsidP="006D1313">
      <w:pPr>
        <w:spacing w:after="0"/>
        <w:rPr>
          <w:rFonts w:ascii="Times New Roman" w:hAnsi="Times New Roman" w:cs="Times New Roman"/>
          <w:i/>
          <w:sz w:val="16"/>
          <w:szCs w:val="16"/>
        </w:rPr>
      </w:pPr>
      <w:r w:rsidRPr="009D76FD">
        <w:rPr>
          <w:rFonts w:ascii="Times New Roman" w:hAnsi="Times New Roman" w:cs="Times New Roman"/>
          <w:i/>
          <w:sz w:val="16"/>
          <w:szCs w:val="16"/>
        </w:rPr>
        <w:t>(adres)</w:t>
      </w:r>
    </w:p>
    <w:p w:rsidR="006D1313" w:rsidRPr="006D1313" w:rsidRDefault="006D1313" w:rsidP="006D1313">
      <w:pPr>
        <w:spacing w:after="0"/>
        <w:rPr>
          <w:rFonts w:ascii="Times New Roman" w:hAnsi="Times New Roman" w:cs="Times New Roman"/>
          <w:sz w:val="16"/>
          <w:szCs w:val="16"/>
        </w:rPr>
      </w:pP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p>
    <w:p w:rsidR="00E30619" w:rsidRDefault="006D1313" w:rsidP="00DA1481">
      <w:pPr>
        <w:spacing w:after="0" w:line="240" w:lineRule="auto"/>
        <w:rPr>
          <w:rFonts w:ascii="Times New Roman" w:hAnsi="Times New Roman" w:cs="Times New Roman"/>
          <w:b/>
          <w:sz w:val="24"/>
          <w:szCs w:val="24"/>
        </w:rPr>
      </w:pPr>
      <w:r w:rsidRPr="006D1313">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Pr>
          <w:rFonts w:ascii="Times New Roman" w:hAnsi="Times New Roman" w:cs="Times New Roman"/>
          <w:sz w:val="16"/>
          <w:szCs w:val="16"/>
        </w:rPr>
        <w:tab/>
      </w:r>
      <w:r w:rsidRPr="006D1313">
        <w:rPr>
          <w:rFonts w:ascii="Times New Roman" w:hAnsi="Times New Roman" w:cs="Times New Roman"/>
          <w:b/>
          <w:sz w:val="24"/>
          <w:szCs w:val="24"/>
        </w:rPr>
        <w:t>Burmistrz Miasta i Gminy</w:t>
      </w:r>
    </w:p>
    <w:p w:rsidR="006D1313" w:rsidRPr="006D1313" w:rsidRDefault="006D1313" w:rsidP="00DA1481">
      <w:pPr>
        <w:spacing w:after="0" w:line="240" w:lineRule="auto"/>
        <w:rPr>
          <w:rFonts w:ascii="Times New Roman" w:hAnsi="Times New Roman" w:cs="Times New Roman"/>
          <w:b/>
          <w:sz w:val="24"/>
          <w:szCs w:val="24"/>
        </w:rPr>
      </w:pPr>
      <w:r w:rsidRPr="00E50FD7">
        <w:rPr>
          <w:rFonts w:ascii="Times New Roman" w:hAnsi="Times New Roman" w:cs="Times New Roman"/>
          <w:i/>
          <w:sz w:val="16"/>
          <w:szCs w:val="16"/>
        </w:rPr>
        <w:t>(imię i nazwisko)</w:t>
      </w:r>
      <w:r w:rsidRPr="00E50FD7">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009D76FD">
        <w:rPr>
          <w:rFonts w:ascii="Times New Roman" w:hAnsi="Times New Roman" w:cs="Times New Roman"/>
          <w:sz w:val="16"/>
          <w:szCs w:val="16"/>
        </w:rPr>
        <w:tab/>
      </w:r>
      <w:r w:rsidR="007F4878">
        <w:rPr>
          <w:rFonts w:ascii="Times New Roman" w:hAnsi="Times New Roman" w:cs="Times New Roman"/>
          <w:sz w:val="16"/>
          <w:szCs w:val="16"/>
        </w:rPr>
        <w:tab/>
      </w:r>
      <w:r w:rsidR="007F4878">
        <w:rPr>
          <w:rFonts w:ascii="Times New Roman" w:hAnsi="Times New Roman" w:cs="Times New Roman"/>
          <w:sz w:val="16"/>
          <w:szCs w:val="16"/>
        </w:rPr>
        <w:tab/>
      </w:r>
      <w:r w:rsidRPr="006D1313">
        <w:rPr>
          <w:rFonts w:ascii="Times New Roman" w:hAnsi="Times New Roman" w:cs="Times New Roman"/>
          <w:b/>
          <w:sz w:val="24"/>
          <w:szCs w:val="24"/>
        </w:rPr>
        <w:t>Nakło nad Notecią</w:t>
      </w:r>
    </w:p>
    <w:p w:rsidR="006D1313" w:rsidRPr="006D1313" w:rsidRDefault="006D1313" w:rsidP="006D1313">
      <w:pPr>
        <w:spacing w:after="0"/>
        <w:rPr>
          <w:rFonts w:ascii="Times New Roman" w:hAnsi="Times New Roman" w:cs="Times New Roman"/>
          <w:b/>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D76FD">
        <w:rPr>
          <w:rFonts w:ascii="Times New Roman" w:hAnsi="Times New Roman" w:cs="Times New Roman"/>
          <w:sz w:val="16"/>
          <w:szCs w:val="16"/>
        </w:rPr>
        <w:tab/>
      </w:r>
      <w:r w:rsidRPr="006D1313">
        <w:rPr>
          <w:rFonts w:ascii="Times New Roman" w:hAnsi="Times New Roman" w:cs="Times New Roman"/>
          <w:b/>
          <w:sz w:val="24"/>
          <w:szCs w:val="24"/>
        </w:rPr>
        <w:t>ul. ks. P. Skargi 7</w:t>
      </w:r>
    </w:p>
    <w:p w:rsidR="006D1313" w:rsidRPr="006D1313" w:rsidRDefault="006D1313" w:rsidP="00E30619">
      <w:pPr>
        <w:spacing w:after="0" w:line="240" w:lineRule="auto"/>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b/>
          <w:sz w:val="24"/>
          <w:szCs w:val="24"/>
          <w:u w:val="single"/>
        </w:rPr>
        <w:t>89-100 Nakło nad Notecią</w:t>
      </w:r>
    </w:p>
    <w:p w:rsidR="006D1313" w:rsidRPr="009D76FD" w:rsidRDefault="0042232C" w:rsidP="00E30619">
      <w:pPr>
        <w:spacing w:after="0" w:line="240" w:lineRule="auto"/>
        <w:rPr>
          <w:rFonts w:ascii="Times New Roman" w:hAnsi="Times New Roman" w:cs="Times New Roman"/>
          <w:i/>
          <w:sz w:val="16"/>
          <w:szCs w:val="16"/>
        </w:rPr>
      </w:pPr>
      <w:r w:rsidRPr="009D76FD">
        <w:rPr>
          <w:rFonts w:ascii="Times New Roman" w:hAnsi="Times New Roman" w:cs="Times New Roman"/>
          <w:i/>
          <w:sz w:val="16"/>
          <w:szCs w:val="16"/>
        </w:rPr>
        <w:t>(adres</w:t>
      </w:r>
      <w:r w:rsidR="006D1313" w:rsidRPr="009D76FD">
        <w:rPr>
          <w:rFonts w:ascii="Times New Roman" w:hAnsi="Times New Roman" w:cs="Times New Roman"/>
          <w:i/>
          <w:sz w:val="16"/>
          <w:szCs w:val="16"/>
        </w:rPr>
        <w:t>)</w:t>
      </w:r>
    </w:p>
    <w:p w:rsidR="006D1313" w:rsidRPr="006D1313" w:rsidRDefault="006D1313" w:rsidP="006D1313">
      <w:pPr>
        <w:spacing w:after="0"/>
        <w:rPr>
          <w:rFonts w:ascii="Times New Roman" w:hAnsi="Times New Roman" w:cs="Times New Roman"/>
          <w:sz w:val="16"/>
          <w:szCs w:val="16"/>
        </w:rPr>
      </w:pPr>
    </w:p>
    <w:p w:rsidR="006D1313" w:rsidRPr="006D1313" w:rsidRDefault="006D1313" w:rsidP="006D1313">
      <w:pPr>
        <w:spacing w:after="0"/>
        <w:rPr>
          <w:rFonts w:ascii="Times New Roman" w:hAnsi="Times New Roman" w:cs="Times New Roman"/>
          <w:sz w:val="16"/>
          <w:szCs w:val="16"/>
        </w:rPr>
      </w:pPr>
      <w:r w:rsidRPr="009D76FD">
        <w:rPr>
          <w:rFonts w:ascii="Times New Roman" w:hAnsi="Times New Roman" w:cs="Times New Roman"/>
          <w:i/>
          <w:sz w:val="16"/>
          <w:szCs w:val="16"/>
        </w:rPr>
        <w:t xml:space="preserve">Telefon </w:t>
      </w:r>
      <w:r>
        <w:rPr>
          <w:rFonts w:ascii="Times New Roman" w:hAnsi="Times New Roman" w:cs="Times New Roman"/>
          <w:sz w:val="16"/>
          <w:szCs w:val="16"/>
        </w:rPr>
        <w:t>…………………………………</w:t>
      </w:r>
    </w:p>
    <w:p w:rsidR="006D1313" w:rsidRPr="006D1313" w:rsidRDefault="006D1313" w:rsidP="006D1313">
      <w:pPr>
        <w:spacing w:after="0"/>
        <w:rPr>
          <w:rFonts w:ascii="Times New Roman" w:hAnsi="Times New Roman" w:cs="Times New Roman"/>
          <w:sz w:val="16"/>
          <w:szCs w:val="16"/>
        </w:rPr>
      </w:pPr>
    </w:p>
    <w:p w:rsidR="00AA0082" w:rsidRDefault="00AA0082" w:rsidP="006D1313">
      <w:pPr>
        <w:spacing w:after="0"/>
        <w:rPr>
          <w:rFonts w:ascii="Times New Roman" w:hAnsi="Times New Roman" w:cs="Times New Roman"/>
          <w:sz w:val="16"/>
          <w:szCs w:val="16"/>
        </w:rPr>
      </w:pPr>
    </w:p>
    <w:p w:rsidR="00AA0082" w:rsidRDefault="00AA0082" w:rsidP="000D64C9">
      <w:pPr>
        <w:spacing w:after="120"/>
        <w:rPr>
          <w:rFonts w:ascii="Times New Roman" w:hAnsi="Times New Roman" w:cs="Times New Roman"/>
          <w:sz w:val="16"/>
          <w:szCs w:val="16"/>
        </w:rPr>
      </w:pPr>
    </w:p>
    <w:p w:rsidR="000D64C9" w:rsidRDefault="00ED21EE" w:rsidP="0042232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Oświadczenie</w:t>
      </w:r>
    </w:p>
    <w:p w:rsidR="00AA0082" w:rsidRDefault="000D64C9" w:rsidP="00ED21EE">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o </w:t>
      </w:r>
      <w:r w:rsidR="00ED21EE">
        <w:rPr>
          <w:rFonts w:ascii="Times New Roman" w:hAnsi="Times New Roman" w:cs="Times New Roman"/>
          <w:b/>
          <w:sz w:val="24"/>
          <w:szCs w:val="24"/>
        </w:rPr>
        <w:t>zamiarze jednorazowego wniesienia opłaty z tyt.</w:t>
      </w:r>
      <w:r>
        <w:rPr>
          <w:rFonts w:ascii="Times New Roman" w:hAnsi="Times New Roman" w:cs="Times New Roman"/>
          <w:b/>
          <w:sz w:val="24"/>
          <w:szCs w:val="24"/>
        </w:rPr>
        <w:t xml:space="preserve"> przekształceni</w:t>
      </w:r>
      <w:r w:rsidR="00ED21EE">
        <w:rPr>
          <w:rFonts w:ascii="Times New Roman" w:hAnsi="Times New Roman" w:cs="Times New Roman"/>
          <w:b/>
          <w:sz w:val="24"/>
          <w:szCs w:val="24"/>
        </w:rPr>
        <w:t xml:space="preserve">a prawa </w:t>
      </w:r>
      <w:r>
        <w:rPr>
          <w:rFonts w:ascii="Times New Roman" w:hAnsi="Times New Roman" w:cs="Times New Roman"/>
          <w:b/>
          <w:sz w:val="24"/>
          <w:szCs w:val="24"/>
        </w:rPr>
        <w:t>użytkowania wieczystego gruntów zabudowanych na cele mieszkaniowe w prawo własności.</w:t>
      </w:r>
    </w:p>
    <w:p w:rsidR="007E0753" w:rsidRDefault="007E0753" w:rsidP="00ED21EE">
      <w:pPr>
        <w:spacing w:after="120" w:line="360" w:lineRule="auto"/>
        <w:jc w:val="center"/>
        <w:rPr>
          <w:rFonts w:ascii="Times New Roman" w:hAnsi="Times New Roman" w:cs="Times New Roman"/>
          <w:sz w:val="24"/>
          <w:szCs w:val="24"/>
        </w:rPr>
      </w:pPr>
    </w:p>
    <w:p w:rsidR="007E0753" w:rsidRDefault="00445F1D" w:rsidP="0042232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w:t>
      </w:r>
      <w:r w:rsidR="00ED21EE">
        <w:rPr>
          <w:rFonts w:ascii="Times New Roman" w:hAnsi="Times New Roman" w:cs="Times New Roman"/>
          <w:sz w:val="24"/>
          <w:szCs w:val="24"/>
        </w:rPr>
        <w:t xml:space="preserve">7 </w:t>
      </w:r>
      <w:r>
        <w:rPr>
          <w:rFonts w:ascii="Times New Roman" w:hAnsi="Times New Roman" w:cs="Times New Roman"/>
          <w:sz w:val="24"/>
          <w:szCs w:val="24"/>
        </w:rPr>
        <w:t xml:space="preserve">ust. </w:t>
      </w:r>
      <w:r w:rsidR="00ED21EE">
        <w:rPr>
          <w:rFonts w:ascii="Times New Roman" w:hAnsi="Times New Roman" w:cs="Times New Roman"/>
          <w:sz w:val="24"/>
          <w:szCs w:val="24"/>
        </w:rPr>
        <w:t>7</w:t>
      </w:r>
      <w:r>
        <w:rPr>
          <w:rFonts w:ascii="Times New Roman" w:hAnsi="Times New Roman" w:cs="Times New Roman"/>
          <w:sz w:val="24"/>
          <w:szCs w:val="24"/>
        </w:rPr>
        <w:t xml:space="preserve"> ustawy z dnia 20 lipca 2018 r. o przekształceniu prawa użytkowania wieczystego gruntów zabudowanych na cele mieszkaniowe w prawo własności tych gruntów (Dz. U. 201</w:t>
      </w:r>
      <w:r w:rsidR="00207F93">
        <w:rPr>
          <w:rFonts w:ascii="Times New Roman" w:hAnsi="Times New Roman" w:cs="Times New Roman"/>
          <w:sz w:val="24"/>
          <w:szCs w:val="24"/>
        </w:rPr>
        <w:t>9</w:t>
      </w:r>
      <w:r>
        <w:rPr>
          <w:rFonts w:ascii="Times New Roman" w:hAnsi="Times New Roman" w:cs="Times New Roman"/>
          <w:sz w:val="24"/>
          <w:szCs w:val="24"/>
        </w:rPr>
        <w:t xml:space="preserve">, poz. </w:t>
      </w:r>
      <w:r w:rsidR="0052537B">
        <w:rPr>
          <w:rFonts w:ascii="Times New Roman" w:hAnsi="Times New Roman" w:cs="Times New Roman"/>
          <w:sz w:val="24"/>
          <w:szCs w:val="24"/>
        </w:rPr>
        <w:t>916</w:t>
      </w:r>
      <w:r w:rsidR="00C33130">
        <w:rPr>
          <w:rFonts w:ascii="Times New Roman" w:hAnsi="Times New Roman" w:cs="Times New Roman"/>
          <w:sz w:val="24"/>
          <w:szCs w:val="24"/>
        </w:rPr>
        <w:t xml:space="preserve"> ze zm.</w:t>
      </w:r>
      <w:r>
        <w:rPr>
          <w:rFonts w:ascii="Times New Roman" w:hAnsi="Times New Roman" w:cs="Times New Roman"/>
          <w:sz w:val="24"/>
          <w:szCs w:val="24"/>
        </w:rPr>
        <w:t xml:space="preserve">) </w:t>
      </w:r>
      <w:r w:rsidR="00ED21EE">
        <w:rPr>
          <w:rFonts w:ascii="Times New Roman" w:hAnsi="Times New Roman" w:cs="Times New Roman"/>
          <w:sz w:val="24"/>
          <w:szCs w:val="24"/>
        </w:rPr>
        <w:t>informuję</w:t>
      </w:r>
      <w:r>
        <w:rPr>
          <w:rFonts w:ascii="Times New Roman" w:hAnsi="Times New Roman" w:cs="Times New Roman"/>
          <w:sz w:val="24"/>
          <w:szCs w:val="24"/>
        </w:rPr>
        <w:t xml:space="preserve"> o:</w:t>
      </w:r>
    </w:p>
    <w:p w:rsidR="00ED21EE" w:rsidRDefault="00445F1D" w:rsidP="00445F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21EE">
        <w:rPr>
          <w:rFonts w:ascii="Times New Roman" w:hAnsi="Times New Roman" w:cs="Times New Roman"/>
          <w:sz w:val="24"/>
          <w:szCs w:val="24"/>
        </w:rPr>
        <w:t>zamiarze wniesienia jednorazowej opłaty z tyt.</w:t>
      </w:r>
      <w:r>
        <w:rPr>
          <w:rFonts w:ascii="Times New Roman" w:hAnsi="Times New Roman" w:cs="Times New Roman"/>
          <w:sz w:val="24"/>
          <w:szCs w:val="24"/>
        </w:rPr>
        <w:t xml:space="preserve"> przekształceni</w:t>
      </w:r>
      <w:r w:rsidR="00ED21EE">
        <w:rPr>
          <w:rFonts w:ascii="Times New Roman" w:hAnsi="Times New Roman" w:cs="Times New Roman"/>
          <w:sz w:val="24"/>
          <w:szCs w:val="24"/>
        </w:rPr>
        <w:t>a</w:t>
      </w:r>
      <w:r>
        <w:rPr>
          <w:rFonts w:ascii="Times New Roman" w:hAnsi="Times New Roman" w:cs="Times New Roman"/>
          <w:sz w:val="24"/>
          <w:szCs w:val="24"/>
        </w:rPr>
        <w:t xml:space="preserve"> prawa użytkowania wieczystego w prawo własności nieruchomości zabudowanej na cele mieszkaniowe, </w:t>
      </w:r>
      <w:r w:rsidR="00ED21EE">
        <w:rPr>
          <w:rFonts w:ascii="Times New Roman" w:hAnsi="Times New Roman" w:cs="Times New Roman"/>
          <w:sz w:val="24"/>
          <w:szCs w:val="24"/>
        </w:rPr>
        <w:t xml:space="preserve">                     w</w:t>
      </w:r>
      <w:r w:rsidR="003009BB">
        <w:rPr>
          <w:rFonts w:ascii="Times New Roman" w:hAnsi="Times New Roman" w:cs="Times New Roman"/>
          <w:sz w:val="24"/>
          <w:szCs w:val="24"/>
        </w:rPr>
        <w:t xml:space="preserve"> kwocie pozostającej do spłaty</w:t>
      </w:r>
      <w:r w:rsidR="00974691">
        <w:rPr>
          <w:rFonts w:ascii="Times New Roman" w:hAnsi="Times New Roman" w:cs="Times New Roman"/>
          <w:sz w:val="24"/>
          <w:szCs w:val="24"/>
        </w:rPr>
        <w:t>.</w:t>
      </w:r>
    </w:p>
    <w:p w:rsidR="00445F1D" w:rsidRDefault="00ED21EE" w:rsidP="00445F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Opłata dotyczy nieruchomości </w:t>
      </w:r>
      <w:r w:rsidR="00445F1D">
        <w:rPr>
          <w:rFonts w:ascii="Times New Roman" w:hAnsi="Times New Roman" w:cs="Times New Roman"/>
          <w:sz w:val="24"/>
          <w:szCs w:val="24"/>
        </w:rPr>
        <w:t>poł</w:t>
      </w:r>
      <w:r>
        <w:rPr>
          <w:rFonts w:ascii="Times New Roman" w:hAnsi="Times New Roman" w:cs="Times New Roman"/>
          <w:sz w:val="24"/>
          <w:szCs w:val="24"/>
        </w:rPr>
        <w:t xml:space="preserve">ożonej </w:t>
      </w:r>
      <w:r w:rsidR="00445F1D">
        <w:rPr>
          <w:rFonts w:ascii="Times New Roman" w:hAnsi="Times New Roman" w:cs="Times New Roman"/>
          <w:sz w:val="24"/>
          <w:szCs w:val="24"/>
        </w:rPr>
        <w:t>w ………………………………</w:t>
      </w:r>
      <w:r w:rsidR="00E30619">
        <w:rPr>
          <w:rFonts w:ascii="Times New Roman" w:hAnsi="Times New Roman" w:cs="Times New Roman"/>
          <w:sz w:val="24"/>
          <w:szCs w:val="24"/>
        </w:rPr>
        <w:t>,</w:t>
      </w:r>
      <w:r w:rsidR="00514B37">
        <w:rPr>
          <w:rFonts w:ascii="Times New Roman" w:hAnsi="Times New Roman" w:cs="Times New Roman"/>
          <w:sz w:val="24"/>
          <w:szCs w:val="24"/>
        </w:rPr>
        <w:t xml:space="preserve"> przy ulicy …………………………..……</w:t>
      </w:r>
      <w:r w:rsidR="00445F1D">
        <w:rPr>
          <w:rFonts w:ascii="Times New Roman" w:hAnsi="Times New Roman" w:cs="Times New Roman"/>
          <w:sz w:val="24"/>
          <w:szCs w:val="24"/>
        </w:rPr>
        <w:t xml:space="preserve">., oznaczonej w ewidencji gruntów nr ………………………, </w:t>
      </w:r>
      <w:r w:rsidR="00514B37">
        <w:rPr>
          <w:rFonts w:ascii="Times New Roman" w:hAnsi="Times New Roman" w:cs="Times New Roman"/>
          <w:sz w:val="24"/>
          <w:szCs w:val="24"/>
        </w:rPr>
        <w:t xml:space="preserve"> </w:t>
      </w:r>
      <w:r w:rsidR="00445F1D">
        <w:rPr>
          <w:rFonts w:ascii="Times New Roman" w:hAnsi="Times New Roman" w:cs="Times New Roman"/>
          <w:sz w:val="24"/>
          <w:szCs w:val="24"/>
        </w:rPr>
        <w:t>ur</w:t>
      </w:r>
      <w:r w:rsidR="0042232C">
        <w:rPr>
          <w:rFonts w:ascii="Times New Roman" w:hAnsi="Times New Roman" w:cs="Times New Roman"/>
          <w:sz w:val="24"/>
          <w:szCs w:val="24"/>
        </w:rPr>
        <w:t xml:space="preserve">egulowanej w księdze wieczystej </w:t>
      </w:r>
      <w:r w:rsidR="00445F1D">
        <w:rPr>
          <w:rFonts w:ascii="Times New Roman" w:hAnsi="Times New Roman" w:cs="Times New Roman"/>
          <w:sz w:val="24"/>
          <w:szCs w:val="24"/>
        </w:rPr>
        <w:t xml:space="preserve">KW nr BY1N/………………………prowadzonej </w:t>
      </w:r>
      <w:r w:rsidR="003F7BFD">
        <w:rPr>
          <w:rFonts w:ascii="Times New Roman" w:hAnsi="Times New Roman" w:cs="Times New Roman"/>
          <w:sz w:val="24"/>
          <w:szCs w:val="24"/>
        </w:rPr>
        <w:t xml:space="preserve">               </w:t>
      </w:r>
      <w:r w:rsidR="00445F1D">
        <w:rPr>
          <w:rFonts w:ascii="Times New Roman" w:hAnsi="Times New Roman" w:cs="Times New Roman"/>
          <w:sz w:val="24"/>
          <w:szCs w:val="24"/>
        </w:rPr>
        <w:t>przez Sąd Rejonowy w Nakle nad Notecią</w:t>
      </w:r>
      <w:r w:rsidR="00EE24D1">
        <w:rPr>
          <w:rFonts w:ascii="Times New Roman" w:hAnsi="Times New Roman" w:cs="Times New Roman"/>
          <w:sz w:val="24"/>
          <w:szCs w:val="24"/>
        </w:rPr>
        <w:t xml:space="preserve"> </w:t>
      </w:r>
      <w:r w:rsidR="00445F1D">
        <w:rPr>
          <w:rFonts w:ascii="Times New Roman" w:hAnsi="Times New Roman" w:cs="Times New Roman"/>
          <w:sz w:val="24"/>
          <w:szCs w:val="24"/>
        </w:rPr>
        <w:t>IV Wydział Ksiąg Wieczystych.</w:t>
      </w:r>
      <w:r w:rsidR="0042232C">
        <w:rPr>
          <w:rFonts w:ascii="Times New Roman" w:hAnsi="Times New Roman" w:cs="Times New Roman"/>
          <w:sz w:val="24"/>
          <w:szCs w:val="24"/>
        </w:rPr>
        <w:t xml:space="preserve"> </w:t>
      </w:r>
    </w:p>
    <w:p w:rsidR="0042232C" w:rsidRDefault="0042232C" w:rsidP="0042232C">
      <w:pPr>
        <w:spacing w:after="0" w:line="240" w:lineRule="auto"/>
        <w:jc w:val="both"/>
        <w:rPr>
          <w:rFonts w:ascii="Times New Roman" w:hAnsi="Times New Roman" w:cs="Times New Roman"/>
          <w:sz w:val="24"/>
          <w:szCs w:val="24"/>
        </w:rPr>
      </w:pPr>
    </w:p>
    <w:p w:rsidR="0042232C" w:rsidRDefault="0042232C" w:rsidP="0042232C">
      <w:pPr>
        <w:spacing w:after="0" w:line="240" w:lineRule="auto"/>
        <w:jc w:val="both"/>
        <w:rPr>
          <w:rFonts w:ascii="Times New Roman" w:hAnsi="Times New Roman" w:cs="Times New Roman"/>
          <w:sz w:val="24"/>
          <w:szCs w:val="24"/>
        </w:rPr>
      </w:pPr>
    </w:p>
    <w:p w:rsidR="00DA1481" w:rsidRDefault="00DA1481" w:rsidP="0042232C">
      <w:pPr>
        <w:spacing w:after="0" w:line="240" w:lineRule="auto"/>
        <w:jc w:val="both"/>
        <w:rPr>
          <w:rFonts w:ascii="Times New Roman" w:hAnsi="Times New Roman" w:cs="Times New Roman"/>
          <w:sz w:val="24"/>
          <w:szCs w:val="24"/>
        </w:rPr>
      </w:pPr>
    </w:p>
    <w:p w:rsidR="0042232C" w:rsidRDefault="0042232C" w:rsidP="00422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2232C" w:rsidRPr="009D76FD" w:rsidRDefault="0042232C" w:rsidP="0042232C">
      <w:pPr>
        <w:spacing w:after="0" w:line="240" w:lineRule="auto"/>
        <w:jc w:val="both"/>
        <w:rPr>
          <w:rFonts w:ascii="Times New Roman" w:hAnsi="Times New Roman" w:cs="Times New Roman"/>
          <w:i/>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D76FD">
        <w:rPr>
          <w:rFonts w:ascii="Times New Roman" w:hAnsi="Times New Roman" w:cs="Times New Roman"/>
          <w:i/>
          <w:sz w:val="24"/>
          <w:szCs w:val="24"/>
        </w:rPr>
        <w:t xml:space="preserve">   </w:t>
      </w:r>
      <w:r w:rsidR="00620316">
        <w:rPr>
          <w:rFonts w:ascii="Times New Roman" w:hAnsi="Times New Roman" w:cs="Times New Roman"/>
          <w:i/>
          <w:sz w:val="24"/>
          <w:szCs w:val="24"/>
        </w:rPr>
        <w:tab/>
      </w:r>
      <w:r w:rsidRPr="009D76FD">
        <w:rPr>
          <w:rFonts w:ascii="Times New Roman" w:hAnsi="Times New Roman" w:cs="Times New Roman"/>
          <w:i/>
          <w:sz w:val="16"/>
          <w:szCs w:val="16"/>
        </w:rPr>
        <w:t>(podpis)</w:t>
      </w:r>
    </w:p>
    <w:p w:rsidR="0042232C" w:rsidRDefault="0042232C" w:rsidP="0042232C">
      <w:pPr>
        <w:spacing w:after="0" w:line="240" w:lineRule="auto"/>
        <w:jc w:val="both"/>
        <w:rPr>
          <w:rFonts w:ascii="Times New Roman" w:hAnsi="Times New Roman" w:cs="Times New Roman"/>
          <w:sz w:val="16"/>
          <w:szCs w:val="16"/>
        </w:rPr>
      </w:pPr>
    </w:p>
    <w:p w:rsidR="0042232C" w:rsidRDefault="0042232C" w:rsidP="0042232C">
      <w:pPr>
        <w:spacing w:after="0" w:line="240" w:lineRule="auto"/>
        <w:jc w:val="both"/>
        <w:rPr>
          <w:rFonts w:ascii="Times New Roman" w:hAnsi="Times New Roman" w:cs="Times New Roman"/>
          <w:sz w:val="16"/>
          <w:szCs w:val="16"/>
        </w:rPr>
      </w:pPr>
    </w:p>
    <w:p w:rsidR="0042232C" w:rsidRDefault="0042232C" w:rsidP="0042232C">
      <w:pPr>
        <w:spacing w:after="0" w:line="240" w:lineRule="auto"/>
        <w:jc w:val="both"/>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2232C">
        <w:rPr>
          <w:rFonts w:ascii="Times New Roman" w:hAnsi="Times New Roman" w:cs="Times New Roman"/>
          <w:sz w:val="24"/>
          <w:szCs w:val="24"/>
        </w:rPr>
        <w:t>………………………………</w:t>
      </w:r>
      <w:r>
        <w:rPr>
          <w:rFonts w:ascii="Times New Roman" w:hAnsi="Times New Roman" w:cs="Times New Roman"/>
          <w:sz w:val="24"/>
          <w:szCs w:val="24"/>
        </w:rPr>
        <w:t>..</w:t>
      </w:r>
    </w:p>
    <w:p w:rsidR="0042232C" w:rsidRPr="009D76FD" w:rsidRDefault="0042232C" w:rsidP="0042232C">
      <w:pPr>
        <w:spacing w:after="0" w:line="240" w:lineRule="auto"/>
        <w:jc w:val="both"/>
        <w:rPr>
          <w:rFonts w:ascii="Times New Roman" w:hAnsi="Times New Roman" w:cs="Times New Roman"/>
          <w:i/>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76FD">
        <w:rPr>
          <w:rFonts w:ascii="Times New Roman" w:hAnsi="Times New Roman" w:cs="Times New Roman"/>
          <w:i/>
          <w:sz w:val="24"/>
          <w:szCs w:val="24"/>
        </w:rPr>
        <w:t xml:space="preserve">      </w:t>
      </w:r>
      <w:r w:rsidR="00620316">
        <w:rPr>
          <w:rFonts w:ascii="Times New Roman" w:hAnsi="Times New Roman" w:cs="Times New Roman"/>
          <w:i/>
          <w:sz w:val="24"/>
          <w:szCs w:val="24"/>
        </w:rPr>
        <w:tab/>
      </w:r>
      <w:r w:rsidRPr="009D76FD">
        <w:rPr>
          <w:rFonts w:ascii="Times New Roman" w:hAnsi="Times New Roman" w:cs="Times New Roman"/>
          <w:i/>
          <w:sz w:val="16"/>
          <w:szCs w:val="16"/>
        </w:rPr>
        <w:t>(podpis)</w:t>
      </w:r>
    </w:p>
    <w:p w:rsidR="0042232C" w:rsidRDefault="0042232C" w:rsidP="0042232C">
      <w:pPr>
        <w:spacing w:after="0" w:line="240" w:lineRule="auto"/>
        <w:jc w:val="both"/>
        <w:rPr>
          <w:rFonts w:ascii="Times New Roman" w:hAnsi="Times New Roman" w:cs="Times New Roman"/>
          <w:i/>
          <w:sz w:val="24"/>
          <w:szCs w:val="24"/>
        </w:rPr>
      </w:pPr>
    </w:p>
    <w:p w:rsidR="003009BB" w:rsidRDefault="003009BB" w:rsidP="0042232C">
      <w:pPr>
        <w:spacing w:after="0" w:line="240" w:lineRule="auto"/>
        <w:jc w:val="both"/>
        <w:rPr>
          <w:rFonts w:ascii="Times New Roman" w:hAnsi="Times New Roman" w:cs="Times New Roman"/>
          <w:sz w:val="24"/>
          <w:szCs w:val="24"/>
        </w:rPr>
      </w:pPr>
    </w:p>
    <w:p w:rsidR="00DF6EB3" w:rsidRDefault="00DF6EB3" w:rsidP="00DF6EB3">
      <w:pPr>
        <w:spacing w:after="0" w:line="240" w:lineRule="auto"/>
        <w:jc w:val="center"/>
        <w:rPr>
          <w:rFonts w:ascii="Times New Roman" w:hAnsi="Times New Roman" w:cs="Times New Roman"/>
          <w:sz w:val="16"/>
          <w:szCs w:val="16"/>
        </w:rPr>
      </w:pPr>
    </w:p>
    <w:p w:rsidR="00DF6EB3" w:rsidRDefault="00DF6EB3" w:rsidP="00DF6EB3">
      <w:pPr>
        <w:spacing w:after="0" w:line="240" w:lineRule="auto"/>
        <w:jc w:val="center"/>
        <w:rPr>
          <w:rFonts w:ascii="Times New Roman" w:hAnsi="Times New Roman" w:cs="Times New Roman"/>
          <w:sz w:val="16"/>
          <w:szCs w:val="16"/>
        </w:rPr>
      </w:pPr>
    </w:p>
    <w:p w:rsidR="00832AA9" w:rsidRDefault="00832AA9" w:rsidP="00DF6EB3">
      <w:pPr>
        <w:spacing w:after="0" w:line="240" w:lineRule="auto"/>
        <w:jc w:val="center"/>
        <w:rPr>
          <w:rFonts w:ascii="Times New Roman" w:hAnsi="Times New Roman" w:cs="Times New Roman"/>
          <w:b/>
          <w:sz w:val="24"/>
          <w:szCs w:val="24"/>
        </w:rPr>
      </w:pPr>
    </w:p>
    <w:p w:rsidR="00DF6EB3" w:rsidRDefault="00DF6EB3" w:rsidP="0052537B">
      <w:pPr>
        <w:spacing w:after="0" w:line="240" w:lineRule="auto"/>
        <w:jc w:val="center"/>
        <w:rPr>
          <w:rFonts w:ascii="Times New Roman" w:hAnsi="Times New Roman" w:cs="Times New Roman"/>
          <w:b/>
          <w:sz w:val="24"/>
          <w:szCs w:val="24"/>
        </w:rPr>
      </w:pPr>
      <w:r w:rsidRPr="00DF6EB3">
        <w:rPr>
          <w:rFonts w:ascii="Times New Roman" w:hAnsi="Times New Roman" w:cs="Times New Roman"/>
          <w:b/>
          <w:sz w:val="24"/>
          <w:szCs w:val="24"/>
        </w:rPr>
        <w:lastRenderedPageBreak/>
        <w:t>Informacja</w:t>
      </w:r>
    </w:p>
    <w:p w:rsidR="00944FC2" w:rsidRDefault="00DF6EB3" w:rsidP="00574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Zgodnie z powołaną wyżej ustawą wysokość opłaty z tytułu przekształcenia prawa użytkowania wieczystego w prawo własności gruntu jest równa wysokości opłaty rocznej </w:t>
      </w:r>
      <w:r w:rsidR="00944FC2">
        <w:rPr>
          <w:rFonts w:ascii="Times New Roman" w:hAnsi="Times New Roman" w:cs="Times New Roman"/>
          <w:sz w:val="24"/>
          <w:szCs w:val="24"/>
        </w:rPr>
        <w:t xml:space="preserve">                    </w:t>
      </w:r>
      <w:r>
        <w:rPr>
          <w:rFonts w:ascii="Times New Roman" w:hAnsi="Times New Roman" w:cs="Times New Roman"/>
          <w:sz w:val="24"/>
          <w:szCs w:val="24"/>
        </w:rPr>
        <w:t>z tyt. użytkowania wieczystego, która obowiązywałaby w dniu przekształcenia.*</w:t>
      </w:r>
    </w:p>
    <w:p w:rsidR="00944FC2" w:rsidRDefault="00DF6EB3" w:rsidP="00574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Opłata jest wnoszona przez okres 20 lat, licząc od dnia przekształcenia.</w:t>
      </w:r>
    </w:p>
    <w:p w:rsidR="00944FC2" w:rsidRDefault="00DF6EB3" w:rsidP="00574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Wysokość opłaty jednorazowej odpowiada iloczynowi wysokości opłaty obowiązującej </w:t>
      </w:r>
      <w:r w:rsidR="00944FC2">
        <w:rPr>
          <w:rFonts w:ascii="Times New Roman" w:hAnsi="Times New Roman" w:cs="Times New Roman"/>
          <w:sz w:val="24"/>
          <w:szCs w:val="24"/>
        </w:rPr>
        <w:t xml:space="preserve">                     </w:t>
      </w:r>
      <w:r>
        <w:rPr>
          <w:rFonts w:ascii="Times New Roman" w:hAnsi="Times New Roman" w:cs="Times New Roman"/>
          <w:sz w:val="24"/>
          <w:szCs w:val="24"/>
        </w:rPr>
        <w:t xml:space="preserve">w roku, w którym zgłoszono zamiar wniesienia opłaty jednorazowej oraz liczby lat pozostałych do upływu okresu obowiązku wnoszenia opłat. </w:t>
      </w:r>
    </w:p>
    <w:p w:rsidR="00D10A24" w:rsidRDefault="001B7878" w:rsidP="0057466E">
      <w:pPr>
        <w:spacing w:after="0" w:line="240" w:lineRule="auto"/>
        <w:jc w:val="both"/>
        <w:rPr>
          <w:rFonts w:ascii="Times New Roman" w:hAnsi="Times New Roman" w:cs="Times New Roman"/>
          <w:sz w:val="24"/>
          <w:szCs w:val="24"/>
        </w:rPr>
      </w:pPr>
      <w:r w:rsidRPr="001B7878">
        <w:rPr>
          <w:rFonts w:ascii="Times New Roman" w:hAnsi="Times New Roman" w:cs="Times New Roman"/>
          <w:sz w:val="24"/>
          <w:szCs w:val="24"/>
        </w:rPr>
        <w:t xml:space="preserve">W przypadku </w:t>
      </w:r>
      <w:r>
        <w:rPr>
          <w:rFonts w:ascii="Times New Roman" w:hAnsi="Times New Roman" w:cs="Times New Roman"/>
          <w:sz w:val="24"/>
          <w:szCs w:val="24"/>
        </w:rPr>
        <w:t xml:space="preserve">wniesienia opłaty jednorazowej za przekształcenie gruntu stanowiącego własność Gminy Nakło nad Notecią osobom fizycznym, będącym właścicielami </w:t>
      </w:r>
      <w:r w:rsidR="00D10A24">
        <w:rPr>
          <w:rFonts w:ascii="Times New Roman" w:hAnsi="Times New Roman" w:cs="Times New Roman"/>
          <w:sz w:val="24"/>
          <w:szCs w:val="24"/>
        </w:rPr>
        <w:t xml:space="preserve">                          </w:t>
      </w:r>
      <w:r>
        <w:rPr>
          <w:rFonts w:ascii="Times New Roman" w:hAnsi="Times New Roman" w:cs="Times New Roman"/>
          <w:sz w:val="24"/>
          <w:szCs w:val="24"/>
        </w:rPr>
        <w:t xml:space="preserve">lub współwłaścicielami </w:t>
      </w:r>
      <w:r w:rsidR="00D10A24">
        <w:rPr>
          <w:rFonts w:ascii="Times New Roman" w:hAnsi="Times New Roman" w:cs="Times New Roman"/>
          <w:sz w:val="24"/>
          <w:szCs w:val="24"/>
        </w:rPr>
        <w:t>gruntów zabudowanych budynkami mieszkalnymi jednorodzinnymi lub wielorodzinnymi przysługuje bonifikata w wysokości:</w:t>
      </w:r>
    </w:p>
    <w:p w:rsidR="00D10A24" w:rsidRPr="00D10A24" w:rsidRDefault="00D10A24" w:rsidP="0057466E">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1) </w:t>
      </w:r>
      <w:r w:rsidRPr="00D10A24">
        <w:rPr>
          <w:rFonts w:ascii="Times New Roman" w:eastAsia="Times New Roman" w:hAnsi="Times New Roman" w:cs="Times New Roman"/>
          <w:color w:val="000000"/>
          <w:u w:color="000000"/>
          <w:lang w:eastAsia="pl-PL"/>
        </w:rPr>
        <w:t>60% - w przypadku, gdy opłata jednorazowa zostanie wniesiona w roku, w którym nastąpiło przekształcenie;</w:t>
      </w:r>
    </w:p>
    <w:p w:rsidR="00D10A24" w:rsidRPr="00D10A24" w:rsidRDefault="00D10A24" w:rsidP="0057466E">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2) </w:t>
      </w:r>
      <w:r w:rsidRPr="00D10A24">
        <w:rPr>
          <w:rFonts w:ascii="Times New Roman" w:eastAsia="Times New Roman" w:hAnsi="Times New Roman" w:cs="Times New Roman"/>
          <w:color w:val="000000"/>
          <w:u w:color="000000"/>
          <w:lang w:eastAsia="pl-PL"/>
        </w:rPr>
        <w:t>50% - w przypadku, gdy opłata jednorazowa zostanie wniesiona w drugim roku po przekształceniu;</w:t>
      </w:r>
    </w:p>
    <w:p w:rsidR="00D10A24" w:rsidRPr="00D10A24" w:rsidRDefault="00D10A24" w:rsidP="0057466E">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3) </w:t>
      </w:r>
      <w:r w:rsidRPr="00D10A24">
        <w:rPr>
          <w:rFonts w:ascii="Times New Roman" w:eastAsia="Times New Roman" w:hAnsi="Times New Roman" w:cs="Times New Roman"/>
          <w:color w:val="000000"/>
          <w:u w:color="000000"/>
          <w:lang w:eastAsia="pl-PL"/>
        </w:rPr>
        <w:t>40% - w przypadku, gdy opłata jednorazowa zostanie wniesiona w trzecim roku po przekształceniu;</w:t>
      </w:r>
    </w:p>
    <w:p w:rsidR="00D10A24" w:rsidRPr="00D10A24" w:rsidRDefault="00D10A24" w:rsidP="0057466E">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4) </w:t>
      </w:r>
      <w:r w:rsidRPr="00D10A24">
        <w:rPr>
          <w:rFonts w:ascii="Times New Roman" w:eastAsia="Times New Roman" w:hAnsi="Times New Roman" w:cs="Times New Roman"/>
          <w:color w:val="000000"/>
          <w:u w:color="000000"/>
          <w:lang w:eastAsia="pl-PL"/>
        </w:rPr>
        <w:t>30% - w przypadku, gdy opłata jednorazowa zostanie wniesiona w czwartym roku po przekształceniu;</w:t>
      </w:r>
    </w:p>
    <w:p w:rsidR="00D10A24" w:rsidRPr="00D10A24" w:rsidRDefault="00D10A24" w:rsidP="0057466E">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5) </w:t>
      </w:r>
      <w:r w:rsidRPr="00D10A24">
        <w:rPr>
          <w:rFonts w:ascii="Times New Roman" w:eastAsia="Times New Roman" w:hAnsi="Times New Roman" w:cs="Times New Roman"/>
          <w:color w:val="000000"/>
          <w:u w:color="000000"/>
          <w:lang w:eastAsia="pl-PL"/>
        </w:rPr>
        <w:t>20% - w przypadku, gdy opłata jednorazowa zostanie wniesiona w piątym roku po przekształceniu;</w:t>
      </w:r>
    </w:p>
    <w:p w:rsidR="00944FC2" w:rsidRPr="0052537B" w:rsidRDefault="00D10A24" w:rsidP="0052537B">
      <w:pPr>
        <w:autoSpaceDE w:val="0"/>
        <w:autoSpaceDN w:val="0"/>
        <w:adjustRightInd w:val="0"/>
        <w:spacing w:after="0" w:line="240" w:lineRule="auto"/>
        <w:ind w:left="340" w:hanging="227"/>
        <w:jc w:val="both"/>
        <w:rPr>
          <w:rFonts w:ascii="Times New Roman" w:eastAsia="Times New Roman" w:hAnsi="Times New Roman" w:cs="Times New Roman"/>
          <w:color w:val="000000"/>
          <w:lang w:eastAsia="pl-PL"/>
        </w:rPr>
      </w:pPr>
      <w:r w:rsidRPr="00D10A24">
        <w:rPr>
          <w:rFonts w:ascii="Times New Roman" w:eastAsia="Times New Roman" w:hAnsi="Times New Roman" w:cs="Times New Roman"/>
          <w:lang w:eastAsia="pl-PL"/>
        </w:rPr>
        <w:t>6) </w:t>
      </w:r>
      <w:r w:rsidRPr="00D10A24">
        <w:rPr>
          <w:rFonts w:ascii="Times New Roman" w:eastAsia="Times New Roman" w:hAnsi="Times New Roman" w:cs="Times New Roman"/>
          <w:color w:val="000000"/>
          <w:u w:color="000000"/>
          <w:lang w:eastAsia="pl-PL"/>
        </w:rPr>
        <w:t>10% - w przypadku, gdy opłata jednorazowa zostanie wniesiona w szóstym roku po przekształceniu.</w:t>
      </w:r>
    </w:p>
    <w:p w:rsidR="0052537B" w:rsidRDefault="0052537B" w:rsidP="0052537B">
      <w:pPr>
        <w:spacing w:after="0" w:line="240" w:lineRule="auto"/>
        <w:rPr>
          <w:rFonts w:ascii="Times New Roman" w:hAnsi="Times New Roman" w:cs="Times New Roman"/>
          <w:sz w:val="16"/>
          <w:szCs w:val="16"/>
        </w:rPr>
      </w:pP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Zgodnie z art. 13 ogólnego Rozporządzenia Parlamentu Europejskiego (UE) 2016/679 z dnia 27 kwietnia 2016 r w sprawie ochrony osób fizycznych w związku z przetwarzaniem danych osobowych i w sprawie swobodnego przepływu takich danych oraz uchylenia dyrektywy 95/46/WE (RODO) informuje że:</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1) administratorem przetwarzanych danych osobowych jest: Urząd Miasta i Gminy w Nakle nad Notecią, Burmistrz Miasta i Gminy Nakło nad Notecią ul. Ks. P. Skargi 7,</w:t>
      </w:r>
      <w:r w:rsidR="00CF5A49">
        <w:rPr>
          <w:rFonts w:ascii="Times New Roman" w:eastAsia="Times New Roman" w:hAnsi="Times New Roman" w:cs="Times New Roman"/>
          <w:sz w:val="20"/>
          <w:szCs w:val="20"/>
          <w:lang w:eastAsia="pl-PL"/>
        </w:rPr>
        <w:t xml:space="preserve"> </w:t>
      </w:r>
      <w:r w:rsidRPr="003B6D82">
        <w:rPr>
          <w:rFonts w:ascii="Times New Roman" w:eastAsia="Times New Roman" w:hAnsi="Times New Roman" w:cs="Times New Roman"/>
          <w:sz w:val="20"/>
          <w:szCs w:val="20"/>
          <w:lang w:eastAsia="pl-PL"/>
        </w:rPr>
        <w:t>89-100 Nakło nad Notecią</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 xml:space="preserve">2) dane będą przetwarzane w celu wypełnienia obowiązku prawnego ciążącego na administratorze (art. 6 ust. 1 lit. c RODO) - realizacja zadań gminy w zakresie przekształcenia prawa użytkowania wieczystego gruntów zabudowanych na cele mieszkaniowe w prawo własności art. 7 ust. 7,  w zw. z art. 1, art. 4 ustawy z dnia </w:t>
      </w:r>
      <w:r w:rsidR="009425F3" w:rsidRPr="003B6D82">
        <w:rPr>
          <w:rFonts w:ascii="Times New Roman" w:eastAsia="Times New Roman" w:hAnsi="Times New Roman" w:cs="Times New Roman"/>
          <w:sz w:val="20"/>
          <w:szCs w:val="20"/>
          <w:lang w:eastAsia="pl-PL"/>
        </w:rPr>
        <w:t xml:space="preserve">                   </w:t>
      </w:r>
      <w:r w:rsidRPr="003B6D82">
        <w:rPr>
          <w:rFonts w:ascii="Times New Roman" w:eastAsia="Times New Roman" w:hAnsi="Times New Roman" w:cs="Times New Roman"/>
          <w:sz w:val="20"/>
          <w:szCs w:val="20"/>
          <w:lang w:eastAsia="pl-PL"/>
        </w:rPr>
        <w:t xml:space="preserve">20 lipca 2018 r. o przekształceniu prawa użytkowania wieczystego gruntów zabudowanych na cele mieszkaniowe w prawo własności tych gruntów (Dz. U. </w:t>
      </w:r>
      <w:r w:rsidR="00207F93">
        <w:rPr>
          <w:rFonts w:ascii="Times New Roman" w:eastAsia="Times New Roman" w:hAnsi="Times New Roman" w:cs="Times New Roman"/>
          <w:sz w:val="20"/>
          <w:szCs w:val="20"/>
          <w:lang w:eastAsia="pl-PL"/>
        </w:rPr>
        <w:t xml:space="preserve">z </w:t>
      </w:r>
      <w:bookmarkStart w:id="0" w:name="_GoBack"/>
      <w:bookmarkEnd w:id="0"/>
      <w:r w:rsidRPr="003B6D82">
        <w:rPr>
          <w:rFonts w:ascii="Times New Roman" w:eastAsia="Times New Roman" w:hAnsi="Times New Roman" w:cs="Times New Roman"/>
          <w:sz w:val="20"/>
          <w:szCs w:val="20"/>
          <w:lang w:eastAsia="pl-PL"/>
        </w:rPr>
        <w:t>201</w:t>
      </w:r>
      <w:r w:rsidR="00207F93">
        <w:rPr>
          <w:rFonts w:ascii="Times New Roman" w:eastAsia="Times New Roman" w:hAnsi="Times New Roman" w:cs="Times New Roman"/>
          <w:sz w:val="20"/>
          <w:szCs w:val="20"/>
          <w:lang w:eastAsia="pl-PL"/>
        </w:rPr>
        <w:t>9 r.</w:t>
      </w:r>
      <w:r w:rsidRPr="003B6D82">
        <w:rPr>
          <w:rFonts w:ascii="Times New Roman" w:eastAsia="Times New Roman" w:hAnsi="Times New Roman" w:cs="Times New Roman"/>
          <w:sz w:val="20"/>
          <w:szCs w:val="20"/>
          <w:lang w:eastAsia="pl-PL"/>
        </w:rPr>
        <w:t>, poz. 916 ze zm.)</w:t>
      </w:r>
    </w:p>
    <w:p w:rsidR="003B6D82"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3) dane będą przekazywane podmiotom upoważnionym na podstawie przepisów prawa</w:t>
      </w:r>
      <w:r w:rsidR="003B6D82" w:rsidRPr="003B6D82">
        <w:rPr>
          <w:rFonts w:ascii="Times New Roman" w:eastAsia="Times New Roman" w:hAnsi="Times New Roman" w:cs="Times New Roman"/>
          <w:sz w:val="20"/>
          <w:szCs w:val="20"/>
          <w:lang w:eastAsia="pl-PL"/>
        </w:rPr>
        <w:t xml:space="preserve">, m.in: Głównemu Geodecie Kraju, </w:t>
      </w:r>
      <w:r w:rsidR="00E75591">
        <w:rPr>
          <w:rFonts w:ascii="Times New Roman" w:eastAsia="Times New Roman" w:hAnsi="Times New Roman" w:cs="Times New Roman"/>
          <w:sz w:val="20"/>
          <w:szCs w:val="20"/>
          <w:lang w:eastAsia="pl-PL"/>
        </w:rPr>
        <w:t>Ministrowi Sprawiedliwości.</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4) dane osobowe będą przechowywane zgodnie z wymogami Ustawy z dnia 14 lipca 1983 r. o narodowym zasobie archiwalnym i archiwach, a w przypadku przetwarzania na podstawie zgody - do momentu odwołania zgody.</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5)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Prawo to może zostać ograniczone na podstawie odrębnych przepisów.</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6) osoba, której dane są przetwarzane ma prawo do wniesienia skargi do organu nadzorczego – Prezesa Urzędu Ochrony Danych Osobowych.</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7) podanie danych osobowych jest obligatoryjne w przypadku przetwarzania</w:t>
      </w:r>
      <w:r w:rsidRPr="003B6D82">
        <w:rPr>
          <w:rFonts w:ascii="Times New Roman" w:hAnsi="Times New Roman" w:cs="Times New Roman"/>
          <w:sz w:val="20"/>
          <w:szCs w:val="20"/>
        </w:rPr>
        <w:t xml:space="preserve">  </w:t>
      </w:r>
      <w:r w:rsidRPr="003B6D82">
        <w:rPr>
          <w:rFonts w:ascii="Times New Roman" w:eastAsia="Times New Roman" w:hAnsi="Times New Roman" w:cs="Times New Roman"/>
          <w:sz w:val="20"/>
          <w:szCs w:val="20"/>
          <w:lang w:eastAsia="pl-PL"/>
        </w:rPr>
        <w:t>w oparciu o przepisy prawa umowy, a w pozostałym zakresie (telefon) jest dobrowolne. Brak danych spowoduje niemożliwość ustalenia numeru porządkowego nieruchomości.</w:t>
      </w:r>
    </w:p>
    <w:p w:rsidR="0052537B" w:rsidRPr="003B6D82" w:rsidRDefault="0052537B" w:rsidP="0052537B">
      <w:pPr>
        <w:spacing w:after="0" w:line="260" w:lineRule="atLeast"/>
        <w:jc w:val="both"/>
        <w:rPr>
          <w:rFonts w:ascii="Times New Roman" w:eastAsia="Times New Roman" w:hAnsi="Times New Roman" w:cs="Times New Roman"/>
          <w:sz w:val="20"/>
          <w:szCs w:val="20"/>
          <w:lang w:eastAsia="pl-PL"/>
        </w:rPr>
      </w:pPr>
      <w:r w:rsidRPr="003B6D82">
        <w:rPr>
          <w:rFonts w:ascii="Times New Roman" w:eastAsia="Times New Roman" w:hAnsi="Times New Roman" w:cs="Times New Roman"/>
          <w:sz w:val="20"/>
          <w:szCs w:val="20"/>
          <w:lang w:eastAsia="pl-PL"/>
        </w:rPr>
        <w:t xml:space="preserve">8) Inspektorem Ochrony Danych jest: </w:t>
      </w:r>
      <w:r w:rsidRPr="003B6D82">
        <w:rPr>
          <w:rFonts w:ascii="Times New Roman" w:eastAsia="Times New Roman" w:hAnsi="Times New Roman" w:cs="Times New Roman"/>
          <w:b/>
          <w:sz w:val="20"/>
          <w:szCs w:val="20"/>
          <w:lang w:eastAsia="pl-PL"/>
        </w:rPr>
        <w:t xml:space="preserve">Arnold </w:t>
      </w:r>
      <w:proofErr w:type="spellStart"/>
      <w:r w:rsidRPr="003B6D82">
        <w:rPr>
          <w:rFonts w:ascii="Times New Roman" w:eastAsia="Times New Roman" w:hAnsi="Times New Roman" w:cs="Times New Roman"/>
          <w:b/>
          <w:sz w:val="20"/>
          <w:szCs w:val="20"/>
          <w:lang w:eastAsia="pl-PL"/>
        </w:rPr>
        <w:t>Paszta</w:t>
      </w:r>
      <w:proofErr w:type="spellEnd"/>
      <w:r w:rsidRPr="003B6D82">
        <w:rPr>
          <w:rFonts w:ascii="Times New Roman" w:eastAsia="Times New Roman" w:hAnsi="Times New Roman" w:cs="Times New Roman"/>
          <w:sz w:val="20"/>
          <w:szCs w:val="20"/>
          <w:lang w:eastAsia="pl-PL"/>
        </w:rPr>
        <w:t xml:space="preserve"> </w:t>
      </w:r>
      <w:hyperlink r:id="rId9" w:history="1">
        <w:r w:rsidRPr="003B6D82">
          <w:rPr>
            <w:rStyle w:val="Hipercze"/>
            <w:rFonts w:ascii="Times New Roman" w:eastAsia="Times New Roman" w:hAnsi="Times New Roman" w:cs="Times New Roman"/>
            <w:sz w:val="20"/>
            <w:szCs w:val="20"/>
            <w:lang w:eastAsia="pl-PL"/>
          </w:rPr>
          <w:t>iod@umig.naklo.pl</w:t>
        </w:r>
      </w:hyperlink>
    </w:p>
    <w:p w:rsidR="0052537B" w:rsidRPr="003B6D82" w:rsidRDefault="0052537B" w:rsidP="0052537B">
      <w:pPr>
        <w:spacing w:after="0" w:line="260" w:lineRule="atLeast"/>
        <w:jc w:val="right"/>
        <w:rPr>
          <w:rFonts w:ascii="Times New Roman" w:eastAsia="Times New Roman" w:hAnsi="Times New Roman" w:cs="Times New Roman"/>
          <w:sz w:val="18"/>
          <w:szCs w:val="18"/>
          <w:lang w:eastAsia="pl-PL"/>
        </w:rPr>
      </w:pPr>
    </w:p>
    <w:p w:rsidR="0052537B" w:rsidRPr="003B6D82" w:rsidRDefault="0052537B" w:rsidP="0052537B">
      <w:pPr>
        <w:spacing w:after="0" w:line="260" w:lineRule="atLeast"/>
        <w:jc w:val="right"/>
        <w:rPr>
          <w:rFonts w:ascii="Times New Roman" w:eastAsia="Times New Roman" w:hAnsi="Times New Roman" w:cs="Times New Roman"/>
          <w:sz w:val="18"/>
          <w:szCs w:val="18"/>
          <w:lang w:eastAsia="pl-PL"/>
        </w:rPr>
      </w:pPr>
    </w:p>
    <w:p w:rsidR="0052537B" w:rsidRPr="003B6D82" w:rsidRDefault="0052537B" w:rsidP="0052537B">
      <w:pPr>
        <w:spacing w:after="0" w:line="240" w:lineRule="auto"/>
        <w:jc w:val="right"/>
        <w:rPr>
          <w:rFonts w:ascii="Times New Roman" w:eastAsia="Times New Roman" w:hAnsi="Times New Roman" w:cs="Times New Roman"/>
          <w:sz w:val="18"/>
          <w:szCs w:val="18"/>
          <w:lang w:eastAsia="pl-PL"/>
        </w:rPr>
      </w:pPr>
      <w:r w:rsidRPr="003B6D82">
        <w:rPr>
          <w:rFonts w:ascii="Times New Roman" w:eastAsia="Times New Roman" w:hAnsi="Times New Roman" w:cs="Times New Roman"/>
          <w:sz w:val="18"/>
          <w:szCs w:val="18"/>
          <w:lang w:eastAsia="pl-PL"/>
        </w:rPr>
        <w:t>…………………………………….................................................</w:t>
      </w:r>
    </w:p>
    <w:p w:rsidR="00DF6EB3" w:rsidRPr="003B6D82" w:rsidRDefault="0052537B" w:rsidP="0052537B">
      <w:pPr>
        <w:spacing w:after="0" w:line="240" w:lineRule="auto"/>
        <w:jc w:val="center"/>
        <w:rPr>
          <w:rFonts w:ascii="Times New Roman" w:eastAsia="Times New Roman" w:hAnsi="Times New Roman" w:cs="Times New Roman"/>
          <w:sz w:val="18"/>
          <w:szCs w:val="18"/>
          <w:lang w:eastAsia="pl-PL"/>
        </w:rPr>
      </w:pPr>
      <w:r w:rsidRPr="003B6D82">
        <w:rPr>
          <w:rFonts w:ascii="Times New Roman" w:eastAsia="Times New Roman" w:hAnsi="Times New Roman" w:cs="Times New Roman"/>
          <w:sz w:val="18"/>
          <w:szCs w:val="18"/>
          <w:lang w:eastAsia="pl-PL"/>
        </w:rPr>
        <w:t xml:space="preserve">     </w:t>
      </w:r>
      <w:r w:rsidRPr="003B6D82">
        <w:rPr>
          <w:rFonts w:ascii="Times New Roman" w:eastAsia="Times New Roman" w:hAnsi="Times New Roman" w:cs="Times New Roman"/>
          <w:sz w:val="18"/>
          <w:szCs w:val="18"/>
          <w:lang w:eastAsia="pl-PL"/>
        </w:rPr>
        <w:tab/>
      </w:r>
      <w:r w:rsidRPr="003B6D82">
        <w:rPr>
          <w:rFonts w:ascii="Times New Roman" w:eastAsia="Times New Roman" w:hAnsi="Times New Roman" w:cs="Times New Roman"/>
          <w:sz w:val="18"/>
          <w:szCs w:val="18"/>
          <w:lang w:eastAsia="pl-PL"/>
        </w:rPr>
        <w:tab/>
      </w:r>
      <w:r w:rsidRPr="003B6D82">
        <w:rPr>
          <w:rFonts w:ascii="Times New Roman" w:eastAsia="Times New Roman" w:hAnsi="Times New Roman" w:cs="Times New Roman"/>
          <w:sz w:val="18"/>
          <w:szCs w:val="18"/>
          <w:lang w:eastAsia="pl-PL"/>
        </w:rPr>
        <w:tab/>
      </w:r>
      <w:r w:rsidRPr="003B6D82">
        <w:rPr>
          <w:rFonts w:ascii="Times New Roman" w:eastAsia="Times New Roman" w:hAnsi="Times New Roman" w:cs="Times New Roman"/>
          <w:sz w:val="18"/>
          <w:szCs w:val="18"/>
          <w:lang w:eastAsia="pl-PL"/>
        </w:rPr>
        <w:tab/>
      </w:r>
      <w:r w:rsidRPr="003B6D82">
        <w:rPr>
          <w:rFonts w:ascii="Times New Roman" w:eastAsia="Times New Roman" w:hAnsi="Times New Roman" w:cs="Times New Roman"/>
          <w:sz w:val="18"/>
          <w:szCs w:val="18"/>
          <w:lang w:eastAsia="pl-PL"/>
        </w:rPr>
        <w:tab/>
      </w:r>
      <w:r w:rsidRPr="003B6D82">
        <w:rPr>
          <w:rFonts w:ascii="Times New Roman" w:eastAsia="Times New Roman" w:hAnsi="Times New Roman" w:cs="Times New Roman"/>
          <w:sz w:val="18"/>
          <w:szCs w:val="18"/>
          <w:lang w:eastAsia="pl-PL"/>
        </w:rPr>
        <w:tab/>
        <w:t xml:space="preserve">(data i podpis wnioskodawcy)                                                                                                                                                                                                         </w:t>
      </w:r>
    </w:p>
    <w:sectPr w:rsidR="00DF6EB3" w:rsidRPr="003B6D82" w:rsidSect="0052537B">
      <w:footerReference w:type="default" r:id="rId10"/>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9F" w:rsidRDefault="00DF139F" w:rsidP="00DF139F">
      <w:pPr>
        <w:spacing w:after="0" w:line="240" w:lineRule="auto"/>
      </w:pPr>
      <w:r>
        <w:separator/>
      </w:r>
    </w:p>
  </w:endnote>
  <w:endnote w:type="continuationSeparator" w:id="0">
    <w:p w:rsidR="00DF139F" w:rsidRDefault="00DF139F" w:rsidP="00DF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96206"/>
      <w:docPartObj>
        <w:docPartGallery w:val="Page Numbers (Bottom of Page)"/>
        <w:docPartUnique/>
      </w:docPartObj>
    </w:sdtPr>
    <w:sdtEndPr>
      <w:rPr>
        <w:rFonts w:ascii="Times New Roman" w:hAnsi="Times New Roman" w:cs="Times New Roman"/>
        <w:sz w:val="18"/>
        <w:szCs w:val="18"/>
      </w:rPr>
    </w:sdtEndPr>
    <w:sdtContent>
      <w:p w:rsidR="00DF139F" w:rsidRPr="00DF139F" w:rsidRDefault="00DF139F">
        <w:pPr>
          <w:pStyle w:val="Stopka"/>
          <w:jc w:val="right"/>
          <w:rPr>
            <w:rFonts w:ascii="Times New Roman" w:hAnsi="Times New Roman" w:cs="Times New Roman"/>
            <w:sz w:val="18"/>
            <w:szCs w:val="18"/>
          </w:rPr>
        </w:pPr>
        <w:r w:rsidRPr="00DF139F">
          <w:rPr>
            <w:rFonts w:ascii="Times New Roman" w:hAnsi="Times New Roman" w:cs="Times New Roman"/>
            <w:sz w:val="18"/>
            <w:szCs w:val="18"/>
          </w:rPr>
          <w:fldChar w:fldCharType="begin"/>
        </w:r>
        <w:r w:rsidRPr="00DF139F">
          <w:rPr>
            <w:rFonts w:ascii="Times New Roman" w:hAnsi="Times New Roman" w:cs="Times New Roman"/>
            <w:sz w:val="18"/>
            <w:szCs w:val="18"/>
          </w:rPr>
          <w:instrText>PAGE   \* MERGEFORMAT</w:instrText>
        </w:r>
        <w:r w:rsidRPr="00DF139F">
          <w:rPr>
            <w:rFonts w:ascii="Times New Roman" w:hAnsi="Times New Roman" w:cs="Times New Roman"/>
            <w:sz w:val="18"/>
            <w:szCs w:val="18"/>
          </w:rPr>
          <w:fldChar w:fldCharType="separate"/>
        </w:r>
        <w:r w:rsidR="00207F93">
          <w:rPr>
            <w:rFonts w:ascii="Times New Roman" w:hAnsi="Times New Roman" w:cs="Times New Roman"/>
            <w:noProof/>
            <w:sz w:val="18"/>
            <w:szCs w:val="18"/>
          </w:rPr>
          <w:t>2</w:t>
        </w:r>
        <w:r w:rsidRPr="00DF139F">
          <w:rPr>
            <w:rFonts w:ascii="Times New Roman" w:hAnsi="Times New Roman" w:cs="Times New Roman"/>
            <w:sz w:val="18"/>
            <w:szCs w:val="18"/>
          </w:rPr>
          <w:fldChar w:fldCharType="end"/>
        </w:r>
      </w:p>
    </w:sdtContent>
  </w:sdt>
  <w:p w:rsidR="00DF139F" w:rsidRDefault="00DF13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9F" w:rsidRDefault="00DF139F" w:rsidP="00DF139F">
      <w:pPr>
        <w:spacing w:after="0" w:line="240" w:lineRule="auto"/>
      </w:pPr>
      <w:r>
        <w:separator/>
      </w:r>
    </w:p>
  </w:footnote>
  <w:footnote w:type="continuationSeparator" w:id="0">
    <w:p w:rsidR="00DF139F" w:rsidRDefault="00DF139F" w:rsidP="00DF1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3879"/>
    <w:multiLevelType w:val="hybridMultilevel"/>
    <w:tmpl w:val="C7D00BB0"/>
    <w:lvl w:ilvl="0" w:tplc="A7946C5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76774FA"/>
    <w:multiLevelType w:val="hybridMultilevel"/>
    <w:tmpl w:val="E46C8F92"/>
    <w:lvl w:ilvl="0" w:tplc="75B4F7D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ocumentProtection w:edit="readOnly" w:formatting="1"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13"/>
    <w:rsid w:val="000D64C9"/>
    <w:rsid w:val="00137BEB"/>
    <w:rsid w:val="001B1639"/>
    <w:rsid w:val="001B7878"/>
    <w:rsid w:val="001C50AA"/>
    <w:rsid w:val="00207F93"/>
    <w:rsid w:val="00246CC5"/>
    <w:rsid w:val="003009BB"/>
    <w:rsid w:val="00306319"/>
    <w:rsid w:val="003A6A01"/>
    <w:rsid w:val="003B6D82"/>
    <w:rsid w:val="003F7BFD"/>
    <w:rsid w:val="0042232C"/>
    <w:rsid w:val="00445382"/>
    <w:rsid w:val="00445F1D"/>
    <w:rsid w:val="00466D07"/>
    <w:rsid w:val="004A413A"/>
    <w:rsid w:val="00514B37"/>
    <w:rsid w:val="0052537B"/>
    <w:rsid w:val="00537B11"/>
    <w:rsid w:val="0057466E"/>
    <w:rsid w:val="00586249"/>
    <w:rsid w:val="00620316"/>
    <w:rsid w:val="00642E48"/>
    <w:rsid w:val="006D1313"/>
    <w:rsid w:val="007E0753"/>
    <w:rsid w:val="007F4878"/>
    <w:rsid w:val="00832AA9"/>
    <w:rsid w:val="008A3CAB"/>
    <w:rsid w:val="008C5A79"/>
    <w:rsid w:val="009425F3"/>
    <w:rsid w:val="00944FC2"/>
    <w:rsid w:val="00974691"/>
    <w:rsid w:val="009D76FD"/>
    <w:rsid w:val="00A844A0"/>
    <w:rsid w:val="00A86A16"/>
    <w:rsid w:val="00AA0082"/>
    <w:rsid w:val="00B14E65"/>
    <w:rsid w:val="00C3247C"/>
    <w:rsid w:val="00C33130"/>
    <w:rsid w:val="00C55DEC"/>
    <w:rsid w:val="00CA1EFC"/>
    <w:rsid w:val="00CF5A49"/>
    <w:rsid w:val="00D10A24"/>
    <w:rsid w:val="00D6764B"/>
    <w:rsid w:val="00DA1481"/>
    <w:rsid w:val="00DE0BB6"/>
    <w:rsid w:val="00DF139F"/>
    <w:rsid w:val="00DF6EB3"/>
    <w:rsid w:val="00E30619"/>
    <w:rsid w:val="00E50FD7"/>
    <w:rsid w:val="00E72DB5"/>
    <w:rsid w:val="00E75591"/>
    <w:rsid w:val="00ED21EE"/>
    <w:rsid w:val="00EE24D1"/>
    <w:rsid w:val="00EF6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A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EB3"/>
    <w:pPr>
      <w:ind w:left="720"/>
      <w:contextualSpacing/>
    </w:pPr>
  </w:style>
  <w:style w:type="paragraph" w:styleId="Tekstdymka">
    <w:name w:val="Balloon Text"/>
    <w:basedOn w:val="Normalny"/>
    <w:link w:val="TekstdymkaZnak"/>
    <w:uiPriority w:val="99"/>
    <w:semiHidden/>
    <w:unhideWhenUsed/>
    <w:rsid w:val="00B14E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4E65"/>
    <w:rPr>
      <w:rFonts w:ascii="Tahoma" w:hAnsi="Tahoma" w:cs="Tahoma"/>
      <w:sz w:val="16"/>
      <w:szCs w:val="16"/>
    </w:rPr>
  </w:style>
  <w:style w:type="paragraph" w:styleId="Nagwek">
    <w:name w:val="header"/>
    <w:basedOn w:val="Normalny"/>
    <w:link w:val="NagwekZnak"/>
    <w:uiPriority w:val="99"/>
    <w:unhideWhenUsed/>
    <w:rsid w:val="00DF13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139F"/>
  </w:style>
  <w:style w:type="paragraph" w:styleId="Stopka">
    <w:name w:val="footer"/>
    <w:basedOn w:val="Normalny"/>
    <w:link w:val="StopkaZnak"/>
    <w:uiPriority w:val="99"/>
    <w:unhideWhenUsed/>
    <w:rsid w:val="00DF13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39F"/>
  </w:style>
  <w:style w:type="character" w:styleId="Hipercze">
    <w:name w:val="Hyperlink"/>
    <w:basedOn w:val="Domylnaczcionkaakapitu"/>
    <w:uiPriority w:val="99"/>
    <w:unhideWhenUsed/>
    <w:rsid w:val="00525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A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EB3"/>
    <w:pPr>
      <w:ind w:left="720"/>
      <w:contextualSpacing/>
    </w:pPr>
  </w:style>
  <w:style w:type="paragraph" w:styleId="Tekstdymka">
    <w:name w:val="Balloon Text"/>
    <w:basedOn w:val="Normalny"/>
    <w:link w:val="TekstdymkaZnak"/>
    <w:uiPriority w:val="99"/>
    <w:semiHidden/>
    <w:unhideWhenUsed/>
    <w:rsid w:val="00B14E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4E65"/>
    <w:rPr>
      <w:rFonts w:ascii="Tahoma" w:hAnsi="Tahoma" w:cs="Tahoma"/>
      <w:sz w:val="16"/>
      <w:szCs w:val="16"/>
    </w:rPr>
  </w:style>
  <w:style w:type="paragraph" w:styleId="Nagwek">
    <w:name w:val="header"/>
    <w:basedOn w:val="Normalny"/>
    <w:link w:val="NagwekZnak"/>
    <w:uiPriority w:val="99"/>
    <w:unhideWhenUsed/>
    <w:rsid w:val="00DF13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139F"/>
  </w:style>
  <w:style w:type="paragraph" w:styleId="Stopka">
    <w:name w:val="footer"/>
    <w:basedOn w:val="Normalny"/>
    <w:link w:val="StopkaZnak"/>
    <w:uiPriority w:val="99"/>
    <w:unhideWhenUsed/>
    <w:rsid w:val="00DF13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39F"/>
  </w:style>
  <w:style w:type="character" w:styleId="Hipercze">
    <w:name w:val="Hyperlink"/>
    <w:basedOn w:val="Domylnaczcionkaakapitu"/>
    <w:uiPriority w:val="99"/>
    <w:unhideWhenUsed/>
    <w:rsid w:val="00525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umig.nak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D904-8BFB-4C0E-8DF9-420A9AF7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799</Words>
  <Characters>4796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Chesiak Anita</dc:creator>
  <cp:lastModifiedBy>Chesiak Anita</cp:lastModifiedBy>
  <cp:revision>42</cp:revision>
  <cp:lastPrinted>2019-02-08T10:29:00Z</cp:lastPrinted>
  <dcterms:created xsi:type="dcterms:W3CDTF">2018-11-23T07:01:00Z</dcterms:created>
  <dcterms:modified xsi:type="dcterms:W3CDTF">2019-10-22T09:35:00Z</dcterms:modified>
</cp:coreProperties>
</file>