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F4" w:rsidRP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0692">
        <w:rPr>
          <w:rFonts w:ascii="Times New Roman" w:hAnsi="Times New Roman" w:cs="Times New Roman"/>
          <w:sz w:val="24"/>
          <w:szCs w:val="24"/>
        </w:rPr>
        <w:t>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="003B0692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345F4" w:rsidRP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="004240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0692">
        <w:rPr>
          <w:rFonts w:ascii="Times New Roman" w:hAnsi="Times New Roman" w:cs="Times New Roman"/>
          <w:sz w:val="24"/>
          <w:szCs w:val="24"/>
        </w:rPr>
        <w:t xml:space="preserve"> </w:t>
      </w:r>
      <w:r w:rsidRPr="00C345F4">
        <w:rPr>
          <w:rFonts w:ascii="Times New Roman" w:hAnsi="Times New Roman" w:cs="Times New Roman"/>
          <w:sz w:val="24"/>
          <w:szCs w:val="24"/>
        </w:rPr>
        <w:t>miejscowość, data</w:t>
      </w:r>
    </w:p>
    <w:p w:rsidR="00C345F4" w:rsidRP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</w:p>
    <w:p w:rsid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2402F" w:rsidRPr="00C345F4" w:rsidRDefault="0042402F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345F4" w:rsidRDefault="00C345F4" w:rsidP="00C345F4">
      <w:pPr>
        <w:pStyle w:val="Wzorypodpisy"/>
        <w:spacing w:line="240" w:lineRule="auto"/>
        <w:ind w:left="737"/>
        <w:rPr>
          <w:rStyle w:val="indeksgrny"/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wnioskodawca</w:t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</w:p>
    <w:p w:rsidR="00C345F4" w:rsidRPr="00C345F4" w:rsidRDefault="00C345F4" w:rsidP="00C345F4">
      <w:pPr>
        <w:pStyle w:val="Wzorypodpisy"/>
        <w:spacing w:line="240" w:lineRule="auto"/>
        <w:ind w:left="737"/>
        <w:rPr>
          <w:rFonts w:ascii="Times New Roman" w:hAnsi="Times New Roman" w:cs="Times New Roman"/>
          <w:position w:val="2"/>
          <w:sz w:val="24"/>
          <w:szCs w:val="24"/>
          <w:vertAlign w:val="superscript"/>
        </w:rPr>
      </w:pPr>
    </w:p>
    <w:p w:rsidR="00C345F4" w:rsidRPr="00C345F4" w:rsidRDefault="00C345F4" w:rsidP="00C345F4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C345F4" w:rsidRDefault="00C345F4" w:rsidP="00C345F4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Nakło nad Notecią</w:t>
      </w:r>
    </w:p>
    <w:p w:rsidR="00C345F4" w:rsidRPr="00C345F4" w:rsidRDefault="00C345F4" w:rsidP="00C345F4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C345F4" w:rsidRDefault="00C345F4" w:rsidP="00C345F4">
      <w:pPr>
        <w:pStyle w:val="WzoryTytu2"/>
        <w:spacing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t xml:space="preserve">Wniosek </w:t>
      </w: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br/>
        <w:t>o zatwierdzenie podziału nieruchomości</w:t>
      </w:r>
    </w:p>
    <w:p w:rsidR="003B0692" w:rsidRPr="003B0692" w:rsidRDefault="003B0692" w:rsidP="00C345F4">
      <w:pPr>
        <w:pStyle w:val="WzoryTytu2"/>
        <w:spacing w:line="240" w:lineRule="auto"/>
        <w:rPr>
          <w:rFonts w:ascii="Times New Roman" w:hAnsi="Times New Roman" w:cs="Times New Roman"/>
          <w:b w:val="0"/>
          <w:bCs w:val="0"/>
          <w:sz w:val="6"/>
          <w:szCs w:val="24"/>
        </w:rPr>
      </w:pPr>
    </w:p>
    <w:p w:rsidR="00C345F4" w:rsidRPr="00C345F4" w:rsidRDefault="00C345F4" w:rsidP="003B0692">
      <w:pPr>
        <w:pStyle w:val="Wzorytekst"/>
        <w:spacing w:after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 xml:space="preserve">Na podstawie art. 96 ust. 1 i art. 97 ust. 1 i 1a pkt 1–4 w zw. z art. 93 ust. 1 i 2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ustawy </w:t>
      </w:r>
      <w:r w:rsidR="003B069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z </w:t>
      </w:r>
      <w:r w:rsidR="00DE2B55">
        <w:rPr>
          <w:rFonts w:ascii="Times New Roman" w:hAnsi="Times New Roman" w:cs="Times New Roman"/>
          <w:spacing w:val="-4"/>
          <w:sz w:val="24"/>
          <w:szCs w:val="24"/>
        </w:rPr>
        <w:t xml:space="preserve">dnia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21 sierpnia 1997 r. o gospodarce nieruchomościami </w:t>
      </w:r>
      <w:r w:rsidRPr="00C345F4">
        <w:rPr>
          <w:rFonts w:ascii="Times New Roman" w:hAnsi="Times New Roman" w:cs="Times New Roman"/>
          <w:sz w:val="24"/>
          <w:szCs w:val="24"/>
        </w:rPr>
        <w:t xml:space="preserve">oraz rozporządzenia Rady Ministrów </w:t>
      </w:r>
      <w:r w:rsidR="003B0692"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 xml:space="preserve">z </w:t>
      </w:r>
      <w:r w:rsidR="00DE2B55">
        <w:rPr>
          <w:rFonts w:ascii="Times New Roman" w:hAnsi="Times New Roman" w:cs="Times New Roman"/>
          <w:sz w:val="24"/>
          <w:szCs w:val="24"/>
        </w:rPr>
        <w:t xml:space="preserve">dnia </w:t>
      </w:r>
      <w:bookmarkStart w:id="0" w:name="_GoBack"/>
      <w:bookmarkEnd w:id="0"/>
      <w:r w:rsidRPr="00C345F4">
        <w:rPr>
          <w:rFonts w:ascii="Times New Roman" w:hAnsi="Times New Roman" w:cs="Times New Roman"/>
          <w:sz w:val="24"/>
          <w:szCs w:val="24"/>
        </w:rPr>
        <w:t xml:space="preserve">7 grudnia 2004 r. w sprawie </w:t>
      </w:r>
      <w:r w:rsidRPr="00C345F4">
        <w:rPr>
          <w:rFonts w:ascii="Times New Roman" w:hAnsi="Times New Roman" w:cs="Times New Roman"/>
          <w:spacing w:val="-2"/>
          <w:sz w:val="24"/>
          <w:szCs w:val="24"/>
        </w:rPr>
        <w:t xml:space="preserve">sposobu i trybu dokonywania podziałów nieruchomości (Dz.U. Nr 268, poz. </w:t>
      </w:r>
      <w:r w:rsidRPr="00C345F4">
        <w:rPr>
          <w:rFonts w:ascii="Times New Roman" w:hAnsi="Times New Roman" w:cs="Times New Roman"/>
          <w:sz w:val="24"/>
          <w:szCs w:val="24"/>
        </w:rPr>
        <w:t>2663), wnoszę o zatwierdzenie podziału nieruchomości położonej w obrębie ……………………………., oznaczonej w ewidencji gruntów jako działka nr ……………………………. o powierzchni ………………., zapisanej w księdze wieczystej numer ………………………………………….. na działki numer …………………………</w:t>
      </w:r>
      <w:r w:rsidR="003B0692"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>w sposób przedstawiony na załączonym do niniejszego wniosku wstępnym projekcie podziału nieruchomości, z</w:t>
      </w:r>
      <w:r w:rsidR="003B0692">
        <w:rPr>
          <w:rFonts w:ascii="Times New Roman" w:hAnsi="Times New Roman" w:cs="Times New Roman"/>
          <w:sz w:val="24"/>
          <w:szCs w:val="24"/>
        </w:rPr>
        <w:t xml:space="preserve">godnie z </w:t>
      </w:r>
      <w:r w:rsidRPr="00C345F4">
        <w:rPr>
          <w:rFonts w:ascii="Times New Roman" w:hAnsi="Times New Roman" w:cs="Times New Roman"/>
          <w:sz w:val="24"/>
          <w:szCs w:val="24"/>
        </w:rPr>
        <w:t>obowiązującym miejscowym planem zagospodarowania przestrzennego.</w:t>
      </w:r>
    </w:p>
    <w:p w:rsidR="00C345F4" w:rsidRPr="00C345F4" w:rsidRDefault="00C345F4" w:rsidP="003B0692">
      <w:pPr>
        <w:pStyle w:val="Wzoryteks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Projektowane do wydzielenia działki gruntu będą miały zapewniony dostęp do drogi publicznej, tj. …………………………………. .</w:t>
      </w:r>
    </w:p>
    <w:p w:rsidR="00C345F4" w:rsidRPr="00C345F4" w:rsidRDefault="00C345F4" w:rsidP="00C345F4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692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692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692" w:rsidRPr="00C345F4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5F4" w:rsidRPr="00C345F4" w:rsidRDefault="00C345F4" w:rsidP="00C345F4">
      <w:pPr>
        <w:pStyle w:val="Wzorytek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345F4" w:rsidRPr="00C345F4" w:rsidRDefault="00C345F4" w:rsidP="0042402F">
      <w:pPr>
        <w:pStyle w:val="Wzorytekst"/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Podpis wnioskodawcy</w:t>
      </w: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Załączniki:</w:t>
      </w: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0692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0692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0692" w:rsidRPr="00C345F4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22313" w:rsidRDefault="00B22313" w:rsidP="00C34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692" w:rsidRDefault="003B0692" w:rsidP="00C34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692" w:rsidRDefault="003B0692" w:rsidP="00C34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692" w:rsidRPr="003B0692" w:rsidRDefault="003B0692" w:rsidP="003B0692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Zgodnie z art. 13 </w:t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(RODO), informuje Pana/Panią, że: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hd w:val="clear" w:color="auto" w:fill="FFFFFF"/>
        <w:spacing w:line="259" w:lineRule="auto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Administratorem przetwarzanych Pana/ Pani danych osobowych  jest:</w:t>
      </w:r>
    </w:p>
    <w:p w:rsidR="003B0692" w:rsidRPr="003B0692" w:rsidRDefault="003B0692" w:rsidP="003B0692">
      <w:pPr>
        <w:pStyle w:val="Akapitzlist"/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3B0692">
        <w:rPr>
          <w:rFonts w:ascii="Times New Roman" w:hAnsi="Times New Roman"/>
          <w:b/>
          <w:sz w:val="20"/>
          <w:szCs w:val="20"/>
        </w:rPr>
        <w:t xml:space="preserve">Burmistrz Gminy Nakło nad </w:t>
      </w:r>
      <w:proofErr w:type="spellStart"/>
      <w:r w:rsidRPr="003B0692">
        <w:rPr>
          <w:rFonts w:ascii="Times New Roman" w:hAnsi="Times New Roman"/>
          <w:b/>
          <w:sz w:val="20"/>
          <w:szCs w:val="20"/>
        </w:rPr>
        <w:t>Noteciąul</w:t>
      </w:r>
      <w:proofErr w:type="spellEnd"/>
      <w:r w:rsidRPr="003B0692">
        <w:rPr>
          <w:rFonts w:ascii="Times New Roman" w:hAnsi="Times New Roman"/>
          <w:b/>
          <w:sz w:val="20"/>
          <w:szCs w:val="20"/>
        </w:rPr>
        <w:t>. Ks. P. Skargi 7; Nakło nad Notecią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Dane osobowe przetwarzane są na podstawie art. 6 ust. 1 lit. c, e Rozporządzenia Parlamentu Europejskiego i Rady (UE) 2016/679 z dnia 27 kwietnia 2016 r. w sprawie ochrony osób fizycznych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w związku z przetwarzaniem danych osobowych i w sprawie swobodnego przepływu takich danych oraz uchylenia dyrektywy 95/46/WE (RODO) 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celem</w:t>
      </w:r>
      <w:r w:rsidRPr="003B069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spełnienia wymogów prawnych oraz realizacji zadań publicznych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Podanie danych osobowych jest wymogiem ustawowym i wynika z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ustawy z dnia 21 sierpnia 1997 r.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>o gospodarce nieruchomościami (D.U 2019 r. poz. 270)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przypadku spraw podziałowych podstawą przetwarzania jest art. 6 ust. 1 lit a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(RODO) i </w:t>
      </w:r>
      <w:r w:rsidRPr="003B0692">
        <w:rPr>
          <w:rFonts w:ascii="Times New Roman" w:hAnsi="Times New Roman"/>
          <w:color w:val="000000" w:themeColor="text1"/>
          <w:sz w:val="20"/>
          <w:szCs w:val="20"/>
          <w:u w:val="single"/>
        </w:rPr>
        <w:t>dotyczy wniosku stron wnoszących o podział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. Przetwarzanie danych osobowych związane z postepowaniem dot. podziału jest dokonywane w oparciu o art. 6 ust. 1 lit c Rozporządzenia Parlamentu Europejskiego i Rady (UE) 2016/679 z dnia 27 kwietnia 2016 r. w sprawie ochrony osób fizycznych w związku z przetwarzaniem danych osobowych i w sprawie swobodnego przepływu takich danych oraz uchylenia dyrektywy 95/46/WE (RODO) w związku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z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ustawą z dnia 21 sierpnia 1997 r. o gospodarce nieruchomościami (D.U 2019 r. poz. 270) oraz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>61 § 5; art. 65 § 1a  Kodeksu postępowania administracyjnego (Dz. U 2018 poz. 2096)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przetwarzane będą przez o</w:t>
      </w:r>
      <w:r w:rsidRPr="003B069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kres ustalony zgodnie z przepisami wydanymi na podstawie art. 6 ust. 2b ustawy z dnia 14 lipca 1983 r. o narodowym zasobie archiwalnym i archiwach </w:t>
      </w:r>
      <w:r w:rsidRPr="003B0692">
        <w:rPr>
          <w:rFonts w:ascii="Times New Roman" w:hAnsi="Times New Roman"/>
          <w:sz w:val="20"/>
          <w:szCs w:val="20"/>
        </w:rPr>
        <w:t xml:space="preserve">(Dz. U. 2018 r. poz. 217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 xml:space="preserve">. zm.) oraz rozporządzeniem Prezesa Rady Ministrów z dnia 18 stycznia 2011 r.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 xml:space="preserve">w sprawie instrukcji kancelaryjnej, jednolitych rzeczowych wykazów akt oraz instrukcji w sprawie organizacji i zakresu działania archiwów zakładowych  (Dz. U. 2011 r. Nr 14, poz.67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>. zm.).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sz w:val="20"/>
          <w:szCs w:val="20"/>
        </w:rPr>
      </w:pPr>
      <w:r w:rsidRPr="003B0692">
        <w:rPr>
          <w:rFonts w:ascii="Times New Roman" w:hAnsi="Times New Roman"/>
          <w:sz w:val="20"/>
          <w:szCs w:val="20"/>
        </w:rPr>
        <w:t xml:space="preserve">Pani/Pana dane osobowe mogą być przekazywane do Wydziałów Urzędu, spółek i innych podmiotów na podstawie przepisów prawa oraz umowę powierzenia, w zależności od konieczności wynikającej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>z realizowanych zadań publicznych.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nie będą przekazywane do państwa trzeciego ani użyte do zautomatyzowanego profilowania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Posiada Pan/ Pani prawo do: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żądania dostępu do danych osobowych, ich sprostowania, usunięcia lub ograniczenia przetwarzania </w:t>
      </w: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które nie ma wpływu na przebieg i wynik postępowań dotyczących sporządzania aktów planistycznych 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dostępu do swoich danych osobowych oraz informacji o źródle pochodzenia, 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>prawo do wniesienia sprzeciwu wobec przetwarzania (ze względu na sytuację szczególną osoby),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prawie do cofnięcia zgody w dowolnym momencie bez wpływu na zgodność z prawem przetwarzania, którego dokonano na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pl-PL"/>
        </w:rPr>
        <w:t>podstawie zgody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przed jej cofnięciem (w przypadku gdy przetwarzanie odbywa się na podstawie zgody);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wniesienia skargi do Urzędu Ochrony Danych;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Inspektorem Ochrony Danych </w:t>
      </w: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jest: </w:t>
      </w:r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Arnold </w:t>
      </w:r>
      <w:proofErr w:type="spellStart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>Paszta</w:t>
      </w:r>
      <w:proofErr w:type="spellEnd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hyperlink r:id="rId5" w:history="1">
        <w:r w:rsidRPr="003B0692">
          <w:rPr>
            <w:rStyle w:val="Hipercze"/>
            <w:rFonts w:ascii="Times New Roman" w:hAnsi="Times New Roman"/>
            <w:b/>
            <w:bCs/>
            <w:sz w:val="20"/>
            <w:szCs w:val="20"/>
          </w:rPr>
          <w:t>arnold.partner@gmail.com</w:t>
        </w:r>
      </w:hyperlink>
    </w:p>
    <w:p w:rsidR="003B0692" w:rsidRPr="003B0692" w:rsidRDefault="003B0692" w:rsidP="003B0692">
      <w:pPr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B0692" w:rsidRPr="003B0692" w:rsidRDefault="003B0692" w:rsidP="003B0692">
      <w:pPr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BURMISTRZ</w:t>
      </w:r>
    </w:p>
    <w:p w:rsidR="003B0692" w:rsidRPr="003B0692" w:rsidRDefault="003B0692" w:rsidP="003B0692">
      <w:pPr>
        <w:ind w:left="5664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Sławomir Napierała</w:t>
      </w:r>
    </w:p>
    <w:p w:rsidR="003B0692" w:rsidRPr="003B0692" w:rsidRDefault="003B0692" w:rsidP="00C34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0692" w:rsidRPr="003B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F4"/>
    <w:rsid w:val="003B0692"/>
    <w:rsid w:val="0042402F"/>
    <w:rsid w:val="00B22313"/>
    <w:rsid w:val="00C345F4"/>
    <w:rsid w:val="00D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6EC95-3D23-42D4-A613-B735EDF0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ytul">
    <w:name w:val="Wzory tytul"/>
    <w:basedOn w:val="Normalny"/>
    <w:uiPriority w:val="99"/>
    <w:rsid w:val="00C345F4"/>
    <w:pPr>
      <w:widowControl w:val="0"/>
      <w:tabs>
        <w:tab w:val="right" w:pos="539"/>
        <w:tab w:val="left" w:pos="680"/>
      </w:tabs>
      <w:suppressAutoHyphens/>
      <w:autoSpaceDE w:val="0"/>
      <w:autoSpaceDN w:val="0"/>
      <w:adjustRightInd w:val="0"/>
      <w:spacing w:after="0" w:line="286" w:lineRule="atLeast"/>
      <w:textAlignment w:val="center"/>
    </w:pPr>
    <w:rPr>
      <w:rFonts w:ascii="Charter BT Pro" w:eastAsia="Times New Roman" w:hAnsi="Charter BT Pro" w:cs="Charter BT Pro"/>
      <w:color w:val="000000"/>
      <w:sz w:val="26"/>
      <w:szCs w:val="26"/>
      <w:lang w:eastAsia="pl-PL"/>
    </w:rPr>
  </w:style>
  <w:style w:type="paragraph" w:customStyle="1" w:styleId="Wzorytekst">
    <w:name w:val="Wzory tekst"/>
    <w:basedOn w:val="Normalny"/>
    <w:uiPriority w:val="99"/>
    <w:rsid w:val="00C345F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podpisy">
    <w:name w:val="Wzory podpisy"/>
    <w:basedOn w:val="Normalny"/>
    <w:uiPriority w:val="99"/>
    <w:rsid w:val="00C345F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pl-PL"/>
    </w:rPr>
  </w:style>
  <w:style w:type="character" w:customStyle="1" w:styleId="indeksgrny">
    <w:name w:val="indeks górny"/>
    <w:uiPriority w:val="99"/>
    <w:rsid w:val="00C345F4"/>
    <w:rPr>
      <w:position w:val="2"/>
      <w:sz w:val="18"/>
      <w:vertAlign w:val="superscript"/>
    </w:rPr>
  </w:style>
  <w:style w:type="paragraph" w:customStyle="1" w:styleId="WzoryTytu2">
    <w:name w:val="Wzory Tytuł 2"/>
    <w:basedOn w:val="Normalny"/>
    <w:uiPriority w:val="99"/>
    <w:rsid w:val="00C345F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C345F4"/>
    <w:rPr>
      <w:b/>
    </w:rPr>
  </w:style>
  <w:style w:type="paragraph" w:styleId="Akapitzlist">
    <w:name w:val="List Paragraph"/>
    <w:basedOn w:val="Normalny"/>
    <w:uiPriority w:val="34"/>
    <w:qFormat/>
    <w:rsid w:val="003B0692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3B06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Balzer</dc:creator>
  <cp:keywords/>
  <dc:description/>
  <cp:lastModifiedBy>Justyna Balzer</cp:lastModifiedBy>
  <cp:revision>2</cp:revision>
  <cp:lastPrinted>2020-01-09T07:22:00Z</cp:lastPrinted>
  <dcterms:created xsi:type="dcterms:W3CDTF">2020-01-09T06:56:00Z</dcterms:created>
  <dcterms:modified xsi:type="dcterms:W3CDTF">2020-01-09T07:55:00Z</dcterms:modified>
</cp:coreProperties>
</file>