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2B30" w14:textId="77777777" w:rsidR="004866E8" w:rsidRDefault="004866E8" w:rsidP="004866E8">
      <w:r>
        <w:t>Akty prawne</w:t>
      </w:r>
    </w:p>
    <w:p w14:paraId="308083EA" w14:textId="77777777" w:rsidR="004866E8" w:rsidRDefault="004866E8" w:rsidP="004866E8">
      <w:pPr>
        <w:jc w:val="both"/>
      </w:pPr>
      <w:r>
        <w:t>Poniżej umieszczono wszystkie uchwały Rady Miejskiej w Nakle nad Notecią związane</w:t>
      </w:r>
    </w:p>
    <w:p w14:paraId="4D5179AE" w14:textId="77777777" w:rsidR="004866E8" w:rsidRDefault="004866E8" w:rsidP="004866E8">
      <w:pPr>
        <w:jc w:val="both"/>
      </w:pPr>
      <w:r>
        <w:t>z nieczystościami ciekłymi dotyczące ustawy o utrzymaniu czystości i porządku w gminach</w:t>
      </w:r>
    </w:p>
    <w:p w14:paraId="49B5E19A" w14:textId="77777777" w:rsidR="004866E8" w:rsidRDefault="004866E8" w:rsidP="004866E8">
      <w:pPr>
        <w:jc w:val="both"/>
      </w:pPr>
      <w:r>
        <w:t>z 13 września 1996 r.:</w:t>
      </w:r>
    </w:p>
    <w:p w14:paraId="6F064154" w14:textId="77777777" w:rsidR="00381299" w:rsidRDefault="00381299" w:rsidP="00381299">
      <w:pPr>
        <w:pStyle w:val="Default"/>
      </w:pPr>
    </w:p>
    <w:p w14:paraId="5E0537D7" w14:textId="7D4DCED5" w:rsidR="00381299" w:rsidRPr="00381299" w:rsidRDefault="00381299" w:rsidP="00381299">
      <w:pPr>
        <w:pStyle w:val="Default"/>
        <w:numPr>
          <w:ilvl w:val="0"/>
          <w:numId w:val="1"/>
        </w:numPr>
      </w:pPr>
      <w:r>
        <w:t xml:space="preserve"> </w:t>
      </w:r>
      <w:r w:rsidRPr="00381299">
        <w:t xml:space="preserve">UCHWAŁA NR LXIV/1245/2023 RADY MIEJSKIEJ W NAKLE NAD NOTECIĄ </w:t>
      </w:r>
    </w:p>
    <w:p w14:paraId="6D0A5021" w14:textId="1F705CF8" w:rsidR="00381299" w:rsidRPr="00381299" w:rsidRDefault="00381299" w:rsidP="00381299">
      <w:pPr>
        <w:pStyle w:val="Default"/>
      </w:pPr>
      <w:r w:rsidRPr="00381299">
        <w:t>z dnia 30 marca 2023 r. w sprawie wymagań, jakie powinien spełniać przedsiębiorca ubiegający się o uzyskanie zezwolenia w zakresie opróżniania zbiorników bezodpływowych lub osadników w instalacjach przydomowych oczyszczalni ścieków i transportu nieczystości ciekłych na terenie Miasta i Gminy Nakło nad Notecią</w:t>
      </w:r>
      <w:r w:rsidRPr="00381299">
        <w:t>.</w:t>
      </w:r>
    </w:p>
    <w:p w14:paraId="596FFC0E" w14:textId="77777777" w:rsidR="00381299" w:rsidRDefault="00381299" w:rsidP="00381299">
      <w:pPr>
        <w:pStyle w:val="Default"/>
        <w:rPr>
          <w:b/>
          <w:bCs/>
          <w:sz w:val="23"/>
          <w:szCs w:val="23"/>
        </w:rPr>
      </w:pPr>
    </w:p>
    <w:p w14:paraId="2F03603B" w14:textId="1B8CC378" w:rsidR="00381299" w:rsidRDefault="00381299" w:rsidP="00381299">
      <w:pPr>
        <w:pStyle w:val="Default"/>
        <w:rPr>
          <w:b/>
          <w:bCs/>
          <w:sz w:val="23"/>
          <w:szCs w:val="23"/>
        </w:rPr>
      </w:pPr>
      <w:hyperlink r:id="rId5" w:history="1">
        <w:r w:rsidRPr="00597CA3">
          <w:rPr>
            <w:rStyle w:val="Hipercze"/>
            <w:b/>
            <w:bCs/>
            <w:sz w:val="23"/>
            <w:szCs w:val="23"/>
          </w:rPr>
          <w:t>https://bip.gmina-naklo.pl/uchwala/3342/uchwala-nr-lxiv-1245-2023</w:t>
        </w:r>
      </w:hyperlink>
    </w:p>
    <w:p w14:paraId="250B9E68" w14:textId="77777777" w:rsidR="00381299" w:rsidRDefault="00381299" w:rsidP="00381299">
      <w:pPr>
        <w:pStyle w:val="Default"/>
        <w:rPr>
          <w:b/>
          <w:bCs/>
          <w:sz w:val="23"/>
          <w:szCs w:val="23"/>
        </w:rPr>
      </w:pPr>
    </w:p>
    <w:p w14:paraId="7E2D7831" w14:textId="77777777" w:rsidR="00381299" w:rsidRDefault="00381299" w:rsidP="00381299">
      <w:pPr>
        <w:pStyle w:val="Default"/>
        <w:rPr>
          <w:b/>
          <w:bCs/>
          <w:sz w:val="23"/>
          <w:szCs w:val="23"/>
        </w:rPr>
      </w:pPr>
    </w:p>
    <w:p w14:paraId="23309813" w14:textId="77777777" w:rsidR="00381299" w:rsidRDefault="00381299" w:rsidP="00381299">
      <w:pPr>
        <w:pStyle w:val="Default"/>
        <w:rPr>
          <w:b/>
          <w:bCs/>
          <w:sz w:val="23"/>
          <w:szCs w:val="23"/>
        </w:rPr>
      </w:pPr>
    </w:p>
    <w:p w14:paraId="31382271" w14:textId="43C9FD9E" w:rsidR="00381299" w:rsidRDefault="00381299" w:rsidP="00381299">
      <w:pPr>
        <w:pStyle w:val="Default"/>
      </w:pPr>
      <w:r>
        <w:t xml:space="preserve">2. </w:t>
      </w:r>
      <w:r w:rsidRPr="00381299">
        <w:rPr>
          <w:rStyle w:val="markedcontent"/>
        </w:rPr>
        <w:t>UCHWAŁA NR LXIII/1238/2023</w:t>
      </w:r>
      <w:r>
        <w:rPr>
          <w:rStyle w:val="markedcontent"/>
        </w:rPr>
        <w:t xml:space="preserve"> </w:t>
      </w:r>
      <w:r w:rsidRPr="00381299">
        <w:rPr>
          <w:rStyle w:val="markedcontent"/>
        </w:rPr>
        <w:t>RADY MIEJSKIEJ W NAKLE NAD NOTECIĄ</w:t>
      </w:r>
      <w:r w:rsidRPr="00381299">
        <w:br/>
      </w:r>
      <w:r w:rsidRPr="00381299">
        <w:rPr>
          <w:rStyle w:val="markedcontent"/>
        </w:rPr>
        <w:t>z dnia 23 lutego 2023 r.</w:t>
      </w:r>
      <w:r>
        <w:rPr>
          <w:rStyle w:val="markedcontent"/>
        </w:rPr>
        <w:t xml:space="preserve"> </w:t>
      </w:r>
      <w:r w:rsidRPr="00381299">
        <w:rPr>
          <w:rStyle w:val="markedcontent"/>
        </w:rPr>
        <w:t>w sprawie określenia górnych stawek opłat ponoszonych przez właścicieli nieruchomości, którzy</w:t>
      </w:r>
      <w:r>
        <w:rPr>
          <w:rStyle w:val="markedcontent"/>
        </w:rPr>
        <w:t xml:space="preserve"> </w:t>
      </w:r>
      <w:r w:rsidRPr="00381299">
        <w:rPr>
          <w:rStyle w:val="markedcontent"/>
        </w:rPr>
        <w:t>nie są obowiązani do ponoszenia opłat za gospodarowanie odpadami komunalnymi na rzecz gminy</w:t>
      </w:r>
      <w:r>
        <w:rPr>
          <w:rStyle w:val="markedcontent"/>
        </w:rPr>
        <w:t xml:space="preserve"> </w:t>
      </w:r>
      <w:r w:rsidRPr="00381299">
        <w:rPr>
          <w:rStyle w:val="markedcontent"/>
        </w:rPr>
        <w:t>oraz górnej stawki opłaty ponoszonej przez właścicieli nieruchomości za usługi w zakresie</w:t>
      </w:r>
      <w:r>
        <w:rPr>
          <w:rStyle w:val="markedcontent"/>
        </w:rPr>
        <w:t xml:space="preserve"> </w:t>
      </w:r>
      <w:r w:rsidRPr="00381299">
        <w:rPr>
          <w:rStyle w:val="markedcontent"/>
        </w:rPr>
        <w:t>opróżniania zbiorników bezodpływowych lub osadników w instalacjach przydomowych</w:t>
      </w:r>
      <w:r>
        <w:rPr>
          <w:rStyle w:val="markedcontent"/>
        </w:rPr>
        <w:t xml:space="preserve"> </w:t>
      </w:r>
      <w:r w:rsidRPr="00381299">
        <w:rPr>
          <w:rStyle w:val="markedcontent"/>
        </w:rPr>
        <w:t>oczyszczalni ścieków i transportu nieczystości ciekłych na terenie Miasta i Gminy Nakło nad</w:t>
      </w:r>
      <w:r>
        <w:rPr>
          <w:rStyle w:val="markedcontent"/>
        </w:rPr>
        <w:t xml:space="preserve"> </w:t>
      </w:r>
      <w:r w:rsidRPr="00381299">
        <w:rPr>
          <w:rStyle w:val="markedcontent"/>
        </w:rPr>
        <w:t>Noteci</w:t>
      </w:r>
      <w:r w:rsidRPr="00381299">
        <w:rPr>
          <w:rStyle w:val="markedcontent"/>
        </w:rPr>
        <w:t>ą</w:t>
      </w:r>
    </w:p>
    <w:p w14:paraId="01FBA6A2" w14:textId="77777777" w:rsidR="00381299" w:rsidRDefault="00381299" w:rsidP="00381299">
      <w:pPr>
        <w:pStyle w:val="Default"/>
      </w:pPr>
    </w:p>
    <w:p w14:paraId="2793A702" w14:textId="22ADCB3E" w:rsidR="00381299" w:rsidRDefault="00381299" w:rsidP="00381299">
      <w:pPr>
        <w:pStyle w:val="Default"/>
      </w:pPr>
      <w:hyperlink r:id="rId6" w:history="1">
        <w:r w:rsidRPr="00597CA3">
          <w:rPr>
            <w:rStyle w:val="Hipercze"/>
          </w:rPr>
          <w:t>https://bip.gmina-naklo.pl/uchwala/3261/uchwala-nr-lxiii-1238-2023</w:t>
        </w:r>
      </w:hyperlink>
    </w:p>
    <w:p w14:paraId="42F9E9B2" w14:textId="77777777" w:rsidR="00381299" w:rsidRDefault="00381299" w:rsidP="00381299">
      <w:pPr>
        <w:pStyle w:val="Default"/>
      </w:pPr>
    </w:p>
    <w:sectPr w:rsidR="0038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C90"/>
    <w:multiLevelType w:val="hybridMultilevel"/>
    <w:tmpl w:val="3364FAC0"/>
    <w:lvl w:ilvl="0" w:tplc="933A91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E8"/>
    <w:rsid w:val="00381299"/>
    <w:rsid w:val="004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762F"/>
  <w15:chartTrackingRefBased/>
  <w15:docId w15:val="{AD6EB345-0B44-4DD8-B8EF-2D82A293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29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8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mina-naklo.pl/uchwala/3261/uchwala-nr-lxiii-1238-2023" TargetMode="External"/><Relationship Id="rId5" Type="http://schemas.openxmlformats.org/officeDocument/2006/relationships/hyperlink" Target="https://bip.gmina-naklo.pl/uchwala/3342/uchwala-nr-lxiv-1245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Szlachetka</dc:creator>
  <cp:keywords/>
  <dc:description/>
  <cp:lastModifiedBy>Justyna Szlachetka</cp:lastModifiedBy>
  <cp:revision>2</cp:revision>
  <dcterms:created xsi:type="dcterms:W3CDTF">2023-01-02T10:41:00Z</dcterms:created>
  <dcterms:modified xsi:type="dcterms:W3CDTF">2023-09-15T08:53:00Z</dcterms:modified>
</cp:coreProperties>
</file>