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A023" w14:textId="77777777" w:rsidR="001256EA" w:rsidRDefault="001256EA" w:rsidP="001256EA">
      <w:pPr>
        <w:jc w:val="center"/>
        <w:rPr>
          <w:rFonts w:ascii="Times New Roman" w:hAnsi="Times New Roman"/>
          <w:b/>
        </w:rPr>
      </w:pPr>
    </w:p>
    <w:p w14:paraId="58174673" w14:textId="77777777" w:rsidR="001256EA" w:rsidRPr="001256EA" w:rsidRDefault="001256EA" w:rsidP="001256EA">
      <w:pPr>
        <w:widowControl/>
        <w:spacing w:after="200"/>
        <w:jc w:val="center"/>
        <w:rPr>
          <w:rFonts w:ascii="Times New Roman" w:eastAsia="Calibri" w:hAnsi="Times New Roman"/>
          <w:b/>
          <w:kern w:val="0"/>
          <w:sz w:val="28"/>
          <w:szCs w:val="28"/>
        </w:rPr>
      </w:pPr>
      <w:r w:rsidRPr="001256EA">
        <w:rPr>
          <w:rFonts w:ascii="Times New Roman" w:eastAsia="Calibri" w:hAnsi="Times New Roman"/>
          <w:b/>
          <w:kern w:val="0"/>
          <w:sz w:val="28"/>
          <w:szCs w:val="28"/>
        </w:rPr>
        <w:t>Specyfikacja</w:t>
      </w:r>
    </w:p>
    <w:p w14:paraId="0FF6924E" w14:textId="77777777" w:rsidR="001256EA" w:rsidRPr="001256EA" w:rsidRDefault="0004677F" w:rsidP="001256EA">
      <w:pPr>
        <w:widowControl/>
        <w:spacing w:after="200"/>
        <w:jc w:val="center"/>
        <w:rPr>
          <w:rFonts w:ascii="Times New Roman" w:eastAsia="Calibri" w:hAnsi="Times New Roman"/>
          <w:b/>
          <w:kern w:val="0"/>
          <w:sz w:val="28"/>
          <w:szCs w:val="28"/>
        </w:rPr>
      </w:pPr>
      <w:r>
        <w:rPr>
          <w:rFonts w:ascii="Times New Roman" w:eastAsia="Calibri" w:hAnsi="Times New Roman"/>
          <w:b/>
          <w:kern w:val="0"/>
          <w:sz w:val="28"/>
          <w:szCs w:val="28"/>
        </w:rPr>
        <w:t xml:space="preserve"> </w:t>
      </w:r>
      <w:r w:rsidR="001256EA" w:rsidRPr="001256EA">
        <w:rPr>
          <w:rFonts w:ascii="Times New Roman" w:eastAsia="Calibri" w:hAnsi="Times New Roman"/>
          <w:b/>
          <w:kern w:val="0"/>
          <w:sz w:val="28"/>
          <w:szCs w:val="28"/>
        </w:rPr>
        <w:t>Warunków Zamówienia</w:t>
      </w:r>
    </w:p>
    <w:p w14:paraId="01577CBA" w14:textId="77777777" w:rsidR="001256EA" w:rsidRPr="001256EA" w:rsidRDefault="001256EA" w:rsidP="001256EA">
      <w:pPr>
        <w:widowControl/>
        <w:spacing w:after="200"/>
        <w:jc w:val="center"/>
        <w:rPr>
          <w:rFonts w:ascii="Times New Roman" w:eastAsia="Calibri" w:hAnsi="Times New Roman"/>
          <w:b/>
          <w:kern w:val="0"/>
        </w:rPr>
      </w:pPr>
    </w:p>
    <w:p w14:paraId="14589C80" w14:textId="77777777" w:rsidR="001256EA" w:rsidRPr="001256EA" w:rsidRDefault="001256EA" w:rsidP="001256EA">
      <w:pPr>
        <w:widowControl/>
        <w:spacing w:after="200"/>
        <w:jc w:val="center"/>
        <w:rPr>
          <w:rFonts w:ascii="Times New Roman" w:eastAsia="Calibri" w:hAnsi="Times New Roman"/>
          <w:b/>
          <w:kern w:val="0"/>
        </w:rPr>
      </w:pPr>
    </w:p>
    <w:p w14:paraId="2678A56E" w14:textId="77777777" w:rsidR="001256EA" w:rsidRPr="001256EA" w:rsidRDefault="001256EA" w:rsidP="001256EA">
      <w:pPr>
        <w:widowControl/>
        <w:spacing w:after="200"/>
        <w:jc w:val="center"/>
        <w:rPr>
          <w:rFonts w:ascii="Times New Roman" w:eastAsia="Calibri" w:hAnsi="Times New Roman"/>
          <w:b/>
          <w:kern w:val="0"/>
        </w:rPr>
      </w:pPr>
    </w:p>
    <w:p w14:paraId="7D6F4483" w14:textId="56C9D2E7" w:rsidR="001256EA" w:rsidRPr="001256EA" w:rsidRDefault="00BE4DA3" w:rsidP="001256EA">
      <w:pPr>
        <w:widowControl/>
        <w:spacing w:after="200"/>
        <w:jc w:val="center"/>
        <w:rPr>
          <w:rFonts w:ascii="Times New Roman" w:eastAsia="Calibri" w:hAnsi="Times New Roman"/>
          <w:b/>
          <w:kern w:val="0"/>
          <w:sz w:val="28"/>
          <w:szCs w:val="28"/>
        </w:rPr>
      </w:pPr>
      <w:r w:rsidRPr="00791034">
        <w:rPr>
          <w:rFonts w:ascii="Times New Roman" w:eastAsia="Calibri" w:hAnsi="Times New Roman"/>
          <w:b/>
          <w:kern w:val="0"/>
          <w:sz w:val="28"/>
          <w:szCs w:val="28"/>
        </w:rPr>
        <w:t>Zapytanie ofertowe</w:t>
      </w:r>
      <w:r w:rsidR="00FA6B38">
        <w:rPr>
          <w:rFonts w:ascii="Times New Roman" w:eastAsia="Calibri" w:hAnsi="Times New Roman"/>
          <w:b/>
          <w:kern w:val="0"/>
          <w:sz w:val="28"/>
          <w:szCs w:val="28"/>
        </w:rPr>
        <w:t xml:space="preserve"> </w:t>
      </w:r>
      <w:r w:rsidR="00B5714C">
        <w:rPr>
          <w:rFonts w:ascii="Times New Roman" w:eastAsia="Calibri" w:hAnsi="Times New Roman"/>
          <w:b/>
          <w:kern w:val="0"/>
          <w:sz w:val="28"/>
          <w:szCs w:val="28"/>
        </w:rPr>
        <w:t>nr</w:t>
      </w:r>
      <w:r w:rsidR="00242523">
        <w:rPr>
          <w:rFonts w:ascii="Times New Roman" w:eastAsia="Calibri" w:hAnsi="Times New Roman"/>
          <w:b/>
          <w:kern w:val="0"/>
          <w:sz w:val="28"/>
          <w:szCs w:val="28"/>
        </w:rPr>
        <w:t xml:space="preserve"> 17</w:t>
      </w:r>
      <w:r w:rsidR="00B5714C">
        <w:rPr>
          <w:rFonts w:ascii="Times New Roman" w:eastAsia="Calibri" w:hAnsi="Times New Roman"/>
          <w:b/>
          <w:kern w:val="0"/>
          <w:sz w:val="28"/>
          <w:szCs w:val="28"/>
        </w:rPr>
        <w:t>/2021</w:t>
      </w:r>
    </w:p>
    <w:p w14:paraId="30A44C17" w14:textId="77777777" w:rsidR="001256EA" w:rsidRDefault="00FA6B38" w:rsidP="001256EA">
      <w:pPr>
        <w:widowControl/>
        <w:spacing w:after="200"/>
        <w:jc w:val="center"/>
        <w:rPr>
          <w:rFonts w:ascii="Times New Roman" w:eastAsia="Calibri" w:hAnsi="Times New Roman"/>
          <w:b/>
          <w:kern w:val="0"/>
          <w:sz w:val="28"/>
          <w:szCs w:val="28"/>
        </w:rPr>
      </w:pPr>
      <w:r>
        <w:rPr>
          <w:rFonts w:ascii="Times New Roman" w:eastAsia="Calibri" w:hAnsi="Times New Roman"/>
          <w:b/>
          <w:kern w:val="0"/>
          <w:sz w:val="28"/>
          <w:szCs w:val="28"/>
        </w:rPr>
        <w:t>na roboty budowlane</w:t>
      </w:r>
    </w:p>
    <w:p w14:paraId="2A07DF34" w14:textId="77777777" w:rsidR="00791034" w:rsidRDefault="00791034" w:rsidP="001256EA">
      <w:pPr>
        <w:widowControl/>
        <w:spacing w:after="200"/>
        <w:jc w:val="center"/>
        <w:rPr>
          <w:rFonts w:ascii="Times New Roman" w:eastAsia="Calibri" w:hAnsi="Times New Roman"/>
          <w:b/>
          <w:kern w:val="0"/>
          <w:sz w:val="28"/>
          <w:szCs w:val="28"/>
        </w:rPr>
      </w:pPr>
    </w:p>
    <w:p w14:paraId="0B0AA75C" w14:textId="77777777" w:rsidR="00791034" w:rsidRPr="001256EA" w:rsidRDefault="00791034" w:rsidP="001256EA">
      <w:pPr>
        <w:widowControl/>
        <w:spacing w:after="200"/>
        <w:jc w:val="center"/>
        <w:rPr>
          <w:rFonts w:ascii="Times New Roman" w:eastAsia="Calibri" w:hAnsi="Times New Roman"/>
          <w:b/>
          <w:kern w:val="0"/>
          <w:sz w:val="28"/>
          <w:szCs w:val="28"/>
        </w:rPr>
      </w:pPr>
    </w:p>
    <w:p w14:paraId="32C32341" w14:textId="77777777" w:rsidR="001256EA" w:rsidRPr="001256EA" w:rsidRDefault="00933387" w:rsidP="001256EA">
      <w:pPr>
        <w:widowControl/>
        <w:spacing w:after="200"/>
        <w:jc w:val="center"/>
        <w:rPr>
          <w:rFonts w:ascii="Times New Roman" w:eastAsia="Calibri" w:hAnsi="Times New Roman"/>
          <w:b/>
          <w:kern w:val="0"/>
          <w:sz w:val="28"/>
          <w:szCs w:val="28"/>
        </w:rPr>
      </w:pPr>
      <w:bookmarkStart w:id="0" w:name="_Hlk51842485"/>
      <w:r>
        <w:rPr>
          <w:rFonts w:ascii="Times New Roman" w:eastAsia="Calibri" w:hAnsi="Times New Roman"/>
          <w:b/>
          <w:kern w:val="0"/>
          <w:sz w:val="28"/>
          <w:szCs w:val="28"/>
        </w:rPr>
        <w:t xml:space="preserve"> </w:t>
      </w:r>
      <w:r w:rsidR="00BE4DA3" w:rsidRPr="00791034">
        <w:rPr>
          <w:rFonts w:ascii="Times New Roman" w:eastAsia="Calibri" w:hAnsi="Times New Roman"/>
          <w:b/>
          <w:kern w:val="0"/>
          <w:sz w:val="28"/>
          <w:szCs w:val="28"/>
        </w:rPr>
        <w:t xml:space="preserve"> </w:t>
      </w:r>
      <w:r>
        <w:rPr>
          <w:rFonts w:ascii="Times New Roman" w:eastAsia="Calibri" w:hAnsi="Times New Roman"/>
          <w:b/>
          <w:kern w:val="0"/>
          <w:sz w:val="28"/>
          <w:szCs w:val="28"/>
        </w:rPr>
        <w:t>B</w:t>
      </w:r>
      <w:r w:rsidR="00BE4DA3" w:rsidRPr="00791034">
        <w:rPr>
          <w:rFonts w:ascii="Times New Roman" w:eastAsia="Calibri" w:hAnsi="Times New Roman"/>
          <w:b/>
          <w:kern w:val="0"/>
          <w:sz w:val="28"/>
          <w:szCs w:val="28"/>
        </w:rPr>
        <w:t>udow</w:t>
      </w:r>
      <w:r>
        <w:rPr>
          <w:rFonts w:ascii="Times New Roman" w:eastAsia="Calibri" w:hAnsi="Times New Roman"/>
          <w:b/>
          <w:kern w:val="0"/>
          <w:sz w:val="28"/>
          <w:szCs w:val="28"/>
        </w:rPr>
        <w:t>a</w:t>
      </w:r>
      <w:r w:rsidR="00BE4DA3" w:rsidRPr="00791034">
        <w:rPr>
          <w:rFonts w:ascii="Times New Roman" w:eastAsia="Calibri" w:hAnsi="Times New Roman"/>
          <w:b/>
          <w:kern w:val="0"/>
          <w:sz w:val="28"/>
          <w:szCs w:val="28"/>
        </w:rPr>
        <w:t xml:space="preserve"> instalacji do prz</w:t>
      </w:r>
      <w:r w:rsidR="00791034" w:rsidRPr="00791034">
        <w:rPr>
          <w:rFonts w:ascii="Times New Roman" w:eastAsia="Calibri" w:hAnsi="Times New Roman"/>
          <w:b/>
          <w:kern w:val="0"/>
          <w:sz w:val="28"/>
          <w:szCs w:val="28"/>
        </w:rPr>
        <w:t xml:space="preserve">etwarzania zagęszczonych osadów ściekowych i odpadów biodegradowalnych w środek mineralno-organiczny </w:t>
      </w:r>
      <w:r w:rsidR="003733A5">
        <w:rPr>
          <w:rFonts w:ascii="Times New Roman" w:eastAsia="Calibri" w:hAnsi="Times New Roman"/>
          <w:b/>
          <w:kern w:val="0"/>
          <w:sz w:val="28"/>
          <w:szCs w:val="28"/>
        </w:rPr>
        <w:t>wspomagający uprawę roślin</w:t>
      </w:r>
      <w:r w:rsidR="00791034" w:rsidRPr="00791034">
        <w:rPr>
          <w:rFonts w:ascii="Times New Roman" w:eastAsia="Calibri" w:hAnsi="Times New Roman"/>
          <w:b/>
          <w:kern w:val="0"/>
          <w:sz w:val="28"/>
          <w:szCs w:val="28"/>
        </w:rPr>
        <w:t xml:space="preserve"> </w:t>
      </w:r>
    </w:p>
    <w:bookmarkEnd w:id="0"/>
    <w:p w14:paraId="032C3C40" w14:textId="77777777" w:rsidR="001256EA" w:rsidRPr="001256EA" w:rsidRDefault="001256EA" w:rsidP="001256EA">
      <w:pPr>
        <w:widowControl/>
        <w:spacing w:after="200"/>
        <w:jc w:val="center"/>
        <w:rPr>
          <w:rFonts w:ascii="Times New Roman" w:eastAsia="Calibri" w:hAnsi="Times New Roman"/>
          <w:b/>
          <w:kern w:val="0"/>
          <w:sz w:val="28"/>
          <w:szCs w:val="28"/>
        </w:rPr>
      </w:pPr>
    </w:p>
    <w:p w14:paraId="5310093D" w14:textId="77777777" w:rsidR="001256EA" w:rsidRPr="001256EA" w:rsidRDefault="001256EA" w:rsidP="001256EA">
      <w:pPr>
        <w:widowControl/>
        <w:spacing w:after="200"/>
        <w:jc w:val="center"/>
        <w:rPr>
          <w:rFonts w:ascii="Times New Roman" w:eastAsia="Calibri" w:hAnsi="Times New Roman"/>
          <w:b/>
          <w:kern w:val="0"/>
          <w:sz w:val="28"/>
          <w:szCs w:val="28"/>
        </w:rPr>
      </w:pPr>
    </w:p>
    <w:p w14:paraId="293F4686" w14:textId="77777777" w:rsidR="001256EA" w:rsidRPr="001256EA" w:rsidRDefault="001256EA" w:rsidP="002203B4">
      <w:pPr>
        <w:widowControl/>
        <w:jc w:val="center"/>
        <w:rPr>
          <w:rFonts w:ascii="Times New Roman" w:eastAsia="Calibri" w:hAnsi="Times New Roman"/>
          <w:b/>
          <w:kern w:val="0"/>
          <w:sz w:val="28"/>
          <w:szCs w:val="28"/>
        </w:rPr>
      </w:pPr>
      <w:r w:rsidRPr="001256EA">
        <w:rPr>
          <w:rFonts w:ascii="Times New Roman" w:eastAsia="Calibri" w:hAnsi="Times New Roman"/>
          <w:b/>
          <w:kern w:val="0"/>
          <w:sz w:val="28"/>
          <w:szCs w:val="28"/>
        </w:rPr>
        <w:t>Komunalne Przedsiębiorstwo</w:t>
      </w:r>
    </w:p>
    <w:p w14:paraId="7B815998" w14:textId="77777777" w:rsidR="001256EA" w:rsidRPr="001256EA" w:rsidRDefault="001256EA" w:rsidP="002203B4">
      <w:pPr>
        <w:widowControl/>
        <w:jc w:val="center"/>
        <w:rPr>
          <w:rFonts w:ascii="Times New Roman" w:eastAsia="Calibri" w:hAnsi="Times New Roman"/>
          <w:b/>
          <w:kern w:val="0"/>
          <w:sz w:val="28"/>
          <w:szCs w:val="28"/>
        </w:rPr>
      </w:pPr>
      <w:r w:rsidRPr="001256EA">
        <w:rPr>
          <w:rFonts w:ascii="Times New Roman" w:eastAsia="Calibri" w:hAnsi="Times New Roman"/>
          <w:b/>
          <w:kern w:val="0"/>
          <w:sz w:val="28"/>
          <w:szCs w:val="28"/>
        </w:rPr>
        <w:t>Wodociągów i Kanalizacji Sp. z o.o.</w:t>
      </w:r>
    </w:p>
    <w:p w14:paraId="2C571109" w14:textId="77777777" w:rsidR="001256EA" w:rsidRPr="001256EA" w:rsidRDefault="001256EA" w:rsidP="002203B4">
      <w:pPr>
        <w:widowControl/>
        <w:jc w:val="center"/>
        <w:rPr>
          <w:rFonts w:ascii="Times New Roman" w:eastAsia="Calibri" w:hAnsi="Times New Roman"/>
          <w:b/>
          <w:kern w:val="0"/>
          <w:sz w:val="28"/>
          <w:szCs w:val="28"/>
        </w:rPr>
      </w:pPr>
      <w:r w:rsidRPr="001256EA">
        <w:rPr>
          <w:rFonts w:ascii="Times New Roman" w:eastAsia="Calibri" w:hAnsi="Times New Roman"/>
          <w:b/>
          <w:kern w:val="0"/>
          <w:sz w:val="28"/>
          <w:szCs w:val="28"/>
        </w:rPr>
        <w:t>w Nakle nad Notecią</w:t>
      </w:r>
    </w:p>
    <w:p w14:paraId="233540A4" w14:textId="77777777" w:rsidR="001256EA" w:rsidRPr="001256EA" w:rsidRDefault="001256EA" w:rsidP="001256EA">
      <w:pPr>
        <w:widowControl/>
        <w:spacing w:after="200"/>
        <w:jc w:val="center"/>
        <w:rPr>
          <w:rFonts w:ascii="Times New Roman" w:eastAsia="Calibri" w:hAnsi="Times New Roman"/>
          <w:b/>
          <w:kern w:val="0"/>
          <w:sz w:val="28"/>
          <w:szCs w:val="28"/>
        </w:rPr>
      </w:pPr>
    </w:p>
    <w:p w14:paraId="4CFD9A29" w14:textId="77777777" w:rsidR="001256EA" w:rsidRPr="001256EA" w:rsidRDefault="001256EA" w:rsidP="001256EA">
      <w:pPr>
        <w:widowControl/>
        <w:spacing w:after="200"/>
        <w:jc w:val="center"/>
        <w:rPr>
          <w:rFonts w:ascii="Times New Roman" w:eastAsia="Calibri" w:hAnsi="Times New Roman"/>
          <w:b/>
          <w:kern w:val="0"/>
          <w:sz w:val="28"/>
          <w:szCs w:val="28"/>
        </w:rPr>
      </w:pPr>
    </w:p>
    <w:p w14:paraId="380FF4C8" w14:textId="77777777" w:rsidR="00FA6B38" w:rsidRDefault="00FA6B38" w:rsidP="00FA6B38">
      <w:pPr>
        <w:jc w:val="both"/>
        <w:rPr>
          <w:rFonts w:ascii="Times New Roman" w:hAnsi="Times New Roman"/>
        </w:rPr>
      </w:pPr>
      <w:r>
        <w:rPr>
          <w:rFonts w:ascii="Times New Roman" w:hAnsi="Times New Roman"/>
        </w:rPr>
        <w:t xml:space="preserve">Niniejsze zamówienie jest zamówieniem sektorowym w rozumieniu art. 5 ust. 4 pkt 1 ustawy Prawo zamówień publicznych ( Dz. U. z 2019 r., poz. 2019 z </w:t>
      </w:r>
      <w:proofErr w:type="spellStart"/>
      <w:r>
        <w:rPr>
          <w:rFonts w:ascii="Times New Roman" w:hAnsi="Times New Roman"/>
        </w:rPr>
        <w:t>późn</w:t>
      </w:r>
      <w:proofErr w:type="spellEnd"/>
      <w:r>
        <w:rPr>
          <w:rFonts w:ascii="Times New Roman" w:hAnsi="Times New Roman"/>
        </w:rPr>
        <w:t>. zm.). Ze względu na wartość szacunkową zamówienia, nie przekraczającą kwot progowych o których mowa  w art. 2 ust. 1, art. 3 ust. 1  ustawy, nie stosuje się procedur w niej określonych.</w:t>
      </w:r>
      <w:r w:rsidRPr="00AD663C">
        <w:rPr>
          <w:rFonts w:ascii="Times New Roman" w:hAnsi="Times New Roman"/>
        </w:rPr>
        <w:t xml:space="preserve"> </w:t>
      </w:r>
      <w:r>
        <w:rPr>
          <w:rFonts w:ascii="Times New Roman" w:hAnsi="Times New Roman"/>
        </w:rPr>
        <w:t xml:space="preserve"> </w:t>
      </w:r>
    </w:p>
    <w:p w14:paraId="572E66FC" w14:textId="3FA08AF3" w:rsidR="001256EA" w:rsidRDefault="001256EA" w:rsidP="001256EA">
      <w:pPr>
        <w:widowControl/>
        <w:spacing w:after="200"/>
        <w:jc w:val="center"/>
        <w:rPr>
          <w:rFonts w:ascii="Times New Roman" w:eastAsia="Calibri" w:hAnsi="Times New Roman"/>
          <w:b/>
          <w:kern w:val="0"/>
          <w:sz w:val="28"/>
          <w:szCs w:val="28"/>
        </w:rPr>
      </w:pPr>
    </w:p>
    <w:p w14:paraId="0CFF5B41" w14:textId="77777777" w:rsidR="002203B4" w:rsidRPr="001256EA" w:rsidRDefault="002203B4" w:rsidP="001256EA">
      <w:pPr>
        <w:widowControl/>
        <w:spacing w:after="200"/>
        <w:jc w:val="center"/>
        <w:rPr>
          <w:rFonts w:ascii="Times New Roman" w:eastAsia="Calibri" w:hAnsi="Times New Roman"/>
          <w:b/>
          <w:kern w:val="0"/>
          <w:sz w:val="28"/>
          <w:szCs w:val="28"/>
        </w:rPr>
      </w:pPr>
    </w:p>
    <w:p w14:paraId="2A31B295" w14:textId="77777777" w:rsidR="001256EA" w:rsidRPr="001256EA" w:rsidRDefault="001256EA" w:rsidP="001256EA">
      <w:pPr>
        <w:widowControl/>
        <w:spacing w:after="200"/>
        <w:jc w:val="center"/>
        <w:rPr>
          <w:rFonts w:ascii="Times New Roman" w:eastAsia="Calibri" w:hAnsi="Times New Roman"/>
          <w:b/>
          <w:kern w:val="0"/>
          <w:sz w:val="28"/>
          <w:szCs w:val="28"/>
        </w:rPr>
      </w:pPr>
    </w:p>
    <w:p w14:paraId="3FB80AAC" w14:textId="5884AACC" w:rsidR="003F5424" w:rsidRDefault="003F5424" w:rsidP="003F5424">
      <w:pPr>
        <w:jc w:val="both"/>
        <w:rPr>
          <w:rFonts w:ascii="Times New Roman" w:hAnsi="Times New Roman"/>
        </w:rPr>
      </w:pPr>
      <w:r>
        <w:rPr>
          <w:rFonts w:ascii="Times New Roman" w:hAnsi="Times New Roman"/>
        </w:rPr>
        <w:t xml:space="preserve">                                                                                                                      Zatwierdzam</w:t>
      </w:r>
    </w:p>
    <w:p w14:paraId="127E325E" w14:textId="77777777" w:rsidR="003F5424" w:rsidRDefault="003F5424" w:rsidP="003F5424">
      <w:pPr>
        <w:jc w:val="right"/>
        <w:rPr>
          <w:rFonts w:ascii="Times New Roman" w:hAnsi="Times New Roman"/>
        </w:rPr>
      </w:pPr>
    </w:p>
    <w:p w14:paraId="0E5EF760" w14:textId="77777777" w:rsidR="003F5424" w:rsidRDefault="003F5424" w:rsidP="003F5424">
      <w:pPr>
        <w:jc w:val="right"/>
        <w:rPr>
          <w:rFonts w:ascii="Times New Roman" w:hAnsi="Times New Roman"/>
        </w:rPr>
      </w:pPr>
    </w:p>
    <w:p w14:paraId="6C44CC54" w14:textId="73EC9C1B" w:rsidR="003F5424" w:rsidRDefault="002203B4" w:rsidP="003F5424">
      <w:pPr>
        <w:jc w:val="right"/>
        <w:rPr>
          <w:rFonts w:ascii="Times New Roman" w:hAnsi="Times New Roman"/>
        </w:rPr>
      </w:pPr>
      <w:r>
        <w:rPr>
          <w:rFonts w:ascii="Times New Roman" w:hAnsi="Times New Roman"/>
        </w:rPr>
        <w:t>….</w:t>
      </w:r>
      <w:r w:rsidR="003F5424">
        <w:rPr>
          <w:rFonts w:ascii="Times New Roman" w:hAnsi="Times New Roman"/>
        </w:rPr>
        <w:t>……………………………</w:t>
      </w:r>
    </w:p>
    <w:p w14:paraId="265FA409" w14:textId="1670FB38" w:rsidR="003F5424" w:rsidRPr="007723C7" w:rsidRDefault="003F5424" w:rsidP="003F5424">
      <w:pPr>
        <w:jc w:val="center"/>
        <w:rPr>
          <w:rFonts w:ascii="Times New Roman" w:hAnsi="Times New Roman"/>
          <w:i/>
          <w:sz w:val="20"/>
          <w:szCs w:val="20"/>
        </w:rPr>
      </w:pPr>
      <w:r>
        <w:rPr>
          <w:rFonts w:ascii="Times New Roman" w:hAnsi="Times New Roman"/>
          <w:i/>
          <w:sz w:val="20"/>
          <w:szCs w:val="20"/>
        </w:rPr>
        <w:t xml:space="preserve">                                                                                                                                </w:t>
      </w:r>
      <w:r w:rsidRPr="0093452B">
        <w:rPr>
          <w:rFonts w:ascii="Times New Roman" w:hAnsi="Times New Roman"/>
          <w:i/>
          <w:sz w:val="20"/>
          <w:szCs w:val="20"/>
        </w:rPr>
        <w:t>Podpis Zamawiającego</w:t>
      </w:r>
    </w:p>
    <w:p w14:paraId="4AA0EA1C" w14:textId="77777777" w:rsidR="001256EA" w:rsidRPr="001256EA" w:rsidRDefault="001256EA" w:rsidP="003F5424">
      <w:pPr>
        <w:widowControl/>
        <w:spacing w:after="200"/>
        <w:rPr>
          <w:rFonts w:ascii="Times New Roman" w:eastAsia="Calibri" w:hAnsi="Times New Roman"/>
          <w:b/>
          <w:kern w:val="0"/>
          <w:sz w:val="28"/>
          <w:szCs w:val="28"/>
        </w:rPr>
      </w:pPr>
    </w:p>
    <w:p w14:paraId="7106D2F1" w14:textId="07625A61" w:rsidR="001256EA" w:rsidRPr="002203B4" w:rsidRDefault="00435528" w:rsidP="003F5424">
      <w:pPr>
        <w:widowControl/>
        <w:spacing w:after="200"/>
        <w:jc w:val="center"/>
        <w:rPr>
          <w:rFonts w:ascii="Times New Roman" w:eastAsia="Calibri" w:hAnsi="Times New Roman"/>
          <w:b/>
          <w:kern w:val="0"/>
        </w:rPr>
      </w:pPr>
      <w:r w:rsidRPr="002203B4">
        <w:rPr>
          <w:rFonts w:ascii="Times New Roman" w:eastAsia="Calibri" w:hAnsi="Times New Roman"/>
          <w:b/>
          <w:kern w:val="0"/>
        </w:rPr>
        <w:t>Listopad</w:t>
      </w:r>
      <w:r w:rsidR="001E5D42" w:rsidRPr="002203B4">
        <w:rPr>
          <w:rFonts w:ascii="Times New Roman" w:eastAsia="Calibri" w:hAnsi="Times New Roman"/>
          <w:b/>
          <w:kern w:val="0"/>
        </w:rPr>
        <w:t xml:space="preserve"> </w:t>
      </w:r>
      <w:r w:rsidR="001256EA" w:rsidRPr="002203B4">
        <w:rPr>
          <w:rFonts w:ascii="Times New Roman" w:eastAsia="Calibri" w:hAnsi="Times New Roman"/>
          <w:b/>
          <w:kern w:val="0"/>
        </w:rPr>
        <w:t xml:space="preserve"> 202</w:t>
      </w:r>
      <w:r w:rsidR="00BA782B" w:rsidRPr="002203B4">
        <w:rPr>
          <w:rFonts w:ascii="Times New Roman" w:eastAsia="Calibri" w:hAnsi="Times New Roman"/>
          <w:b/>
          <w:kern w:val="0"/>
        </w:rPr>
        <w:t>1</w:t>
      </w:r>
    </w:p>
    <w:p w14:paraId="2DD76AAD" w14:textId="77777777" w:rsidR="001256EA" w:rsidRPr="001256EA" w:rsidRDefault="001256EA" w:rsidP="00815C65">
      <w:pPr>
        <w:pageBreakBefore/>
        <w:widowControl/>
        <w:numPr>
          <w:ilvl w:val="0"/>
          <w:numId w:val="1"/>
        </w:numPr>
        <w:spacing w:after="200" w:line="276" w:lineRule="auto"/>
        <w:ind w:left="426" w:hanging="426"/>
        <w:jc w:val="both"/>
        <w:rPr>
          <w:rFonts w:ascii="Times New Roman" w:eastAsia="Calibri" w:hAnsi="Times New Roman"/>
          <w:b/>
          <w:kern w:val="0"/>
          <w:u w:val="single"/>
        </w:rPr>
      </w:pPr>
      <w:r w:rsidRPr="001256EA">
        <w:rPr>
          <w:rFonts w:ascii="Times New Roman" w:eastAsia="Calibri" w:hAnsi="Times New Roman"/>
          <w:b/>
          <w:kern w:val="0"/>
          <w:u w:val="single"/>
        </w:rPr>
        <w:lastRenderedPageBreak/>
        <w:t>Zamawiający i tryb w jakim będzie prowadzone postępowanie oraz informacja o ochronie danych osobowych RODO.</w:t>
      </w:r>
    </w:p>
    <w:p w14:paraId="3C2443E4" w14:textId="77777777" w:rsidR="001256EA" w:rsidRDefault="001256EA" w:rsidP="00815C65">
      <w:pPr>
        <w:widowControl/>
        <w:numPr>
          <w:ilvl w:val="0"/>
          <w:numId w:val="2"/>
        </w:numPr>
        <w:spacing w:after="200"/>
        <w:jc w:val="both"/>
        <w:rPr>
          <w:rFonts w:ascii="Times New Roman" w:eastAsia="Calibri" w:hAnsi="Times New Roman"/>
          <w:kern w:val="0"/>
        </w:rPr>
      </w:pPr>
      <w:r w:rsidRPr="001256EA">
        <w:rPr>
          <w:rFonts w:ascii="Times New Roman" w:eastAsia="Calibri" w:hAnsi="Times New Roman"/>
          <w:kern w:val="0"/>
        </w:rPr>
        <w:t xml:space="preserve">Zamawiającym jest </w:t>
      </w:r>
      <w:r w:rsidRPr="001256EA">
        <w:rPr>
          <w:rFonts w:ascii="Times New Roman" w:eastAsia="Calibri" w:hAnsi="Times New Roman"/>
          <w:b/>
          <w:bCs/>
          <w:kern w:val="0"/>
        </w:rPr>
        <w:t>Komunalne Przedsiębiorstwo Wodociągów i Kanalizacji Sp. z o.o., 89-100 Nakło nad Notecią, ul. M. Drzymały 4a</w:t>
      </w:r>
      <w:r w:rsidRPr="001256EA">
        <w:rPr>
          <w:rFonts w:ascii="Times New Roman" w:eastAsia="Calibri" w:hAnsi="Times New Roman"/>
          <w:kern w:val="0"/>
        </w:rPr>
        <w:t xml:space="preserve"> </w:t>
      </w:r>
    </w:p>
    <w:p w14:paraId="564D61E3" w14:textId="77777777" w:rsidR="001256EA" w:rsidRPr="001256EA" w:rsidRDefault="001256EA" w:rsidP="00791034">
      <w:pPr>
        <w:pStyle w:val="Akapitzlist"/>
        <w:widowControl/>
        <w:ind w:left="360"/>
        <w:jc w:val="both"/>
        <w:rPr>
          <w:rFonts w:ascii="Times New Roman" w:eastAsia="Calibri" w:hAnsi="Times New Roman"/>
          <w:kern w:val="0"/>
        </w:rPr>
      </w:pPr>
      <w:r w:rsidRPr="001256EA">
        <w:rPr>
          <w:rFonts w:ascii="Times New Roman" w:eastAsia="Calibri" w:hAnsi="Times New Roman"/>
          <w:kern w:val="0"/>
        </w:rPr>
        <w:t>Regon 090038018, NIP 558</w:t>
      </w:r>
      <w:r w:rsidR="00A16E30">
        <w:rPr>
          <w:rFonts w:ascii="Times New Roman" w:eastAsia="Calibri" w:hAnsi="Times New Roman"/>
          <w:kern w:val="0"/>
        </w:rPr>
        <w:t>-</w:t>
      </w:r>
      <w:r w:rsidRPr="001256EA">
        <w:rPr>
          <w:rFonts w:ascii="Times New Roman" w:eastAsia="Calibri" w:hAnsi="Times New Roman"/>
          <w:kern w:val="0"/>
        </w:rPr>
        <w:t>000</w:t>
      </w:r>
      <w:r w:rsidR="00A16E30">
        <w:rPr>
          <w:rFonts w:ascii="Times New Roman" w:eastAsia="Calibri" w:hAnsi="Times New Roman"/>
          <w:kern w:val="0"/>
        </w:rPr>
        <w:t>-</w:t>
      </w:r>
      <w:r w:rsidRPr="001256EA">
        <w:rPr>
          <w:rFonts w:ascii="Times New Roman" w:eastAsia="Calibri" w:hAnsi="Times New Roman"/>
          <w:kern w:val="0"/>
        </w:rPr>
        <w:t>14</w:t>
      </w:r>
      <w:r w:rsidR="00A16E30">
        <w:rPr>
          <w:rFonts w:ascii="Times New Roman" w:eastAsia="Calibri" w:hAnsi="Times New Roman"/>
          <w:kern w:val="0"/>
        </w:rPr>
        <w:t>-</w:t>
      </w:r>
      <w:r w:rsidRPr="001256EA">
        <w:rPr>
          <w:rFonts w:ascii="Times New Roman" w:eastAsia="Calibri" w:hAnsi="Times New Roman"/>
          <w:kern w:val="0"/>
        </w:rPr>
        <w:t xml:space="preserve">43  </w:t>
      </w:r>
    </w:p>
    <w:p w14:paraId="71B1160E" w14:textId="77777777" w:rsidR="001256EA" w:rsidRPr="00BB027F" w:rsidRDefault="001256EA" w:rsidP="00791034">
      <w:pPr>
        <w:widowControl/>
        <w:ind w:left="360"/>
        <w:jc w:val="both"/>
        <w:rPr>
          <w:rFonts w:ascii="Times New Roman" w:eastAsia="Calibri" w:hAnsi="Times New Roman"/>
          <w:kern w:val="0"/>
          <w:lang w:val="de-DE"/>
        </w:rPr>
      </w:pPr>
      <w:r w:rsidRPr="00BB027F">
        <w:rPr>
          <w:rFonts w:ascii="Times New Roman" w:eastAsia="Calibri" w:hAnsi="Times New Roman"/>
          <w:kern w:val="0"/>
          <w:lang w:val="de-DE"/>
        </w:rPr>
        <w:t xml:space="preserve">tel. </w:t>
      </w:r>
      <w:r w:rsidRPr="00BB027F">
        <w:rPr>
          <w:rFonts w:ascii="Times New Roman" w:eastAsia="TimesNewRomanPSMT" w:hAnsi="Times New Roman"/>
          <w:color w:val="000000"/>
          <w:kern w:val="0"/>
          <w:lang w:val="de-DE"/>
        </w:rPr>
        <w:t>52 385 40 24</w:t>
      </w:r>
      <w:r w:rsidRPr="00BB027F">
        <w:rPr>
          <w:rFonts w:ascii="Times New Roman" w:eastAsia="Calibri" w:hAnsi="Times New Roman"/>
          <w:kern w:val="0"/>
          <w:lang w:val="de-DE"/>
        </w:rPr>
        <w:t xml:space="preserve">, </w:t>
      </w:r>
      <w:r w:rsidR="00791034" w:rsidRPr="00BB027F">
        <w:rPr>
          <w:rFonts w:ascii="Times New Roman" w:eastAsia="Calibri" w:hAnsi="Times New Roman"/>
          <w:kern w:val="0"/>
          <w:lang w:val="de-DE"/>
        </w:rPr>
        <w:t xml:space="preserve">   </w:t>
      </w:r>
      <w:proofErr w:type="spellStart"/>
      <w:r w:rsidRPr="00BB027F">
        <w:rPr>
          <w:rFonts w:ascii="Times New Roman" w:eastAsia="Calibri" w:hAnsi="Times New Roman"/>
          <w:kern w:val="0"/>
          <w:lang w:val="de-DE"/>
        </w:rPr>
        <w:t>e-mail</w:t>
      </w:r>
      <w:proofErr w:type="spellEnd"/>
      <w:r w:rsidRPr="00BB027F">
        <w:rPr>
          <w:rFonts w:ascii="Times New Roman" w:eastAsia="Calibri" w:hAnsi="Times New Roman"/>
          <w:kern w:val="0"/>
          <w:lang w:val="de-DE"/>
        </w:rPr>
        <w:t>: wodociagi@kpwik.naklo.pl</w:t>
      </w:r>
    </w:p>
    <w:p w14:paraId="31A81A10" w14:textId="77777777" w:rsidR="00A16E30" w:rsidRDefault="00A16E30" w:rsidP="00791034">
      <w:pPr>
        <w:widowControl/>
        <w:ind w:left="360"/>
        <w:jc w:val="both"/>
        <w:rPr>
          <w:rFonts w:ascii="Calibri" w:eastAsia="Calibri" w:hAnsi="Calibri"/>
          <w:kern w:val="0"/>
          <w:sz w:val="22"/>
          <w:szCs w:val="22"/>
          <w:lang w:eastAsia="en-US"/>
        </w:rPr>
      </w:pPr>
      <w:r>
        <w:rPr>
          <w:rFonts w:ascii="Times New Roman" w:eastAsia="Calibri" w:hAnsi="Times New Roman"/>
          <w:kern w:val="0"/>
        </w:rPr>
        <w:t>l</w:t>
      </w:r>
      <w:r>
        <w:rPr>
          <w:rFonts w:ascii="Times New Roman" w:hAnsi="Times New Roman"/>
        </w:rPr>
        <w:t>ink do platformy zakupowej Zamawiającego</w:t>
      </w:r>
      <w:bookmarkStart w:id="1" w:name="_Hlk51934849"/>
      <w:r>
        <w:rPr>
          <w:rFonts w:ascii="Times New Roman" w:hAnsi="Times New Roman"/>
        </w:rPr>
        <w:t xml:space="preserve">: </w:t>
      </w:r>
      <w:hyperlink r:id="rId8" w:history="1">
        <w:r>
          <w:rPr>
            <w:rStyle w:val="Hipercze"/>
            <w:rFonts w:ascii="Arial" w:eastAsia="Calibri" w:hAnsi="Arial" w:cs="Arial"/>
            <w:kern w:val="0"/>
            <w:sz w:val="21"/>
            <w:szCs w:val="21"/>
            <w:lang w:eastAsia="en-US"/>
          </w:rPr>
          <w:t>https://platformazakupowa.pl/pn/kpwik_naklo</w:t>
        </w:r>
      </w:hyperlink>
      <w:bookmarkEnd w:id="1"/>
      <w:r>
        <w:rPr>
          <w:rFonts w:ascii="Calibri" w:eastAsia="Calibri" w:hAnsi="Calibri"/>
          <w:kern w:val="0"/>
          <w:sz w:val="22"/>
          <w:szCs w:val="22"/>
          <w:lang w:eastAsia="en-US"/>
        </w:rPr>
        <w:t xml:space="preserve"> </w:t>
      </w:r>
    </w:p>
    <w:p w14:paraId="18FC9EC6" w14:textId="77777777" w:rsidR="00A16E30" w:rsidRDefault="00A16E30" w:rsidP="00791034">
      <w:pPr>
        <w:widowControl/>
        <w:ind w:left="360"/>
        <w:jc w:val="both"/>
        <w:rPr>
          <w:rFonts w:ascii="Times New Roman" w:eastAsia="Calibri" w:hAnsi="Times New Roman"/>
          <w:kern w:val="0"/>
        </w:rPr>
      </w:pPr>
      <w:r w:rsidRPr="002203B4">
        <w:rPr>
          <w:rFonts w:ascii="Calibri" w:eastAsia="Calibri" w:hAnsi="Calibri"/>
          <w:kern w:val="0"/>
          <w:lang w:eastAsia="en-US"/>
        </w:rPr>
        <w:t>ad</w:t>
      </w:r>
      <w:r w:rsidR="001256EA" w:rsidRPr="002203B4">
        <w:rPr>
          <w:rFonts w:ascii="Times New Roman" w:eastAsia="Calibri" w:hAnsi="Times New Roman"/>
          <w:kern w:val="0"/>
        </w:rPr>
        <w:t>res strony internetowej</w:t>
      </w:r>
      <w:r w:rsidR="001256EA">
        <w:rPr>
          <w:rFonts w:ascii="Times New Roman" w:eastAsia="Calibri" w:hAnsi="Times New Roman"/>
          <w:kern w:val="0"/>
        </w:rPr>
        <w:t>:</w:t>
      </w:r>
      <w:r w:rsidR="001256EA" w:rsidRPr="001256EA">
        <w:rPr>
          <w:rFonts w:ascii="Times New Roman" w:eastAsia="Calibri" w:hAnsi="Times New Roman"/>
          <w:kern w:val="0"/>
        </w:rPr>
        <w:t xml:space="preserve"> </w:t>
      </w:r>
      <w:hyperlink r:id="rId9" w:history="1">
        <w:r w:rsidR="001256EA" w:rsidRPr="001256EA">
          <w:rPr>
            <w:rStyle w:val="Hipercze"/>
            <w:rFonts w:ascii="Times New Roman" w:eastAsia="Calibri" w:hAnsi="Times New Roman"/>
            <w:kern w:val="0"/>
          </w:rPr>
          <w:t>www.</w:t>
        </w:r>
        <w:r w:rsidR="001256EA" w:rsidRPr="001256EA">
          <w:rPr>
            <w:rStyle w:val="Hipercze"/>
            <w:rFonts w:ascii="Times New Roman" w:eastAsia="TimesNewRomanPSMT" w:hAnsi="Times New Roman"/>
            <w:kern w:val="0"/>
          </w:rPr>
          <w:t>kpwik.naklo.pl</w:t>
        </w:r>
      </w:hyperlink>
    </w:p>
    <w:p w14:paraId="2E63C5EE" w14:textId="77777777" w:rsidR="00791034" w:rsidRPr="00A16E30" w:rsidRDefault="00791034" w:rsidP="00791034">
      <w:pPr>
        <w:widowControl/>
        <w:ind w:left="360"/>
        <w:jc w:val="both"/>
        <w:rPr>
          <w:rFonts w:ascii="Times New Roman" w:eastAsia="Calibri" w:hAnsi="Times New Roman"/>
          <w:kern w:val="0"/>
        </w:rPr>
      </w:pPr>
    </w:p>
    <w:p w14:paraId="44AD178C" w14:textId="77777777" w:rsidR="00A16E30" w:rsidRPr="00A16E30" w:rsidRDefault="00A16E30" w:rsidP="00815C65">
      <w:pPr>
        <w:widowControl/>
        <w:numPr>
          <w:ilvl w:val="0"/>
          <w:numId w:val="2"/>
        </w:numPr>
        <w:spacing w:after="200" w:line="276" w:lineRule="auto"/>
        <w:jc w:val="both"/>
        <w:rPr>
          <w:rFonts w:ascii="Times New Roman" w:eastAsia="Calibri" w:hAnsi="Times New Roman"/>
          <w:kern w:val="0"/>
        </w:rPr>
      </w:pPr>
      <w:r w:rsidRPr="002203B4">
        <w:rPr>
          <w:rFonts w:ascii="Times New Roman" w:eastAsia="Calibri" w:hAnsi="Times New Roman"/>
          <w:b/>
          <w:bCs/>
          <w:kern w:val="0"/>
        </w:rPr>
        <w:t xml:space="preserve">Postępowanie jest prowadzone w </w:t>
      </w:r>
      <w:r w:rsidRPr="002203B4">
        <w:rPr>
          <w:rFonts w:ascii="Times New Roman" w:hAnsi="Times New Roman"/>
          <w:b/>
          <w:bCs/>
        </w:rPr>
        <w:t>trybie</w:t>
      </w:r>
      <w:r w:rsidRPr="002203B4">
        <w:rPr>
          <w:rFonts w:ascii="Times New Roman" w:hAnsi="Times New Roman"/>
          <w:b/>
          <w:bCs/>
          <w:color w:val="000000"/>
        </w:rPr>
        <w:t xml:space="preserve"> zapytania ofertowego</w:t>
      </w:r>
      <w:r>
        <w:rPr>
          <w:rFonts w:ascii="Times New Roman" w:hAnsi="Times New Roman"/>
          <w:color w:val="000000"/>
        </w:rPr>
        <w:t xml:space="preserve">. </w:t>
      </w:r>
    </w:p>
    <w:p w14:paraId="3F6D38C4" w14:textId="03C03065" w:rsidR="00AD663C" w:rsidRDefault="00A16E30" w:rsidP="00AD663C">
      <w:pPr>
        <w:jc w:val="both"/>
        <w:rPr>
          <w:rFonts w:ascii="Times New Roman" w:hAnsi="Times New Roman"/>
        </w:rPr>
      </w:pPr>
      <w:r>
        <w:rPr>
          <w:rFonts w:ascii="Times New Roman" w:hAnsi="Times New Roman"/>
        </w:rPr>
        <w:t xml:space="preserve">Niniejsze zamówienie jest zamówieniem sektorowym w rozumieniu art. </w:t>
      </w:r>
      <w:r w:rsidR="000000AD">
        <w:rPr>
          <w:rFonts w:ascii="Times New Roman" w:hAnsi="Times New Roman"/>
        </w:rPr>
        <w:t xml:space="preserve">5 </w:t>
      </w:r>
      <w:r w:rsidR="002F1BC6">
        <w:rPr>
          <w:rFonts w:ascii="Times New Roman" w:hAnsi="Times New Roman"/>
        </w:rPr>
        <w:t>ust.</w:t>
      </w:r>
      <w:r w:rsidR="0016061D">
        <w:rPr>
          <w:rFonts w:ascii="Times New Roman" w:hAnsi="Times New Roman"/>
        </w:rPr>
        <w:t xml:space="preserve"> </w:t>
      </w:r>
      <w:r w:rsidR="000000AD">
        <w:rPr>
          <w:rFonts w:ascii="Times New Roman" w:hAnsi="Times New Roman"/>
        </w:rPr>
        <w:t>4</w:t>
      </w:r>
      <w:r w:rsidR="002F1BC6">
        <w:rPr>
          <w:rFonts w:ascii="Times New Roman" w:hAnsi="Times New Roman"/>
        </w:rPr>
        <w:t xml:space="preserve"> pkt 1 </w:t>
      </w:r>
      <w:r>
        <w:rPr>
          <w:rFonts w:ascii="Times New Roman" w:hAnsi="Times New Roman"/>
        </w:rPr>
        <w:t>ustawy Prawo zamówień publicznych</w:t>
      </w:r>
      <w:r w:rsidR="00BB027F">
        <w:rPr>
          <w:rFonts w:ascii="Times New Roman" w:hAnsi="Times New Roman"/>
        </w:rPr>
        <w:t xml:space="preserve"> ( Dz. U. z 20</w:t>
      </w:r>
      <w:r w:rsidR="000000AD">
        <w:rPr>
          <w:rFonts w:ascii="Times New Roman" w:hAnsi="Times New Roman"/>
        </w:rPr>
        <w:t>19</w:t>
      </w:r>
      <w:r w:rsidR="00BB027F">
        <w:rPr>
          <w:rFonts w:ascii="Times New Roman" w:hAnsi="Times New Roman"/>
        </w:rPr>
        <w:t xml:space="preserve"> r., poz. </w:t>
      </w:r>
      <w:r w:rsidR="003C5337">
        <w:rPr>
          <w:rFonts w:ascii="Times New Roman" w:hAnsi="Times New Roman"/>
        </w:rPr>
        <w:t>2019</w:t>
      </w:r>
      <w:r w:rsidR="0016061D">
        <w:rPr>
          <w:rFonts w:ascii="Times New Roman" w:hAnsi="Times New Roman"/>
        </w:rPr>
        <w:t xml:space="preserve"> z </w:t>
      </w:r>
      <w:proofErr w:type="spellStart"/>
      <w:r w:rsidR="0016061D">
        <w:rPr>
          <w:rFonts w:ascii="Times New Roman" w:hAnsi="Times New Roman"/>
        </w:rPr>
        <w:t>póź</w:t>
      </w:r>
      <w:proofErr w:type="spellEnd"/>
      <w:r w:rsidR="0016061D">
        <w:rPr>
          <w:rFonts w:ascii="Times New Roman" w:hAnsi="Times New Roman"/>
        </w:rPr>
        <w:t>. zm.</w:t>
      </w:r>
      <w:r w:rsidR="00BB027F">
        <w:rPr>
          <w:rFonts w:ascii="Times New Roman" w:hAnsi="Times New Roman"/>
        </w:rPr>
        <w:t>)</w:t>
      </w:r>
      <w:r>
        <w:rPr>
          <w:rFonts w:ascii="Times New Roman" w:hAnsi="Times New Roman"/>
        </w:rPr>
        <w:t xml:space="preserve">. Ze względu na wartość </w:t>
      </w:r>
      <w:r w:rsidR="002F1BC6">
        <w:rPr>
          <w:rFonts w:ascii="Times New Roman" w:hAnsi="Times New Roman"/>
        </w:rPr>
        <w:t xml:space="preserve">szacunkową </w:t>
      </w:r>
      <w:r>
        <w:rPr>
          <w:rFonts w:ascii="Times New Roman" w:hAnsi="Times New Roman"/>
        </w:rPr>
        <w:t>zamówienia</w:t>
      </w:r>
      <w:r w:rsidR="002F1BC6">
        <w:rPr>
          <w:rFonts w:ascii="Times New Roman" w:hAnsi="Times New Roman"/>
        </w:rPr>
        <w:t>,</w:t>
      </w:r>
      <w:r>
        <w:rPr>
          <w:rFonts w:ascii="Times New Roman" w:hAnsi="Times New Roman"/>
        </w:rPr>
        <w:t xml:space="preserve"> nie przekraczającą kwot progowych </w:t>
      </w:r>
      <w:r w:rsidR="003C5337">
        <w:rPr>
          <w:rFonts w:ascii="Times New Roman" w:hAnsi="Times New Roman"/>
        </w:rPr>
        <w:t xml:space="preserve">o których mowa </w:t>
      </w:r>
      <w:r>
        <w:rPr>
          <w:rFonts w:ascii="Times New Roman" w:hAnsi="Times New Roman"/>
        </w:rPr>
        <w:t xml:space="preserve"> w art. </w:t>
      </w:r>
      <w:r w:rsidR="0016061D">
        <w:rPr>
          <w:rFonts w:ascii="Times New Roman" w:hAnsi="Times New Roman"/>
        </w:rPr>
        <w:t xml:space="preserve">2 ust. 1, art. </w:t>
      </w:r>
      <w:r w:rsidR="00BA782B">
        <w:rPr>
          <w:rFonts w:ascii="Times New Roman" w:hAnsi="Times New Roman"/>
        </w:rPr>
        <w:t>3</w:t>
      </w:r>
      <w:r>
        <w:rPr>
          <w:rFonts w:ascii="Times New Roman" w:hAnsi="Times New Roman"/>
        </w:rPr>
        <w:t xml:space="preserve"> ust. 1 </w:t>
      </w:r>
      <w:r w:rsidR="003C5337">
        <w:rPr>
          <w:rFonts w:ascii="Times New Roman" w:hAnsi="Times New Roman"/>
        </w:rPr>
        <w:t xml:space="preserve"> </w:t>
      </w:r>
      <w:r>
        <w:rPr>
          <w:rFonts w:ascii="Times New Roman" w:hAnsi="Times New Roman"/>
        </w:rPr>
        <w:t>ustawy, nie stosuje się procedur w niej określonych</w:t>
      </w:r>
      <w:r w:rsidR="002F1BC6">
        <w:rPr>
          <w:rFonts w:ascii="Times New Roman" w:hAnsi="Times New Roman"/>
        </w:rPr>
        <w:t>.</w:t>
      </w:r>
      <w:r w:rsidR="00AD663C" w:rsidRPr="00AD663C">
        <w:rPr>
          <w:rFonts w:ascii="Times New Roman" w:hAnsi="Times New Roman"/>
        </w:rPr>
        <w:t xml:space="preserve"> </w:t>
      </w:r>
      <w:r w:rsidR="00AD663C">
        <w:rPr>
          <w:rFonts w:ascii="Times New Roman" w:hAnsi="Times New Roman"/>
        </w:rPr>
        <w:t xml:space="preserve"> </w:t>
      </w:r>
    </w:p>
    <w:p w14:paraId="5C27880D" w14:textId="77777777" w:rsidR="00AD663C" w:rsidRDefault="00A74AE4" w:rsidP="00AD663C">
      <w:pPr>
        <w:pStyle w:val="Tekstpodstawowy21"/>
        <w:jc w:val="both"/>
        <w:rPr>
          <w:rFonts w:ascii="Times New Roman" w:hAnsi="Times New Roman" w:cs="Times New Roman"/>
          <w:b w:val="0"/>
          <w:bCs w:val="0"/>
          <w:sz w:val="24"/>
        </w:rPr>
      </w:pPr>
      <w:r>
        <w:rPr>
          <w:rFonts w:ascii="Times New Roman" w:hAnsi="Times New Roman" w:cs="Times New Roman"/>
          <w:b w:val="0"/>
          <w:bCs w:val="0"/>
          <w:sz w:val="24"/>
        </w:rPr>
        <w:t xml:space="preserve">Postępowanie prowadzone jest w oparciu o </w:t>
      </w:r>
      <w:r w:rsidR="0016061D">
        <w:rPr>
          <w:rFonts w:ascii="Times New Roman" w:hAnsi="Times New Roman" w:cs="Times New Roman"/>
          <w:b w:val="0"/>
          <w:bCs w:val="0"/>
          <w:sz w:val="24"/>
        </w:rPr>
        <w:t>Regulamin Udzielania Zamówień Publicznych stosowany w Komunalnym Przedsiębiorstwie Wodociągów i Kanalizacji Sp. z o.o</w:t>
      </w:r>
      <w:r w:rsidR="00AD663C">
        <w:rPr>
          <w:rFonts w:ascii="Times New Roman" w:hAnsi="Times New Roman" w:cs="Times New Roman"/>
          <w:b w:val="0"/>
          <w:bCs w:val="0"/>
          <w:sz w:val="24"/>
        </w:rPr>
        <w:t>.</w:t>
      </w:r>
    </w:p>
    <w:p w14:paraId="739B342F" w14:textId="77777777" w:rsidR="00A74AE4" w:rsidRDefault="00A74AE4" w:rsidP="00AD663C">
      <w:pPr>
        <w:pStyle w:val="Tekstpodstawowy21"/>
        <w:jc w:val="both"/>
        <w:rPr>
          <w:rFonts w:ascii="Times New Roman" w:hAnsi="Times New Roman" w:cs="Times New Roman"/>
          <w:sz w:val="24"/>
        </w:rPr>
      </w:pPr>
    </w:p>
    <w:p w14:paraId="242DEAA2" w14:textId="77777777" w:rsidR="001256EA" w:rsidRPr="001256EA" w:rsidRDefault="001256EA" w:rsidP="00815C65">
      <w:pPr>
        <w:widowControl/>
        <w:numPr>
          <w:ilvl w:val="0"/>
          <w:numId w:val="2"/>
        </w:numPr>
        <w:spacing w:after="200" w:line="276" w:lineRule="auto"/>
        <w:jc w:val="both"/>
        <w:rPr>
          <w:rFonts w:ascii="Times New Roman" w:eastAsia="Calibri" w:hAnsi="Times New Roman"/>
          <w:kern w:val="0"/>
        </w:rPr>
      </w:pPr>
      <w:r w:rsidRPr="001256EA">
        <w:rPr>
          <w:rFonts w:ascii="Times New Roman" w:eastAsia="Calibri" w:hAnsi="Times New Roman"/>
          <w:kern w:val="0"/>
        </w:rPr>
        <w:t>Ochrona danych osobowych</w:t>
      </w:r>
    </w:p>
    <w:p w14:paraId="108F1090" w14:textId="77777777" w:rsidR="001256EA" w:rsidRPr="001256EA" w:rsidRDefault="001256EA" w:rsidP="00D01F4C">
      <w:pPr>
        <w:widowControl/>
        <w:spacing w:after="200"/>
        <w:jc w:val="both"/>
        <w:rPr>
          <w:rFonts w:ascii="Times New Roman" w:eastAsia="Calibri" w:hAnsi="Times New Roman"/>
          <w:bCs/>
          <w:kern w:val="0"/>
          <w:sz w:val="28"/>
          <w:szCs w:val="28"/>
        </w:rPr>
      </w:pPr>
      <w:r w:rsidRPr="001256EA">
        <w:rPr>
          <w:rFonts w:ascii="Times New Roman" w:eastAsia="Calibri" w:hAnsi="Times New Roman"/>
          <w:kern w:val="0"/>
        </w:rPr>
        <w:t xml:space="preserve">Klauzula informacyjna z art. 13 RODO, w celu związanym z postępowaniem o udzielenie zamówienia publicznego </w:t>
      </w:r>
      <w:r w:rsidR="00D01F4C">
        <w:rPr>
          <w:rFonts w:ascii="Times New Roman" w:eastAsia="Calibri" w:hAnsi="Times New Roman"/>
          <w:kern w:val="0"/>
        </w:rPr>
        <w:t>pn.</w:t>
      </w:r>
      <w:r w:rsidR="00791034">
        <w:rPr>
          <w:rFonts w:ascii="Times New Roman" w:eastAsia="Calibri" w:hAnsi="Times New Roman"/>
          <w:kern w:val="0"/>
        </w:rPr>
        <w:t xml:space="preserve"> </w:t>
      </w:r>
      <w:r w:rsidR="00933387" w:rsidRPr="00BA782B">
        <w:rPr>
          <w:rFonts w:ascii="Times New Roman" w:eastAsia="Calibri" w:hAnsi="Times New Roman"/>
          <w:b/>
          <w:kern w:val="0"/>
        </w:rPr>
        <w:t>B</w:t>
      </w:r>
      <w:r w:rsidR="00791034" w:rsidRPr="00BA782B">
        <w:rPr>
          <w:rFonts w:ascii="Times New Roman" w:eastAsia="Calibri" w:hAnsi="Times New Roman"/>
          <w:b/>
          <w:kern w:val="0"/>
        </w:rPr>
        <w:t>udow</w:t>
      </w:r>
      <w:r w:rsidR="00933387" w:rsidRPr="00BA782B">
        <w:rPr>
          <w:rFonts w:ascii="Times New Roman" w:eastAsia="Calibri" w:hAnsi="Times New Roman"/>
          <w:b/>
          <w:kern w:val="0"/>
        </w:rPr>
        <w:t>a</w:t>
      </w:r>
      <w:r w:rsidR="00791034" w:rsidRPr="00BA782B">
        <w:rPr>
          <w:rFonts w:ascii="Times New Roman" w:eastAsia="Calibri" w:hAnsi="Times New Roman"/>
          <w:b/>
          <w:kern w:val="0"/>
        </w:rPr>
        <w:t xml:space="preserve"> instalacji do przetwarzania zagęszczonych osadów ściekowych i odpadów biodegradowalnych w środek mineralno-organiczny </w:t>
      </w:r>
      <w:r w:rsidR="003733A5">
        <w:rPr>
          <w:rFonts w:ascii="Times New Roman" w:eastAsia="Calibri" w:hAnsi="Times New Roman"/>
          <w:b/>
          <w:kern w:val="0"/>
        </w:rPr>
        <w:t xml:space="preserve"> wspomagający uprawę roślin</w:t>
      </w:r>
    </w:p>
    <w:p w14:paraId="5B7B1145" w14:textId="77777777" w:rsidR="001256EA" w:rsidRPr="001256EA" w:rsidRDefault="001256EA" w:rsidP="001256EA">
      <w:pPr>
        <w:widowControl/>
        <w:spacing w:after="200" w:line="276" w:lineRule="auto"/>
        <w:ind w:left="360"/>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Zgodnie z art. 13 ust. 1 i 2 </w:t>
      </w:r>
      <w:r w:rsidRPr="001256EA">
        <w:rPr>
          <w:rFonts w:ascii="Times New Roman" w:eastAsia="Calibri" w:hAnsi="Times New Roman"/>
          <w:kern w:val="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56EA">
        <w:rPr>
          <w:rFonts w:ascii="Times New Roman" w:eastAsia="Times New Roman" w:hAnsi="Times New Roman"/>
          <w:kern w:val="0"/>
          <w:lang w:eastAsia="pl-PL"/>
        </w:rPr>
        <w:t xml:space="preserve">dalej „RODO”, informujemy, że: </w:t>
      </w:r>
    </w:p>
    <w:p w14:paraId="1B525D4F" w14:textId="77777777" w:rsidR="001256EA" w:rsidRPr="001256EA" w:rsidRDefault="001256EA" w:rsidP="00DB342E">
      <w:pPr>
        <w:widowControl/>
        <w:numPr>
          <w:ilvl w:val="0"/>
          <w:numId w:val="3"/>
        </w:numPr>
        <w:suppressAutoHyphens w:val="0"/>
        <w:spacing w:after="200" w:line="276" w:lineRule="auto"/>
        <w:ind w:left="786" w:hanging="426"/>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administratorem Pani/Pana danych osobowych jest Komunalne Przedsiębiorstwo Wodociągów i Kanalizacji Sp. z o.o. z siedzibą w Nakle nad Notecią</w:t>
      </w:r>
      <w:r w:rsidRPr="001256EA">
        <w:rPr>
          <w:rFonts w:ascii="Times New Roman" w:eastAsia="Times New Roman" w:hAnsi="Times New Roman"/>
          <w:i/>
          <w:kern w:val="0"/>
        </w:rPr>
        <w:t>;</w:t>
      </w:r>
    </w:p>
    <w:p w14:paraId="41D25FFD"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kontakt z inspektorem ochrony danych osobowych Panem Arnoldem </w:t>
      </w:r>
      <w:proofErr w:type="spellStart"/>
      <w:r w:rsidRPr="001256EA">
        <w:rPr>
          <w:rFonts w:ascii="Times New Roman" w:eastAsia="Times New Roman" w:hAnsi="Times New Roman"/>
          <w:kern w:val="0"/>
          <w:lang w:eastAsia="pl-PL"/>
        </w:rPr>
        <w:t>Pasztą</w:t>
      </w:r>
      <w:proofErr w:type="spellEnd"/>
      <w:r w:rsidRPr="001256EA">
        <w:rPr>
          <w:rFonts w:ascii="Times New Roman" w:eastAsia="Times New Roman" w:hAnsi="Times New Roman"/>
          <w:kern w:val="0"/>
          <w:lang w:eastAsia="pl-PL"/>
        </w:rPr>
        <w:t>:</w:t>
      </w:r>
      <w:r w:rsidRPr="001256EA">
        <w:rPr>
          <w:rFonts w:ascii="Times New Roman" w:eastAsia="Times New Roman" w:hAnsi="Times New Roman"/>
          <w:i/>
          <w:kern w:val="0"/>
          <w:lang w:eastAsia="pl-PL"/>
        </w:rPr>
        <w:t xml:space="preserve"> </w:t>
      </w:r>
      <w:r w:rsidRPr="001256EA">
        <w:rPr>
          <w:rFonts w:ascii="Times New Roman" w:eastAsia="Times New Roman" w:hAnsi="Times New Roman"/>
          <w:kern w:val="0"/>
          <w:lang w:eastAsia="pl-PL"/>
        </w:rPr>
        <w:t xml:space="preserve">e-mail: </w:t>
      </w:r>
      <w:r w:rsidRPr="001256EA">
        <w:rPr>
          <w:rFonts w:ascii="Times New Roman" w:eastAsia="Times New Roman" w:hAnsi="Times New Roman"/>
          <w:i/>
          <w:kern w:val="0"/>
          <w:lang w:eastAsia="pl-PL"/>
        </w:rPr>
        <w:t>wodociagi@kpwik.naklo.pl</w:t>
      </w:r>
    </w:p>
    <w:p w14:paraId="3EB940E8"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Pani/Pana dane osobowe przetwarzane będą na podstawie art. 6 ust. 1 lit. c</w:t>
      </w:r>
      <w:r w:rsidRPr="001256EA">
        <w:rPr>
          <w:rFonts w:ascii="Times New Roman" w:eastAsia="Times New Roman" w:hAnsi="Times New Roman"/>
          <w:i/>
          <w:kern w:val="0"/>
          <w:lang w:eastAsia="pl-PL"/>
        </w:rPr>
        <w:t xml:space="preserve"> </w:t>
      </w:r>
      <w:r w:rsidRPr="001256EA">
        <w:rPr>
          <w:rFonts w:ascii="Times New Roman" w:eastAsia="Times New Roman" w:hAnsi="Times New Roman"/>
          <w:kern w:val="0"/>
          <w:lang w:eastAsia="pl-PL"/>
        </w:rPr>
        <w:t xml:space="preserve">RODO w celu </w:t>
      </w:r>
      <w:r w:rsidRPr="001256EA">
        <w:rPr>
          <w:rFonts w:ascii="Times New Roman" w:eastAsia="Times New Roman" w:hAnsi="Times New Roman"/>
          <w:kern w:val="0"/>
        </w:rPr>
        <w:t xml:space="preserve">związanym z </w:t>
      </w:r>
      <w:r w:rsidR="002A0D70">
        <w:rPr>
          <w:rFonts w:ascii="Times New Roman" w:eastAsia="Times New Roman" w:hAnsi="Times New Roman"/>
          <w:kern w:val="0"/>
        </w:rPr>
        <w:t xml:space="preserve">niniejszym </w:t>
      </w:r>
      <w:r w:rsidRPr="001256EA">
        <w:rPr>
          <w:rFonts w:ascii="Times New Roman" w:eastAsia="Times New Roman" w:hAnsi="Times New Roman"/>
          <w:kern w:val="0"/>
        </w:rPr>
        <w:t xml:space="preserve">postępowaniem o udzielenie zamówienia publicznego prowadzonym w trybie </w:t>
      </w:r>
      <w:r w:rsidR="00D01F4C">
        <w:rPr>
          <w:rFonts w:ascii="Times New Roman" w:eastAsia="Times New Roman" w:hAnsi="Times New Roman"/>
          <w:kern w:val="0"/>
        </w:rPr>
        <w:t>zapytania ofertowego</w:t>
      </w:r>
      <w:r w:rsidRPr="001256EA">
        <w:rPr>
          <w:rFonts w:ascii="Times New Roman" w:eastAsia="Times New Roman" w:hAnsi="Times New Roman"/>
          <w:kern w:val="0"/>
        </w:rPr>
        <w:t>;</w:t>
      </w:r>
    </w:p>
    <w:p w14:paraId="63FBCF82"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odbiorcami Pani/Pana danych osobowych będą osoby lub podmioty, którym udostępniona zostanie dokumentacja postępowania w oparciu o art. </w:t>
      </w:r>
      <w:r w:rsidR="00242243">
        <w:rPr>
          <w:rFonts w:ascii="Times New Roman" w:eastAsia="Times New Roman" w:hAnsi="Times New Roman"/>
          <w:kern w:val="0"/>
          <w:lang w:eastAsia="pl-PL"/>
        </w:rPr>
        <w:t>18</w:t>
      </w:r>
      <w:r w:rsidRPr="001256EA">
        <w:rPr>
          <w:rFonts w:ascii="Times New Roman" w:eastAsia="Times New Roman" w:hAnsi="Times New Roman"/>
          <w:kern w:val="0"/>
          <w:lang w:eastAsia="pl-PL"/>
        </w:rPr>
        <w:t xml:space="preserve"> oraz </w:t>
      </w:r>
      <w:r w:rsidR="00242243">
        <w:rPr>
          <w:rFonts w:ascii="Times New Roman" w:eastAsia="Times New Roman" w:hAnsi="Times New Roman"/>
          <w:kern w:val="0"/>
          <w:lang w:eastAsia="pl-PL"/>
        </w:rPr>
        <w:t>art.74</w:t>
      </w:r>
      <w:r w:rsidRPr="001256EA">
        <w:rPr>
          <w:rFonts w:ascii="Times New Roman" w:eastAsia="Times New Roman" w:hAnsi="Times New Roman"/>
          <w:kern w:val="0"/>
          <w:lang w:eastAsia="pl-PL"/>
        </w:rPr>
        <w:t xml:space="preserve"> ust. </w:t>
      </w:r>
      <w:r w:rsidR="00B27526">
        <w:rPr>
          <w:rFonts w:ascii="Times New Roman" w:eastAsia="Times New Roman" w:hAnsi="Times New Roman"/>
          <w:kern w:val="0"/>
          <w:lang w:eastAsia="pl-PL"/>
        </w:rPr>
        <w:t>1</w:t>
      </w:r>
      <w:r w:rsidRPr="001256EA">
        <w:rPr>
          <w:rFonts w:ascii="Times New Roman" w:eastAsia="Times New Roman" w:hAnsi="Times New Roman"/>
          <w:kern w:val="0"/>
          <w:lang w:eastAsia="pl-PL"/>
        </w:rPr>
        <w:t xml:space="preserve"> ustawy z dnia </w:t>
      </w:r>
      <w:r w:rsidR="00B27526">
        <w:rPr>
          <w:rFonts w:ascii="Times New Roman" w:eastAsia="Times New Roman" w:hAnsi="Times New Roman"/>
          <w:kern w:val="0"/>
          <w:lang w:eastAsia="pl-PL"/>
        </w:rPr>
        <w:t xml:space="preserve">11 września 2019 </w:t>
      </w:r>
      <w:r w:rsidRPr="001256EA">
        <w:rPr>
          <w:rFonts w:ascii="Times New Roman" w:eastAsia="Times New Roman" w:hAnsi="Times New Roman"/>
          <w:kern w:val="0"/>
          <w:lang w:eastAsia="pl-PL"/>
        </w:rPr>
        <w:t xml:space="preserve"> r. – Prawo zamówień publicznych (t. j. Dz. U. z 201</w:t>
      </w:r>
      <w:r w:rsidR="00B27526">
        <w:rPr>
          <w:rFonts w:ascii="Times New Roman" w:eastAsia="Times New Roman" w:hAnsi="Times New Roman"/>
          <w:kern w:val="0"/>
          <w:lang w:eastAsia="pl-PL"/>
        </w:rPr>
        <w:t>9</w:t>
      </w:r>
      <w:r w:rsidRPr="001256EA">
        <w:rPr>
          <w:rFonts w:ascii="Times New Roman" w:eastAsia="Times New Roman" w:hAnsi="Times New Roman"/>
          <w:kern w:val="0"/>
          <w:lang w:eastAsia="pl-PL"/>
        </w:rPr>
        <w:t xml:space="preserve"> r. poz. </w:t>
      </w:r>
      <w:r w:rsidR="00B27526">
        <w:rPr>
          <w:rFonts w:ascii="Times New Roman" w:eastAsia="Times New Roman" w:hAnsi="Times New Roman"/>
          <w:kern w:val="0"/>
          <w:lang w:eastAsia="pl-PL"/>
        </w:rPr>
        <w:t>2019</w:t>
      </w:r>
      <w:r w:rsidRPr="001256EA">
        <w:rPr>
          <w:rFonts w:ascii="Times New Roman" w:eastAsia="Times New Roman" w:hAnsi="Times New Roman"/>
          <w:kern w:val="0"/>
          <w:lang w:eastAsia="pl-PL"/>
        </w:rPr>
        <w:t xml:space="preserve">), dalej „ustawa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w:t>
      </w:r>
    </w:p>
    <w:p w14:paraId="4E549627"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Pani/Pana dane osobowe będą przechowywane, zgodnie z art. </w:t>
      </w:r>
      <w:r w:rsidR="00DB4446">
        <w:rPr>
          <w:rFonts w:ascii="Times New Roman" w:eastAsia="Times New Roman" w:hAnsi="Times New Roman"/>
          <w:kern w:val="0"/>
          <w:lang w:eastAsia="pl-PL"/>
        </w:rPr>
        <w:t>78</w:t>
      </w:r>
      <w:r w:rsidRPr="001256EA">
        <w:rPr>
          <w:rFonts w:ascii="Times New Roman" w:eastAsia="Times New Roman" w:hAnsi="Times New Roman"/>
          <w:kern w:val="0"/>
          <w:lang w:eastAsia="pl-PL"/>
        </w:rPr>
        <w:t xml:space="preserve"> ust. 1 ustawy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 przez okres 4 lat od dnia zakończenia postępowania o udzielenie zamówienia, a jeżeli czas trwania umowy przekracza 4 lata, okres przechowywania obejmuje cały czas trwania umowy;</w:t>
      </w:r>
    </w:p>
    <w:p w14:paraId="1E112D89"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b/>
          <w:i/>
          <w:kern w:val="0"/>
          <w:lang w:eastAsia="pl-PL"/>
        </w:rPr>
      </w:pPr>
      <w:r w:rsidRPr="001256EA">
        <w:rPr>
          <w:rFonts w:ascii="Times New Roman" w:eastAsia="Times New Roman" w:hAnsi="Times New Roman"/>
          <w:kern w:val="0"/>
          <w:lang w:eastAsia="pl-PL"/>
        </w:rPr>
        <w:lastRenderedPageBreak/>
        <w:t xml:space="preserve">obowiązek podania przez Panią/Pana danych osobowych bezpośrednio Pani/Pana dotyczących jest wymogiem ustawowym określonym w przepisach ustawy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 xml:space="preserve">, związanym z udziałem w postępowaniu o udzielenie zamówienia publicznego; konsekwencje niepodania określonych danych wynikają z ustawy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 xml:space="preserve">;  </w:t>
      </w:r>
    </w:p>
    <w:p w14:paraId="140CB2AB"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rPr>
      </w:pPr>
      <w:r w:rsidRPr="001256EA">
        <w:rPr>
          <w:rFonts w:ascii="Times New Roman" w:eastAsia="Times New Roman" w:hAnsi="Times New Roman"/>
          <w:kern w:val="0"/>
          <w:lang w:eastAsia="pl-PL"/>
        </w:rPr>
        <w:t>w odniesieniu do Pani/Pana danych osobowych decyzje nie będą podejmowane w sposób zautomatyzowany, stosowanie do art. 22 RODO;</w:t>
      </w:r>
    </w:p>
    <w:p w14:paraId="462F120D"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posiada Pani/Pan:</w:t>
      </w:r>
    </w:p>
    <w:p w14:paraId="16D464F3"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na podstawie art. 15 RODO prawo dostępu do danych osobowych Pani/Pana dotyczących;</w:t>
      </w:r>
    </w:p>
    <w:p w14:paraId="6D318B27"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na podstawie art. 16 RODO prawo do sprostowania Pani/Pana danych osobowych </w:t>
      </w:r>
      <w:r w:rsidRPr="001256EA">
        <w:rPr>
          <w:rFonts w:ascii="Times New Roman" w:eastAsia="Times New Roman" w:hAnsi="Times New Roman"/>
          <w:b/>
          <w:kern w:val="0"/>
          <w:vertAlign w:val="superscript"/>
          <w:lang w:eastAsia="pl-PL"/>
        </w:rPr>
        <w:t>**</w:t>
      </w:r>
      <w:r w:rsidRPr="001256EA">
        <w:rPr>
          <w:rFonts w:ascii="Times New Roman" w:eastAsia="Times New Roman" w:hAnsi="Times New Roman"/>
          <w:b/>
          <w:kern w:val="0"/>
          <w:lang w:eastAsia="pl-PL"/>
        </w:rPr>
        <w:t>;</w:t>
      </w:r>
    </w:p>
    <w:p w14:paraId="20B43EF2"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na podstawie art. 18 RODO prawo żądania od administratora ograniczenia przetwarzania danych osobowych z zastrzeżeniem przypadków, o których mowa w art. 18 ust. 2 RODO </w:t>
      </w:r>
      <w:r w:rsidRPr="001256EA">
        <w:rPr>
          <w:rFonts w:ascii="Times New Roman" w:eastAsia="Times New Roman" w:hAnsi="Times New Roman"/>
          <w:b/>
          <w:kern w:val="0"/>
          <w:lang w:eastAsia="pl-PL"/>
        </w:rPr>
        <w:t>***</w:t>
      </w:r>
      <w:r w:rsidRPr="001256EA">
        <w:rPr>
          <w:rFonts w:ascii="Times New Roman" w:eastAsia="Times New Roman" w:hAnsi="Times New Roman"/>
          <w:kern w:val="0"/>
          <w:lang w:eastAsia="pl-PL"/>
        </w:rPr>
        <w:t xml:space="preserve">;  </w:t>
      </w:r>
    </w:p>
    <w:p w14:paraId="3DDF936B"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prawo do wniesienia skargi do Prezesa Urzędu Ochrony Danych Osobowych, gdy uzna Pani/Pan, że przetwarzanie danych osobowych Pani/Pana dotyczących narusza przepisy RODO;</w:t>
      </w:r>
    </w:p>
    <w:p w14:paraId="452750FA"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nie przysługuje Pani/Panu:</w:t>
      </w:r>
    </w:p>
    <w:p w14:paraId="105A703F" w14:textId="77777777" w:rsidR="001256EA" w:rsidRPr="001256EA" w:rsidRDefault="001256EA" w:rsidP="00DB342E">
      <w:pPr>
        <w:widowControl/>
        <w:numPr>
          <w:ilvl w:val="0"/>
          <w:numId w:val="6"/>
        </w:numPr>
        <w:suppressAutoHyphens w:val="0"/>
        <w:spacing w:after="150" w:line="276" w:lineRule="auto"/>
        <w:ind w:left="1069" w:hanging="283"/>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w związku z art. 17 ust. 3 lit. b, d lub e RODO prawo do usunięcia danych osobowych;</w:t>
      </w:r>
    </w:p>
    <w:p w14:paraId="7890EA2A" w14:textId="77777777" w:rsidR="001256EA" w:rsidRPr="001256EA" w:rsidRDefault="001256EA" w:rsidP="00DB342E">
      <w:pPr>
        <w:widowControl/>
        <w:numPr>
          <w:ilvl w:val="0"/>
          <w:numId w:val="6"/>
        </w:numPr>
        <w:suppressAutoHyphens w:val="0"/>
        <w:spacing w:after="150" w:line="276" w:lineRule="auto"/>
        <w:ind w:left="1069" w:hanging="283"/>
        <w:contextualSpacing/>
        <w:jc w:val="both"/>
        <w:rPr>
          <w:rFonts w:ascii="Times New Roman" w:eastAsia="Times New Roman" w:hAnsi="Times New Roman"/>
          <w:b/>
          <w:i/>
          <w:kern w:val="0"/>
          <w:lang w:eastAsia="pl-PL"/>
        </w:rPr>
      </w:pPr>
      <w:r w:rsidRPr="001256EA">
        <w:rPr>
          <w:rFonts w:ascii="Times New Roman" w:eastAsia="Times New Roman" w:hAnsi="Times New Roman"/>
          <w:kern w:val="0"/>
          <w:lang w:eastAsia="pl-PL"/>
        </w:rPr>
        <w:t>prawo do przenoszenia danych osobowych, o którym mowa w art. 20 RODO;</w:t>
      </w:r>
    </w:p>
    <w:p w14:paraId="6A743FD2" w14:textId="77777777" w:rsidR="001256EA" w:rsidRPr="001256EA" w:rsidRDefault="001256EA" w:rsidP="00DB342E">
      <w:pPr>
        <w:widowControl/>
        <w:numPr>
          <w:ilvl w:val="0"/>
          <w:numId w:val="6"/>
        </w:numPr>
        <w:suppressAutoHyphens w:val="0"/>
        <w:spacing w:after="150" w:line="276" w:lineRule="auto"/>
        <w:ind w:left="1069" w:hanging="283"/>
        <w:contextualSpacing/>
        <w:jc w:val="both"/>
        <w:rPr>
          <w:rFonts w:ascii="Times New Roman" w:eastAsia="Times New Roman" w:hAnsi="Times New Roman"/>
          <w:b/>
          <w:bCs/>
          <w:i/>
          <w:kern w:val="0"/>
          <w:lang w:eastAsia="pl-PL"/>
        </w:rPr>
      </w:pPr>
      <w:r w:rsidRPr="001256EA">
        <w:rPr>
          <w:rFonts w:ascii="Times New Roman" w:eastAsia="Times New Roman" w:hAnsi="Times New Roman"/>
          <w:b/>
          <w:bCs/>
          <w:kern w:val="0"/>
          <w:lang w:eastAsia="pl-PL"/>
        </w:rPr>
        <w:t>na podstawie art. 21 RODO prawo sprzeciwu, wobec przetwarzania danych osobowych, gdyż podstawą prawną przetwarzania Pani/Pana danych osobowych jest art. 6 ust. 1 lit. c RODO.</w:t>
      </w:r>
    </w:p>
    <w:p w14:paraId="08C15128" w14:textId="77777777" w:rsidR="001256EA" w:rsidRPr="001256EA" w:rsidRDefault="00BB027F" w:rsidP="001256EA">
      <w:pPr>
        <w:widowControl/>
        <w:spacing w:before="120" w:after="120" w:line="276" w:lineRule="auto"/>
        <w:ind w:left="360"/>
        <w:jc w:val="both"/>
        <w:rPr>
          <w:rFonts w:ascii="Times New Roman" w:eastAsia="Calibri" w:hAnsi="Times New Roman"/>
          <w:kern w:val="0"/>
        </w:rPr>
      </w:pPr>
      <w:r>
        <w:rPr>
          <w:rFonts w:ascii="Times New Roman" w:eastAsia="Times New Roman" w:hAnsi="Times New Roman"/>
          <w:bCs/>
          <w:kern w:val="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wyliczeń, o których mowa w art. 14 ust. 5 RODO. </w:t>
      </w:r>
      <w:r w:rsidR="001256EA" w:rsidRPr="001256EA">
        <w:rPr>
          <w:rFonts w:ascii="Times New Roman" w:eastAsia="Calibri" w:hAnsi="Times New Roman"/>
          <w:kern w:val="0"/>
        </w:rPr>
        <w:t>______________________</w:t>
      </w:r>
    </w:p>
    <w:p w14:paraId="7B53144A" w14:textId="77777777" w:rsidR="001256EA" w:rsidRPr="001256EA" w:rsidRDefault="001256EA" w:rsidP="001256EA">
      <w:pPr>
        <w:widowControl/>
        <w:spacing w:after="150" w:line="276" w:lineRule="auto"/>
        <w:ind w:left="786"/>
        <w:jc w:val="both"/>
        <w:rPr>
          <w:rFonts w:ascii="Times New Roman" w:eastAsia="Times New Roman" w:hAnsi="Times New Roman"/>
          <w:i/>
          <w:kern w:val="0"/>
          <w:sz w:val="20"/>
          <w:szCs w:val="20"/>
          <w:lang w:eastAsia="pl-PL"/>
        </w:rPr>
      </w:pPr>
      <w:r w:rsidRPr="001256EA">
        <w:rPr>
          <w:rFonts w:ascii="Times New Roman" w:eastAsia="Calibri" w:hAnsi="Times New Roman"/>
          <w:b/>
          <w:i/>
          <w:kern w:val="0"/>
          <w:sz w:val="20"/>
          <w:szCs w:val="20"/>
          <w:vertAlign w:val="superscript"/>
        </w:rPr>
        <w:t>*</w:t>
      </w:r>
      <w:r w:rsidRPr="001256EA">
        <w:rPr>
          <w:rFonts w:ascii="Times New Roman" w:eastAsia="Calibri" w:hAnsi="Times New Roman"/>
          <w:b/>
          <w:i/>
          <w:kern w:val="0"/>
          <w:sz w:val="20"/>
          <w:szCs w:val="20"/>
        </w:rPr>
        <w:t xml:space="preserve"> Wyjaśnienie:</w:t>
      </w:r>
      <w:r w:rsidRPr="001256EA">
        <w:rPr>
          <w:rFonts w:ascii="Times New Roman" w:eastAsia="Calibri" w:hAnsi="Times New Roman"/>
          <w:i/>
          <w:kern w:val="0"/>
          <w:sz w:val="20"/>
          <w:szCs w:val="20"/>
        </w:rPr>
        <w:t xml:space="preserve"> informacja w tym zakresie jest wymagana, jeżeli w odniesieniu do danego administratora lub podmiotu przetwarzającego </w:t>
      </w:r>
      <w:r w:rsidRPr="001256EA">
        <w:rPr>
          <w:rFonts w:ascii="Times New Roman" w:eastAsia="Times New Roman" w:hAnsi="Times New Roman"/>
          <w:i/>
          <w:kern w:val="0"/>
          <w:sz w:val="20"/>
          <w:szCs w:val="20"/>
          <w:lang w:eastAsia="pl-PL"/>
        </w:rPr>
        <w:t>istnieje obowiązek wyznaczenia inspektora ochrony danych osobowych.</w:t>
      </w:r>
    </w:p>
    <w:p w14:paraId="3D3E53E4" w14:textId="77777777" w:rsidR="001256EA" w:rsidRPr="001256EA" w:rsidRDefault="001256EA" w:rsidP="001256EA">
      <w:pPr>
        <w:autoSpaceDE w:val="0"/>
        <w:ind w:left="786"/>
        <w:jc w:val="both"/>
        <w:rPr>
          <w:rFonts w:ascii="Times New Roman" w:eastAsia="Times New Roman" w:hAnsi="Times New Roman"/>
          <w:i/>
          <w:kern w:val="0"/>
          <w:sz w:val="20"/>
          <w:szCs w:val="20"/>
        </w:rPr>
      </w:pPr>
      <w:r w:rsidRPr="001256EA">
        <w:rPr>
          <w:rFonts w:ascii="Times New Roman" w:eastAsia="Times New Roman" w:hAnsi="Times New Roman"/>
          <w:b/>
          <w:i/>
          <w:kern w:val="0"/>
          <w:sz w:val="20"/>
          <w:szCs w:val="20"/>
          <w:vertAlign w:val="superscript"/>
        </w:rPr>
        <w:t xml:space="preserve">** </w:t>
      </w:r>
      <w:r w:rsidRPr="001256EA">
        <w:rPr>
          <w:rFonts w:ascii="Times New Roman" w:eastAsia="Times New Roman" w:hAnsi="Times New Roman"/>
          <w:b/>
          <w:i/>
          <w:kern w:val="0"/>
          <w:sz w:val="20"/>
          <w:szCs w:val="20"/>
        </w:rPr>
        <w:t>Wyjaśnienie:</w:t>
      </w:r>
      <w:r w:rsidRPr="001256EA">
        <w:rPr>
          <w:rFonts w:ascii="Times New Roman" w:eastAsia="Times New Roman" w:hAnsi="Times New Roman"/>
          <w:i/>
          <w:kern w:val="0"/>
          <w:sz w:val="20"/>
          <w:szCs w:val="20"/>
        </w:rPr>
        <w:t xml:space="preserve"> </w:t>
      </w:r>
      <w:r w:rsidRPr="001256EA">
        <w:rPr>
          <w:rFonts w:ascii="Times New Roman" w:eastAsia="Times New Roman" w:hAnsi="Times New Roman"/>
          <w:i/>
          <w:kern w:val="0"/>
          <w:sz w:val="20"/>
          <w:szCs w:val="20"/>
          <w:lang w:eastAsia="pl-PL"/>
        </w:rPr>
        <w:t xml:space="preserve">skorzystanie z prawa do sprostowania nie może skutkować zmianą </w:t>
      </w:r>
      <w:r w:rsidRPr="001256EA">
        <w:rPr>
          <w:rFonts w:ascii="Times New Roman" w:eastAsia="Times New Roman" w:hAnsi="Times New Roman"/>
          <w:i/>
          <w:kern w:val="0"/>
          <w:sz w:val="20"/>
          <w:szCs w:val="20"/>
        </w:rPr>
        <w:t>wyniku postępowania</w:t>
      </w:r>
      <w:r w:rsidRPr="001256EA">
        <w:rPr>
          <w:rFonts w:ascii="Times New Roman" w:eastAsia="Times New Roman" w:hAnsi="Times New Roman"/>
          <w:i/>
          <w:kern w:val="0"/>
          <w:sz w:val="20"/>
          <w:szCs w:val="20"/>
        </w:rPr>
        <w:br/>
        <w:t xml:space="preserve">o udzielenie zamówienia publicznego ani zmianą postanowień umowy w zakresie niezgodnym z ustawą </w:t>
      </w:r>
      <w:proofErr w:type="spellStart"/>
      <w:r w:rsidRPr="001256EA">
        <w:rPr>
          <w:rFonts w:ascii="Times New Roman" w:eastAsia="Times New Roman" w:hAnsi="Times New Roman"/>
          <w:i/>
          <w:kern w:val="0"/>
          <w:sz w:val="20"/>
          <w:szCs w:val="20"/>
        </w:rPr>
        <w:t>Pzp</w:t>
      </w:r>
      <w:proofErr w:type="spellEnd"/>
      <w:r w:rsidRPr="001256EA">
        <w:rPr>
          <w:rFonts w:ascii="Times New Roman" w:eastAsia="Times New Roman" w:hAnsi="Times New Roman"/>
          <w:i/>
          <w:kern w:val="0"/>
          <w:sz w:val="20"/>
          <w:szCs w:val="20"/>
        </w:rPr>
        <w:t xml:space="preserve"> oraz nie może naruszać integralności protokołu oraz jego załączników.</w:t>
      </w:r>
    </w:p>
    <w:p w14:paraId="1B253928" w14:textId="77777777" w:rsidR="001256EA" w:rsidRPr="001256EA" w:rsidRDefault="001256EA" w:rsidP="001256EA">
      <w:pPr>
        <w:autoSpaceDE w:val="0"/>
        <w:ind w:left="786"/>
        <w:jc w:val="both"/>
        <w:rPr>
          <w:rFonts w:ascii="Times New Roman" w:eastAsia="Times New Roman" w:hAnsi="Times New Roman"/>
          <w:i/>
          <w:kern w:val="0"/>
          <w:sz w:val="20"/>
          <w:szCs w:val="20"/>
          <w:lang w:eastAsia="pl-PL"/>
        </w:rPr>
      </w:pPr>
      <w:r w:rsidRPr="001256EA">
        <w:rPr>
          <w:rFonts w:ascii="Times New Roman" w:eastAsia="Times New Roman" w:hAnsi="Times New Roman"/>
          <w:b/>
          <w:i/>
          <w:kern w:val="0"/>
          <w:sz w:val="20"/>
          <w:szCs w:val="20"/>
          <w:vertAlign w:val="superscript"/>
        </w:rPr>
        <w:t xml:space="preserve">*** </w:t>
      </w:r>
      <w:r w:rsidRPr="001256EA">
        <w:rPr>
          <w:rFonts w:ascii="Times New Roman" w:eastAsia="Times New Roman" w:hAnsi="Times New Roman"/>
          <w:b/>
          <w:i/>
          <w:kern w:val="0"/>
          <w:sz w:val="20"/>
          <w:szCs w:val="20"/>
        </w:rPr>
        <w:t>Wyjaśnienie:</w:t>
      </w:r>
      <w:r w:rsidRPr="001256EA">
        <w:rPr>
          <w:rFonts w:ascii="Times New Roman" w:eastAsia="Times New Roman" w:hAnsi="Times New Roman"/>
          <w:i/>
          <w:kern w:val="0"/>
          <w:sz w:val="20"/>
          <w:szCs w:val="20"/>
        </w:rPr>
        <w:t xml:space="preserve"> prawo do ograniczenia przetwarzania nie ma zastosowania w odniesieniu do </w:t>
      </w:r>
      <w:r w:rsidRPr="001256EA">
        <w:rPr>
          <w:rFonts w:ascii="Times New Roman" w:eastAsia="Times New Roman" w:hAnsi="Times New Roman"/>
          <w:i/>
          <w:kern w:val="0"/>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E0E7983" w14:textId="77777777" w:rsidR="001256EA" w:rsidRDefault="001256EA" w:rsidP="001256EA">
      <w:pPr>
        <w:autoSpaceDE w:val="0"/>
        <w:ind w:left="786"/>
        <w:jc w:val="both"/>
        <w:rPr>
          <w:rFonts w:ascii="Times New Roman" w:eastAsia="Times New Roman" w:hAnsi="Times New Roman"/>
          <w:bCs/>
          <w:i/>
          <w:kern w:val="0"/>
          <w:sz w:val="20"/>
          <w:szCs w:val="20"/>
        </w:rPr>
      </w:pPr>
      <w:r w:rsidRPr="001256EA">
        <w:rPr>
          <w:rFonts w:ascii="Times New Roman" w:eastAsia="Times New Roman" w:hAnsi="Times New Roman"/>
          <w:b/>
          <w:i/>
          <w:kern w:val="0"/>
          <w:sz w:val="20"/>
          <w:szCs w:val="20"/>
          <w:vertAlign w:val="superscript"/>
        </w:rPr>
        <w:t xml:space="preserve">**** </w:t>
      </w:r>
      <w:r w:rsidRPr="001256EA">
        <w:rPr>
          <w:rFonts w:ascii="Times New Roman" w:eastAsia="Times New Roman" w:hAnsi="Times New Roman"/>
          <w:bCs/>
          <w:i/>
          <w:kern w:val="0"/>
          <w:sz w:val="20"/>
          <w:szCs w:val="20"/>
        </w:rPr>
        <w:t>art. 8a ust. 5 ustawy PZP</w:t>
      </w:r>
    </w:p>
    <w:p w14:paraId="0C588975" w14:textId="77777777" w:rsidR="00186D00" w:rsidRDefault="00186D00" w:rsidP="001256EA">
      <w:pPr>
        <w:autoSpaceDE w:val="0"/>
        <w:ind w:left="786"/>
        <w:jc w:val="both"/>
        <w:rPr>
          <w:rFonts w:ascii="Times New Roman" w:eastAsia="Times New Roman" w:hAnsi="Times New Roman"/>
          <w:bCs/>
          <w:i/>
          <w:kern w:val="0"/>
          <w:sz w:val="20"/>
          <w:szCs w:val="20"/>
        </w:rPr>
      </w:pPr>
    </w:p>
    <w:p w14:paraId="3B9E1283" w14:textId="77777777" w:rsidR="00186D00" w:rsidRDefault="00186D00" w:rsidP="001256EA">
      <w:pPr>
        <w:autoSpaceDE w:val="0"/>
        <w:ind w:left="786"/>
        <w:jc w:val="both"/>
        <w:rPr>
          <w:rFonts w:ascii="Times New Roman" w:eastAsia="Times New Roman" w:hAnsi="Times New Roman"/>
          <w:bCs/>
          <w:i/>
          <w:kern w:val="0"/>
          <w:sz w:val="20"/>
          <w:szCs w:val="20"/>
        </w:rPr>
      </w:pPr>
    </w:p>
    <w:p w14:paraId="3A391098" w14:textId="77777777" w:rsidR="00186D00" w:rsidRDefault="00186D00" w:rsidP="001256EA">
      <w:pPr>
        <w:autoSpaceDE w:val="0"/>
        <w:ind w:left="786"/>
        <w:jc w:val="both"/>
        <w:rPr>
          <w:rFonts w:ascii="Times New Roman" w:eastAsia="Times New Roman" w:hAnsi="Times New Roman"/>
          <w:bCs/>
          <w:i/>
          <w:kern w:val="0"/>
          <w:sz w:val="20"/>
          <w:szCs w:val="20"/>
        </w:rPr>
      </w:pPr>
    </w:p>
    <w:p w14:paraId="3A3E6B5D" w14:textId="77777777" w:rsidR="00186D00" w:rsidRDefault="00186D00" w:rsidP="001256EA">
      <w:pPr>
        <w:autoSpaceDE w:val="0"/>
        <w:ind w:left="786"/>
        <w:jc w:val="both"/>
        <w:rPr>
          <w:rFonts w:ascii="Times New Roman" w:eastAsia="Times New Roman" w:hAnsi="Times New Roman"/>
          <w:bCs/>
          <w:i/>
          <w:kern w:val="0"/>
          <w:sz w:val="20"/>
          <w:szCs w:val="20"/>
        </w:rPr>
      </w:pPr>
    </w:p>
    <w:p w14:paraId="07A9A7F4" w14:textId="77777777" w:rsidR="00933387" w:rsidRPr="001256EA" w:rsidRDefault="00933387" w:rsidP="001256EA">
      <w:pPr>
        <w:autoSpaceDE w:val="0"/>
        <w:ind w:left="786"/>
        <w:jc w:val="both"/>
        <w:rPr>
          <w:rFonts w:ascii="Times New Roman" w:eastAsia="Times New Roman" w:hAnsi="Times New Roman"/>
          <w:i/>
          <w:kern w:val="0"/>
          <w:sz w:val="20"/>
          <w:szCs w:val="20"/>
          <w:lang w:eastAsia="pl-PL"/>
        </w:rPr>
      </w:pPr>
    </w:p>
    <w:p w14:paraId="129CF4F7" w14:textId="77777777" w:rsidR="001256EA" w:rsidRPr="001256EA" w:rsidRDefault="001256EA" w:rsidP="001256EA">
      <w:pPr>
        <w:autoSpaceDE w:val="0"/>
        <w:ind w:left="786"/>
        <w:jc w:val="both"/>
        <w:rPr>
          <w:rFonts w:ascii="Times New Roman" w:eastAsia="Times New Roman" w:hAnsi="Times New Roman"/>
          <w:i/>
          <w:kern w:val="0"/>
          <w:lang w:eastAsia="pl-PL"/>
        </w:rPr>
      </w:pPr>
    </w:p>
    <w:p w14:paraId="2A6E597C" w14:textId="39F6808E" w:rsidR="00933387" w:rsidRDefault="00933387" w:rsidP="00815C65">
      <w:pPr>
        <w:widowControl/>
        <w:numPr>
          <w:ilvl w:val="0"/>
          <w:numId w:val="1"/>
        </w:numPr>
        <w:spacing w:after="200" w:line="276" w:lineRule="auto"/>
        <w:ind w:left="426" w:hanging="426"/>
        <w:jc w:val="both"/>
        <w:rPr>
          <w:rFonts w:ascii="Times New Roman" w:eastAsia="Calibri" w:hAnsi="Times New Roman"/>
          <w:b/>
          <w:kern w:val="0"/>
          <w:u w:val="single"/>
        </w:rPr>
      </w:pPr>
      <w:r>
        <w:rPr>
          <w:rFonts w:ascii="Times New Roman" w:eastAsia="Calibri" w:hAnsi="Times New Roman"/>
          <w:b/>
          <w:kern w:val="0"/>
          <w:u w:val="single"/>
        </w:rPr>
        <w:t xml:space="preserve">Pracownicy Zamawiającego uprawnieni do bezpośredniego kontaktowania się </w:t>
      </w:r>
      <w:r w:rsidR="002203B4">
        <w:rPr>
          <w:rFonts w:ascii="Times New Roman" w:eastAsia="Calibri" w:hAnsi="Times New Roman"/>
          <w:b/>
          <w:kern w:val="0"/>
          <w:u w:val="single"/>
        </w:rPr>
        <w:t>z</w:t>
      </w:r>
      <w:r>
        <w:rPr>
          <w:rFonts w:ascii="Times New Roman" w:eastAsia="Calibri" w:hAnsi="Times New Roman"/>
          <w:b/>
          <w:kern w:val="0"/>
          <w:u w:val="single"/>
        </w:rPr>
        <w:t xml:space="preserve"> Wykonawcami</w:t>
      </w:r>
    </w:p>
    <w:p w14:paraId="666BB4E6" w14:textId="77777777" w:rsidR="00933387" w:rsidRDefault="00933387" w:rsidP="00933387">
      <w:pPr>
        <w:widowControl/>
        <w:ind w:left="426"/>
        <w:jc w:val="both"/>
        <w:rPr>
          <w:rFonts w:ascii="Times New Roman" w:eastAsia="Calibri" w:hAnsi="Times New Roman"/>
          <w:bCs/>
          <w:kern w:val="0"/>
        </w:rPr>
      </w:pPr>
      <w:r>
        <w:rPr>
          <w:rFonts w:ascii="Times New Roman" w:eastAsia="Calibri" w:hAnsi="Times New Roman"/>
          <w:bCs/>
          <w:kern w:val="0"/>
        </w:rPr>
        <w:t>Marek Pasieka – sprawy merytoryczne – tel. 506 807 755</w:t>
      </w:r>
    </w:p>
    <w:p w14:paraId="4D07C700" w14:textId="77777777" w:rsidR="00933387" w:rsidRDefault="00933387" w:rsidP="00933387">
      <w:pPr>
        <w:widowControl/>
        <w:ind w:left="426"/>
        <w:jc w:val="both"/>
        <w:rPr>
          <w:rFonts w:ascii="Times New Roman" w:eastAsia="Calibri" w:hAnsi="Times New Roman"/>
          <w:bCs/>
          <w:kern w:val="0"/>
        </w:rPr>
      </w:pPr>
      <w:r>
        <w:rPr>
          <w:rFonts w:ascii="Times New Roman" w:eastAsia="Calibri" w:hAnsi="Times New Roman"/>
          <w:bCs/>
          <w:kern w:val="0"/>
        </w:rPr>
        <w:t xml:space="preserve">Wioletta Ber – sprawy proceduralne – tel. 52 385 40 24 </w:t>
      </w:r>
    </w:p>
    <w:p w14:paraId="3E6A36F9" w14:textId="77777777" w:rsidR="00933387" w:rsidRDefault="00933387" w:rsidP="00933387">
      <w:pPr>
        <w:widowControl/>
        <w:ind w:left="426"/>
        <w:jc w:val="both"/>
        <w:rPr>
          <w:rFonts w:ascii="Times New Roman" w:eastAsia="Calibri" w:hAnsi="Times New Roman"/>
          <w:bCs/>
          <w:kern w:val="0"/>
          <w:vertAlign w:val="superscript"/>
        </w:rPr>
      </w:pPr>
      <w:r>
        <w:rPr>
          <w:rFonts w:ascii="Times New Roman" w:eastAsia="Calibri" w:hAnsi="Times New Roman"/>
          <w:bCs/>
          <w:kern w:val="0"/>
        </w:rPr>
        <w:t>Godziny, w których udzielane są informacje dotyczące zapytania: 8</w:t>
      </w:r>
      <w:r>
        <w:rPr>
          <w:rFonts w:ascii="Times New Roman" w:eastAsia="Calibri" w:hAnsi="Times New Roman"/>
          <w:bCs/>
          <w:kern w:val="0"/>
          <w:vertAlign w:val="superscript"/>
        </w:rPr>
        <w:t xml:space="preserve">00 </w:t>
      </w:r>
      <w:r>
        <w:rPr>
          <w:rFonts w:ascii="Times New Roman" w:eastAsia="Calibri" w:hAnsi="Times New Roman"/>
          <w:bCs/>
          <w:kern w:val="0"/>
        </w:rPr>
        <w:t>- 14</w:t>
      </w:r>
      <w:r>
        <w:rPr>
          <w:rFonts w:ascii="Times New Roman" w:eastAsia="Calibri" w:hAnsi="Times New Roman"/>
          <w:bCs/>
          <w:kern w:val="0"/>
          <w:vertAlign w:val="superscript"/>
        </w:rPr>
        <w:t>00</w:t>
      </w:r>
    </w:p>
    <w:p w14:paraId="0BCBBE7C" w14:textId="77777777" w:rsidR="00933387" w:rsidRPr="00933387" w:rsidRDefault="00933387" w:rsidP="00933387">
      <w:pPr>
        <w:widowControl/>
        <w:ind w:left="426"/>
        <w:jc w:val="both"/>
        <w:rPr>
          <w:rFonts w:ascii="Times New Roman" w:eastAsia="Calibri" w:hAnsi="Times New Roman"/>
          <w:bCs/>
          <w:kern w:val="0"/>
          <w:vertAlign w:val="superscript"/>
        </w:rPr>
      </w:pPr>
    </w:p>
    <w:p w14:paraId="22574E3A" w14:textId="77777777" w:rsidR="0029062B" w:rsidRDefault="001256EA" w:rsidP="00815C65">
      <w:pPr>
        <w:widowControl/>
        <w:numPr>
          <w:ilvl w:val="0"/>
          <w:numId w:val="1"/>
        </w:numPr>
        <w:spacing w:after="200" w:line="276" w:lineRule="auto"/>
        <w:ind w:left="426" w:hanging="426"/>
        <w:jc w:val="both"/>
        <w:rPr>
          <w:rFonts w:ascii="Times New Roman" w:eastAsia="Calibri" w:hAnsi="Times New Roman"/>
          <w:b/>
          <w:kern w:val="0"/>
          <w:u w:val="single"/>
        </w:rPr>
      </w:pPr>
      <w:r w:rsidRPr="001256EA">
        <w:rPr>
          <w:rFonts w:ascii="Times New Roman" w:eastAsia="Calibri" w:hAnsi="Times New Roman"/>
          <w:b/>
          <w:kern w:val="0"/>
          <w:u w:val="single"/>
        </w:rPr>
        <w:t>Określenie przedmiotu zamówienia</w:t>
      </w:r>
    </w:p>
    <w:p w14:paraId="0A60BCDF" w14:textId="77777777" w:rsidR="00BB6EC5" w:rsidRPr="003F7069" w:rsidRDefault="00AD663C" w:rsidP="00DB342E">
      <w:pPr>
        <w:pStyle w:val="Akapitzlist"/>
        <w:widowControl/>
        <w:numPr>
          <w:ilvl w:val="0"/>
          <w:numId w:val="7"/>
        </w:numPr>
        <w:spacing w:after="200" w:line="276" w:lineRule="auto"/>
        <w:jc w:val="both"/>
        <w:rPr>
          <w:rFonts w:ascii="Times New Roman" w:eastAsia="Calibri" w:hAnsi="Times New Roman"/>
          <w:b/>
          <w:kern w:val="0"/>
          <w:u w:val="single"/>
        </w:rPr>
      </w:pPr>
      <w:r w:rsidRPr="0029062B">
        <w:rPr>
          <w:rFonts w:ascii="Times New Roman" w:hAnsi="Times New Roman"/>
          <w:bCs/>
        </w:rPr>
        <w:t xml:space="preserve">Przedmiotem zamówienia jest </w:t>
      </w:r>
      <w:r w:rsidR="00933387">
        <w:rPr>
          <w:rFonts w:ascii="Times New Roman" w:eastAsia="Calibri" w:hAnsi="Times New Roman"/>
          <w:bCs/>
          <w:kern w:val="0"/>
        </w:rPr>
        <w:t xml:space="preserve">budowa </w:t>
      </w:r>
      <w:r w:rsidR="00E66A95">
        <w:rPr>
          <w:rFonts w:ascii="Times New Roman" w:eastAsia="Calibri" w:hAnsi="Times New Roman"/>
          <w:bCs/>
          <w:kern w:val="0"/>
        </w:rPr>
        <w:t xml:space="preserve">instalacji do przetwarzania zagęszczonych osadów ściekowych </w:t>
      </w:r>
      <w:r w:rsidR="00854BEB">
        <w:rPr>
          <w:rFonts w:ascii="Times New Roman" w:eastAsia="Calibri" w:hAnsi="Times New Roman"/>
          <w:bCs/>
          <w:kern w:val="0"/>
        </w:rPr>
        <w:t xml:space="preserve">o kodzie 19 08 05 </w:t>
      </w:r>
      <w:r w:rsidR="00E66A95">
        <w:rPr>
          <w:rFonts w:ascii="Times New Roman" w:eastAsia="Calibri" w:hAnsi="Times New Roman"/>
          <w:bCs/>
          <w:kern w:val="0"/>
        </w:rPr>
        <w:t xml:space="preserve">i odpadów </w:t>
      </w:r>
      <w:r w:rsidR="00854BEB">
        <w:rPr>
          <w:rFonts w:ascii="Times New Roman" w:eastAsia="Calibri" w:hAnsi="Times New Roman"/>
          <w:bCs/>
          <w:kern w:val="0"/>
        </w:rPr>
        <w:t>ulegających biodegradacji o kodzie 20 02 01</w:t>
      </w:r>
      <w:r w:rsidR="0012692A">
        <w:rPr>
          <w:rFonts w:ascii="Times New Roman" w:eastAsia="Calibri" w:hAnsi="Times New Roman"/>
          <w:bCs/>
          <w:kern w:val="0"/>
        </w:rPr>
        <w:t>,</w:t>
      </w:r>
      <w:r w:rsidR="00013976">
        <w:rPr>
          <w:rFonts w:ascii="Times New Roman" w:eastAsia="Calibri" w:hAnsi="Times New Roman"/>
          <w:bCs/>
          <w:kern w:val="0"/>
        </w:rPr>
        <w:t xml:space="preserve"> </w:t>
      </w:r>
      <w:r w:rsidR="00FB2458">
        <w:rPr>
          <w:rFonts w:ascii="Times New Roman" w:eastAsia="Calibri" w:hAnsi="Times New Roman"/>
          <w:bCs/>
          <w:kern w:val="0"/>
        </w:rPr>
        <w:t xml:space="preserve">powstających </w:t>
      </w:r>
      <w:r w:rsidR="00013976">
        <w:rPr>
          <w:rFonts w:ascii="Times New Roman" w:eastAsia="Calibri" w:hAnsi="Times New Roman"/>
          <w:bCs/>
          <w:kern w:val="0"/>
        </w:rPr>
        <w:t xml:space="preserve">na terenie oczyszczalni ścieków </w:t>
      </w:r>
      <w:r w:rsidR="007053B5">
        <w:rPr>
          <w:rFonts w:ascii="Times New Roman" w:eastAsia="Calibri" w:hAnsi="Times New Roman"/>
          <w:bCs/>
          <w:kern w:val="0"/>
        </w:rPr>
        <w:t>w miejscowości Bielawy gmina Nakło nad Notecią</w:t>
      </w:r>
      <w:r w:rsidR="007A3830">
        <w:rPr>
          <w:rFonts w:ascii="Times New Roman" w:eastAsia="Calibri" w:hAnsi="Times New Roman"/>
          <w:bCs/>
          <w:kern w:val="0"/>
        </w:rPr>
        <w:t xml:space="preserve">. </w:t>
      </w:r>
      <w:r w:rsidR="0089020B">
        <w:rPr>
          <w:rFonts w:ascii="Times New Roman" w:eastAsia="Calibri" w:hAnsi="Times New Roman"/>
          <w:bCs/>
          <w:kern w:val="0"/>
        </w:rPr>
        <w:t xml:space="preserve">Zakres zamówienia </w:t>
      </w:r>
      <w:r w:rsidR="0029062B" w:rsidRPr="0029062B">
        <w:rPr>
          <w:rFonts w:ascii="Times New Roman" w:eastAsia="Calibri" w:hAnsi="Times New Roman"/>
          <w:bCs/>
          <w:kern w:val="0"/>
        </w:rPr>
        <w:t xml:space="preserve"> </w:t>
      </w:r>
      <w:r w:rsidR="0029062B">
        <w:rPr>
          <w:rFonts w:ascii="Times New Roman" w:eastAsia="Calibri" w:hAnsi="Times New Roman"/>
          <w:bCs/>
          <w:kern w:val="0"/>
        </w:rPr>
        <w:t>obejmuj</w:t>
      </w:r>
      <w:r w:rsidR="0089020B">
        <w:rPr>
          <w:rFonts w:ascii="Times New Roman" w:eastAsia="Calibri" w:hAnsi="Times New Roman"/>
          <w:bCs/>
          <w:kern w:val="0"/>
        </w:rPr>
        <w:t>e</w:t>
      </w:r>
      <w:r w:rsidR="0029062B" w:rsidRPr="00FB2458">
        <w:rPr>
          <w:rFonts w:ascii="Times New Roman" w:eastAsia="Calibri" w:hAnsi="Times New Roman"/>
          <w:bCs/>
          <w:kern w:val="0"/>
        </w:rPr>
        <w:t xml:space="preserve">: </w:t>
      </w:r>
      <w:r w:rsidR="00FB2458" w:rsidRPr="00FB2458">
        <w:rPr>
          <w:rFonts w:ascii="Times New Roman" w:eastAsia="Calibri" w:hAnsi="Times New Roman"/>
          <w:bCs/>
          <w:kern w:val="0"/>
        </w:rPr>
        <w:t xml:space="preserve">roboty budowlane polegające na </w:t>
      </w:r>
      <w:r w:rsidR="00BE3A58">
        <w:rPr>
          <w:rFonts w:ascii="Times New Roman" w:eastAsia="Calibri" w:hAnsi="Times New Roman"/>
          <w:bCs/>
          <w:kern w:val="0"/>
        </w:rPr>
        <w:t xml:space="preserve">rozbudowie z przebudową i </w:t>
      </w:r>
      <w:r w:rsidR="00FB2458" w:rsidRPr="00FB2458">
        <w:rPr>
          <w:rFonts w:ascii="Times New Roman" w:eastAsia="Calibri" w:hAnsi="Times New Roman"/>
          <w:bCs/>
          <w:kern w:val="0"/>
        </w:rPr>
        <w:t xml:space="preserve">dostosowaniu </w:t>
      </w:r>
      <w:r w:rsidR="004E08EA" w:rsidRPr="00FB2458">
        <w:rPr>
          <w:rFonts w:ascii="Times New Roman" w:eastAsia="Calibri" w:hAnsi="Times New Roman"/>
          <w:bCs/>
          <w:kern w:val="0"/>
        </w:rPr>
        <w:t>istniejącego budynk</w:t>
      </w:r>
      <w:r w:rsidR="00FB2458" w:rsidRPr="00FB2458">
        <w:rPr>
          <w:rFonts w:ascii="Times New Roman" w:eastAsia="Calibri" w:hAnsi="Times New Roman"/>
          <w:bCs/>
          <w:kern w:val="0"/>
        </w:rPr>
        <w:t>u</w:t>
      </w:r>
      <w:r w:rsidR="00013976">
        <w:rPr>
          <w:rFonts w:ascii="Times New Roman" w:eastAsia="Calibri" w:hAnsi="Times New Roman"/>
          <w:bCs/>
          <w:kern w:val="0"/>
        </w:rPr>
        <w:t xml:space="preserve"> do potrzeb umieszczenia w nim instalacji</w:t>
      </w:r>
      <w:r w:rsidR="0089020B">
        <w:rPr>
          <w:rFonts w:ascii="Times New Roman" w:eastAsia="Calibri" w:hAnsi="Times New Roman"/>
          <w:bCs/>
          <w:kern w:val="0"/>
        </w:rPr>
        <w:t>,</w:t>
      </w:r>
      <w:r w:rsidR="00013976">
        <w:rPr>
          <w:rFonts w:ascii="Times New Roman" w:eastAsia="Calibri" w:hAnsi="Times New Roman"/>
          <w:bCs/>
          <w:kern w:val="0"/>
        </w:rPr>
        <w:t xml:space="preserve"> wraz z </w:t>
      </w:r>
      <w:r w:rsidR="00530759">
        <w:rPr>
          <w:rFonts w:ascii="Times New Roman" w:eastAsia="Calibri" w:hAnsi="Times New Roman"/>
          <w:bCs/>
          <w:kern w:val="0"/>
        </w:rPr>
        <w:t xml:space="preserve"> budową</w:t>
      </w:r>
      <w:r w:rsidR="00FB2458" w:rsidRPr="00FB2458">
        <w:rPr>
          <w:rFonts w:ascii="Times New Roman" w:eastAsia="Calibri" w:hAnsi="Times New Roman"/>
          <w:bCs/>
          <w:kern w:val="0"/>
        </w:rPr>
        <w:t>,</w:t>
      </w:r>
      <w:r w:rsidR="004E08EA" w:rsidRPr="00FB2458">
        <w:rPr>
          <w:rFonts w:ascii="Times New Roman" w:eastAsia="Calibri" w:hAnsi="Times New Roman"/>
          <w:bCs/>
          <w:kern w:val="0"/>
        </w:rPr>
        <w:t xml:space="preserve"> zamontowaniem i uruchomieniem</w:t>
      </w:r>
      <w:r w:rsidR="0029062B" w:rsidRPr="00FB2458">
        <w:rPr>
          <w:rFonts w:ascii="Times New Roman" w:eastAsia="Calibri" w:hAnsi="Times New Roman"/>
          <w:bCs/>
          <w:kern w:val="0"/>
        </w:rPr>
        <w:t xml:space="preserve"> instalacji do </w:t>
      </w:r>
      <w:r w:rsidR="0029062B" w:rsidRPr="0029062B">
        <w:rPr>
          <w:rFonts w:ascii="Times New Roman" w:eastAsia="Calibri" w:hAnsi="Times New Roman"/>
          <w:bCs/>
          <w:kern w:val="0"/>
        </w:rPr>
        <w:t>przetwarzania zagęszczonych osadów ściekowych</w:t>
      </w:r>
      <w:r w:rsidR="005B4FF9">
        <w:rPr>
          <w:rFonts w:ascii="Times New Roman" w:eastAsia="Calibri" w:hAnsi="Times New Roman"/>
          <w:bCs/>
          <w:kern w:val="0"/>
        </w:rPr>
        <w:t xml:space="preserve"> o kodzie 19 08 05</w:t>
      </w:r>
      <w:r w:rsidR="0029062B" w:rsidRPr="0029062B">
        <w:rPr>
          <w:rFonts w:ascii="Times New Roman" w:eastAsia="Calibri" w:hAnsi="Times New Roman"/>
          <w:bCs/>
          <w:kern w:val="0"/>
        </w:rPr>
        <w:t xml:space="preserve"> i odpadów </w:t>
      </w:r>
      <w:r w:rsidR="005B4FF9">
        <w:rPr>
          <w:rFonts w:ascii="Times New Roman" w:eastAsia="Calibri" w:hAnsi="Times New Roman"/>
          <w:bCs/>
          <w:kern w:val="0"/>
        </w:rPr>
        <w:t>ulegających biodegradacji o kodzie 20 02 01</w:t>
      </w:r>
      <w:r w:rsidR="0029062B" w:rsidRPr="0029062B">
        <w:rPr>
          <w:rFonts w:ascii="Times New Roman" w:eastAsia="Calibri" w:hAnsi="Times New Roman"/>
          <w:bCs/>
          <w:kern w:val="0"/>
        </w:rPr>
        <w:t xml:space="preserve"> w środek mineralno-organiczny </w:t>
      </w:r>
      <w:r w:rsidR="003733A5">
        <w:rPr>
          <w:rFonts w:ascii="Times New Roman" w:eastAsia="Calibri" w:hAnsi="Times New Roman"/>
          <w:bCs/>
          <w:kern w:val="0"/>
        </w:rPr>
        <w:t xml:space="preserve">  wspomagający uprawę roślin</w:t>
      </w:r>
      <w:r w:rsidR="0029062B">
        <w:rPr>
          <w:rFonts w:ascii="Times New Roman" w:eastAsia="Calibri" w:hAnsi="Times New Roman"/>
          <w:bCs/>
          <w:kern w:val="0"/>
        </w:rPr>
        <w:t xml:space="preserve"> </w:t>
      </w:r>
      <w:r w:rsidR="004E08EA">
        <w:rPr>
          <w:rFonts w:ascii="Times New Roman" w:eastAsia="Calibri" w:hAnsi="Times New Roman"/>
          <w:bCs/>
          <w:kern w:val="0"/>
        </w:rPr>
        <w:t>oraz</w:t>
      </w:r>
      <w:r w:rsidR="0029062B">
        <w:rPr>
          <w:rFonts w:ascii="Times New Roman" w:eastAsia="Calibri" w:hAnsi="Times New Roman"/>
          <w:bCs/>
          <w:kern w:val="0"/>
        </w:rPr>
        <w:t xml:space="preserve"> uzyskaniem dla Zamawiającego </w:t>
      </w:r>
      <w:r w:rsidR="004E08EA">
        <w:rPr>
          <w:rFonts w:ascii="Times New Roman" w:eastAsia="Calibri" w:hAnsi="Times New Roman"/>
          <w:bCs/>
          <w:kern w:val="0"/>
        </w:rPr>
        <w:t xml:space="preserve">decyzji Ministra Rolnictwa i Rozwoju Wsi o prawie wprowadzenia produktu wynikowego z technologii (środka mineralno-organicznego </w:t>
      </w:r>
      <w:r w:rsidR="003733A5">
        <w:rPr>
          <w:rFonts w:ascii="Times New Roman" w:eastAsia="Calibri" w:hAnsi="Times New Roman"/>
          <w:bCs/>
          <w:kern w:val="0"/>
        </w:rPr>
        <w:t>wspomagającego uprawę roślin</w:t>
      </w:r>
      <w:r w:rsidR="004E08EA">
        <w:rPr>
          <w:rFonts w:ascii="Times New Roman" w:eastAsia="Calibri" w:hAnsi="Times New Roman"/>
          <w:bCs/>
          <w:kern w:val="0"/>
        </w:rPr>
        <w:t xml:space="preserve">) do obrotu rynkowego.  </w:t>
      </w:r>
    </w:p>
    <w:p w14:paraId="3C3A7A86" w14:textId="77777777" w:rsidR="003F7069" w:rsidRDefault="003F7069" w:rsidP="003F7069">
      <w:pPr>
        <w:pStyle w:val="Akapitzlist"/>
        <w:widowControl/>
        <w:spacing w:after="200" w:line="276" w:lineRule="auto"/>
        <w:jc w:val="both"/>
        <w:rPr>
          <w:rFonts w:ascii="Times New Roman" w:eastAsia="Calibri" w:hAnsi="Times New Roman"/>
          <w:bCs/>
          <w:kern w:val="0"/>
        </w:rPr>
      </w:pPr>
      <w:r w:rsidRPr="003F7069">
        <w:rPr>
          <w:rFonts w:ascii="Times New Roman" w:eastAsia="Calibri" w:hAnsi="Times New Roman"/>
          <w:b/>
          <w:kern w:val="0"/>
        </w:rPr>
        <w:t>Kod CPV 45252140</w:t>
      </w:r>
      <w:r w:rsidR="00993115">
        <w:rPr>
          <w:rFonts w:ascii="Times New Roman" w:eastAsia="Calibri" w:hAnsi="Times New Roman"/>
          <w:b/>
          <w:kern w:val="0"/>
        </w:rPr>
        <w:t xml:space="preserve"> </w:t>
      </w:r>
      <w:r w:rsidRPr="003F7069">
        <w:rPr>
          <w:rFonts w:ascii="Times New Roman" w:eastAsia="Calibri" w:hAnsi="Times New Roman"/>
          <w:b/>
          <w:kern w:val="0"/>
        </w:rPr>
        <w:t>-1</w:t>
      </w:r>
      <w:r>
        <w:rPr>
          <w:rFonts w:ascii="Times New Roman" w:eastAsia="Calibri" w:hAnsi="Times New Roman"/>
          <w:bCs/>
          <w:kern w:val="0"/>
        </w:rPr>
        <w:t xml:space="preserve"> Roboty budowlane w zakresie zakładów odwadniania osadów</w:t>
      </w:r>
    </w:p>
    <w:p w14:paraId="2A7B3368" w14:textId="77777777" w:rsidR="00993115" w:rsidRPr="00BB6EC5" w:rsidRDefault="00993115" w:rsidP="003F7069">
      <w:pPr>
        <w:pStyle w:val="Akapitzlist"/>
        <w:widowControl/>
        <w:spacing w:after="200" w:line="276" w:lineRule="auto"/>
        <w:jc w:val="both"/>
        <w:rPr>
          <w:rFonts w:ascii="Times New Roman" w:eastAsia="Calibri" w:hAnsi="Times New Roman"/>
          <w:b/>
          <w:kern w:val="0"/>
          <w:u w:val="single"/>
        </w:rPr>
      </w:pPr>
      <w:r>
        <w:rPr>
          <w:rFonts w:ascii="Times New Roman" w:eastAsia="Calibri" w:hAnsi="Times New Roman"/>
          <w:b/>
          <w:kern w:val="0"/>
        </w:rPr>
        <w:t xml:space="preserve">                  45252127-4 </w:t>
      </w:r>
      <w:r w:rsidRPr="00993115">
        <w:rPr>
          <w:rFonts w:ascii="Times New Roman" w:eastAsia="Calibri" w:hAnsi="Times New Roman"/>
          <w:bCs/>
          <w:kern w:val="0"/>
        </w:rPr>
        <w:t>Roboty budowlane w zakresie oczyszczalni ścieków</w:t>
      </w:r>
    </w:p>
    <w:p w14:paraId="536FF69F" w14:textId="77777777" w:rsidR="00551D1C" w:rsidRPr="003F7069" w:rsidRDefault="00BB6EC5" w:rsidP="00DB342E">
      <w:pPr>
        <w:pStyle w:val="Akapitzlist"/>
        <w:widowControl/>
        <w:numPr>
          <w:ilvl w:val="0"/>
          <w:numId w:val="7"/>
        </w:numPr>
        <w:spacing w:after="200" w:line="276" w:lineRule="auto"/>
        <w:jc w:val="both"/>
        <w:rPr>
          <w:rFonts w:ascii="Times New Roman" w:eastAsia="Calibri" w:hAnsi="Times New Roman"/>
          <w:b/>
          <w:kern w:val="0"/>
          <w:u w:val="single"/>
        </w:rPr>
      </w:pPr>
      <w:r>
        <w:rPr>
          <w:rFonts w:ascii="Times New Roman" w:eastAsia="Calibri" w:hAnsi="Times New Roman"/>
          <w:bCs/>
          <w:kern w:val="0"/>
        </w:rPr>
        <w:t>Zakres zamówienia obejmuje:</w:t>
      </w:r>
    </w:p>
    <w:p w14:paraId="09550370" w14:textId="77777777" w:rsidR="003F7069" w:rsidRPr="00551D1C" w:rsidRDefault="003F7069" w:rsidP="0012692A">
      <w:pPr>
        <w:pStyle w:val="Akapitzlist"/>
        <w:widowControl/>
        <w:spacing w:after="200" w:line="276" w:lineRule="auto"/>
        <w:jc w:val="both"/>
        <w:rPr>
          <w:rFonts w:ascii="Times New Roman" w:eastAsia="Calibri" w:hAnsi="Times New Roman"/>
          <w:b/>
          <w:kern w:val="0"/>
          <w:u w:val="single"/>
        </w:rPr>
      </w:pPr>
    </w:p>
    <w:p w14:paraId="1D7192B7" w14:textId="77777777" w:rsidR="00551D1C" w:rsidRDefault="00BD597A" w:rsidP="00551D1C">
      <w:pPr>
        <w:pStyle w:val="Akapitzlist"/>
        <w:widowControl/>
        <w:spacing w:after="200" w:line="276" w:lineRule="auto"/>
        <w:jc w:val="both"/>
        <w:rPr>
          <w:rFonts w:ascii="Times New Roman" w:eastAsia="Calibri" w:hAnsi="Times New Roman"/>
          <w:bCs/>
          <w:kern w:val="0"/>
          <w:u w:val="single"/>
        </w:rPr>
      </w:pPr>
      <w:r w:rsidRPr="00BD597A">
        <w:rPr>
          <w:rFonts w:ascii="Times New Roman" w:eastAsia="Calibri" w:hAnsi="Times New Roman"/>
          <w:bCs/>
          <w:kern w:val="0"/>
          <w:u w:val="single"/>
        </w:rPr>
        <w:t>ETAP</w:t>
      </w:r>
      <w:r w:rsidR="00551D1C" w:rsidRPr="00BD597A">
        <w:rPr>
          <w:rFonts w:ascii="Times New Roman" w:eastAsia="Calibri" w:hAnsi="Times New Roman"/>
          <w:bCs/>
          <w:kern w:val="0"/>
          <w:u w:val="single"/>
        </w:rPr>
        <w:t xml:space="preserve"> I</w:t>
      </w:r>
      <w:r w:rsidR="00D330CF" w:rsidRPr="00BD597A">
        <w:rPr>
          <w:rFonts w:ascii="Times New Roman" w:eastAsia="Calibri" w:hAnsi="Times New Roman"/>
          <w:bCs/>
          <w:kern w:val="0"/>
          <w:u w:val="single"/>
        </w:rPr>
        <w:t xml:space="preserve"> </w:t>
      </w:r>
      <w:r w:rsidR="0012692A">
        <w:rPr>
          <w:rFonts w:ascii="Times New Roman" w:eastAsia="Calibri" w:hAnsi="Times New Roman"/>
          <w:bCs/>
          <w:kern w:val="0"/>
          <w:u w:val="single"/>
        </w:rPr>
        <w:t>Roboty budowlane</w:t>
      </w:r>
      <w:r w:rsidR="00AA0D5C" w:rsidRPr="00BD597A">
        <w:rPr>
          <w:rFonts w:ascii="Times New Roman" w:eastAsia="Calibri" w:hAnsi="Times New Roman"/>
          <w:bCs/>
          <w:kern w:val="0"/>
          <w:u w:val="single"/>
        </w:rPr>
        <w:t xml:space="preserve">: </w:t>
      </w:r>
      <w:r w:rsidR="0012692A">
        <w:rPr>
          <w:rFonts w:ascii="Times New Roman" w:eastAsia="Calibri" w:hAnsi="Times New Roman"/>
          <w:bCs/>
          <w:kern w:val="0"/>
          <w:u w:val="single"/>
        </w:rPr>
        <w:t>dostosowanie</w:t>
      </w:r>
      <w:r w:rsidR="00605F92">
        <w:rPr>
          <w:rFonts w:ascii="Times New Roman" w:eastAsia="Calibri" w:hAnsi="Times New Roman"/>
          <w:bCs/>
          <w:kern w:val="0"/>
          <w:u w:val="single"/>
        </w:rPr>
        <w:t>-rozbudowa</w:t>
      </w:r>
      <w:r w:rsidR="0012692A">
        <w:rPr>
          <w:rFonts w:ascii="Times New Roman" w:eastAsia="Calibri" w:hAnsi="Times New Roman"/>
          <w:bCs/>
          <w:kern w:val="0"/>
          <w:u w:val="single"/>
        </w:rPr>
        <w:t xml:space="preserve"> </w:t>
      </w:r>
      <w:r w:rsidR="00AA0D5C" w:rsidRPr="00BD597A">
        <w:rPr>
          <w:rFonts w:ascii="Times New Roman" w:eastAsia="Calibri" w:hAnsi="Times New Roman"/>
          <w:bCs/>
          <w:kern w:val="0"/>
          <w:u w:val="single"/>
        </w:rPr>
        <w:t xml:space="preserve"> budynku</w:t>
      </w:r>
      <w:r w:rsidR="0012692A">
        <w:rPr>
          <w:rFonts w:ascii="Times New Roman" w:eastAsia="Calibri" w:hAnsi="Times New Roman"/>
          <w:bCs/>
          <w:kern w:val="0"/>
          <w:u w:val="single"/>
        </w:rPr>
        <w:t xml:space="preserve"> oraz</w:t>
      </w:r>
      <w:r w:rsidR="00D330CF" w:rsidRPr="00BD597A">
        <w:rPr>
          <w:rFonts w:ascii="Times New Roman" w:eastAsia="Calibri" w:hAnsi="Times New Roman"/>
          <w:bCs/>
          <w:kern w:val="0"/>
          <w:u w:val="single"/>
        </w:rPr>
        <w:t xml:space="preserve"> </w:t>
      </w:r>
      <w:r w:rsidR="00AA0D5C" w:rsidRPr="00BD597A">
        <w:rPr>
          <w:rFonts w:ascii="Times New Roman" w:eastAsia="Calibri" w:hAnsi="Times New Roman"/>
          <w:bCs/>
          <w:kern w:val="0"/>
          <w:u w:val="single"/>
        </w:rPr>
        <w:t>budow</w:t>
      </w:r>
      <w:r w:rsidR="0012692A">
        <w:rPr>
          <w:rFonts w:ascii="Times New Roman" w:eastAsia="Calibri" w:hAnsi="Times New Roman"/>
          <w:bCs/>
          <w:kern w:val="0"/>
          <w:u w:val="single"/>
        </w:rPr>
        <w:t>a</w:t>
      </w:r>
      <w:r w:rsidR="00AA0D5C" w:rsidRPr="00BD597A">
        <w:rPr>
          <w:rFonts w:ascii="Times New Roman" w:eastAsia="Calibri" w:hAnsi="Times New Roman"/>
          <w:bCs/>
          <w:kern w:val="0"/>
          <w:u w:val="single"/>
        </w:rPr>
        <w:t xml:space="preserve"> wraz z zamontowaniem, uruchomieniem i serwisem elementów technologii</w:t>
      </w:r>
    </w:p>
    <w:p w14:paraId="291644B5" w14:textId="77777777" w:rsidR="00BD597A" w:rsidRPr="00BD597A" w:rsidRDefault="00BD597A" w:rsidP="00551D1C">
      <w:pPr>
        <w:pStyle w:val="Akapitzlist"/>
        <w:widowControl/>
        <w:spacing w:after="200" w:line="276" w:lineRule="auto"/>
        <w:jc w:val="both"/>
        <w:rPr>
          <w:rFonts w:ascii="Times New Roman" w:eastAsia="Calibri" w:hAnsi="Times New Roman"/>
          <w:bCs/>
          <w:kern w:val="0"/>
          <w:u w:val="single"/>
        </w:rPr>
      </w:pPr>
    </w:p>
    <w:p w14:paraId="4C6749DA" w14:textId="77777777" w:rsidR="000E36DC" w:rsidRPr="000E36DC" w:rsidRDefault="0012692A" w:rsidP="001A3FED">
      <w:pPr>
        <w:pStyle w:val="Akapitzlist"/>
        <w:widowControl/>
        <w:numPr>
          <w:ilvl w:val="0"/>
          <w:numId w:val="8"/>
        </w:numPr>
        <w:spacing w:after="200" w:line="276" w:lineRule="auto"/>
        <w:jc w:val="both"/>
        <w:rPr>
          <w:rFonts w:ascii="Times New Roman" w:eastAsia="Calibri" w:hAnsi="Times New Roman"/>
          <w:b/>
          <w:kern w:val="0"/>
          <w:u w:val="single"/>
        </w:rPr>
      </w:pPr>
      <w:r w:rsidRPr="00605F92">
        <w:rPr>
          <w:rFonts w:ascii="Times New Roman" w:eastAsia="Calibri" w:hAnsi="Times New Roman"/>
          <w:bCs/>
          <w:kern w:val="0"/>
        </w:rPr>
        <w:t xml:space="preserve">Roboty budowlane polegające na </w:t>
      </w:r>
      <w:r w:rsidR="00772F42" w:rsidRPr="00605F92">
        <w:rPr>
          <w:rFonts w:ascii="Times New Roman" w:eastAsia="Calibri" w:hAnsi="Times New Roman"/>
          <w:bCs/>
          <w:kern w:val="0"/>
        </w:rPr>
        <w:t xml:space="preserve"> </w:t>
      </w:r>
      <w:r w:rsidR="00530759">
        <w:rPr>
          <w:rFonts w:ascii="Times New Roman" w:eastAsia="Calibri" w:hAnsi="Times New Roman"/>
          <w:bCs/>
          <w:kern w:val="0"/>
        </w:rPr>
        <w:t xml:space="preserve">rozbudowie z przebudową i </w:t>
      </w:r>
      <w:r w:rsidR="00772F42" w:rsidRPr="00605F92">
        <w:rPr>
          <w:rFonts w:ascii="Times New Roman" w:eastAsia="Calibri" w:hAnsi="Times New Roman"/>
          <w:bCs/>
          <w:kern w:val="0"/>
        </w:rPr>
        <w:t>dostosowani</w:t>
      </w:r>
      <w:r w:rsidRPr="00605F92">
        <w:rPr>
          <w:rFonts w:ascii="Times New Roman" w:eastAsia="Calibri" w:hAnsi="Times New Roman"/>
          <w:bCs/>
          <w:kern w:val="0"/>
        </w:rPr>
        <w:t xml:space="preserve">u  </w:t>
      </w:r>
      <w:r w:rsidR="00BA3CD4" w:rsidRPr="00605F92">
        <w:rPr>
          <w:rFonts w:ascii="Times New Roman" w:eastAsia="Calibri" w:hAnsi="Times New Roman"/>
          <w:bCs/>
          <w:kern w:val="0"/>
        </w:rPr>
        <w:t xml:space="preserve">istniejącego budynku </w:t>
      </w:r>
      <w:r w:rsidR="009E67B8" w:rsidRPr="00605F92">
        <w:rPr>
          <w:rFonts w:ascii="Times New Roman" w:eastAsia="Calibri" w:hAnsi="Times New Roman"/>
          <w:bCs/>
          <w:kern w:val="0"/>
        </w:rPr>
        <w:t>oczyszczalni ścieków,</w:t>
      </w:r>
      <w:r w:rsidR="00BA3CD4" w:rsidRPr="00605F92">
        <w:rPr>
          <w:rFonts w:ascii="Times New Roman" w:eastAsia="Calibri" w:hAnsi="Times New Roman"/>
          <w:bCs/>
          <w:kern w:val="0"/>
        </w:rPr>
        <w:t xml:space="preserve"> w którym ma zostać zlokalizowana linia instalacji do przetwarzania osadów </w:t>
      </w:r>
      <w:r w:rsidR="00B9295E" w:rsidRPr="00605F92">
        <w:rPr>
          <w:rFonts w:ascii="Times New Roman" w:eastAsia="Calibri" w:hAnsi="Times New Roman"/>
          <w:bCs/>
          <w:kern w:val="0"/>
        </w:rPr>
        <w:t>w zakresie</w:t>
      </w:r>
      <w:r w:rsidRPr="00605F92">
        <w:rPr>
          <w:rFonts w:ascii="Times New Roman" w:eastAsia="Calibri" w:hAnsi="Times New Roman"/>
          <w:bCs/>
          <w:kern w:val="0"/>
        </w:rPr>
        <w:t xml:space="preserve"> </w:t>
      </w:r>
      <w:r w:rsidR="001A3FED" w:rsidRPr="00605F92">
        <w:rPr>
          <w:rFonts w:ascii="Times New Roman" w:eastAsia="Calibri" w:hAnsi="Times New Roman"/>
          <w:bCs/>
          <w:kern w:val="0"/>
        </w:rPr>
        <w:t>rozbudowy</w:t>
      </w:r>
      <w:r w:rsidR="00605F92" w:rsidRPr="00605F92">
        <w:rPr>
          <w:rFonts w:ascii="Times New Roman" w:eastAsia="Calibri" w:hAnsi="Times New Roman"/>
          <w:bCs/>
          <w:kern w:val="0"/>
        </w:rPr>
        <w:t xml:space="preserve"> obiektu</w:t>
      </w:r>
      <w:r w:rsidR="007D2F3A">
        <w:rPr>
          <w:rFonts w:ascii="Times New Roman" w:eastAsia="Calibri" w:hAnsi="Times New Roman"/>
          <w:bCs/>
          <w:kern w:val="0"/>
        </w:rPr>
        <w:t>, wykonanie  fundamentu pod silos do wapna</w:t>
      </w:r>
      <w:r w:rsidR="000E36DC">
        <w:rPr>
          <w:rFonts w:ascii="Times New Roman" w:eastAsia="Calibri" w:hAnsi="Times New Roman"/>
          <w:bCs/>
          <w:kern w:val="0"/>
        </w:rPr>
        <w:t>,</w:t>
      </w:r>
    </w:p>
    <w:p w14:paraId="56569F81" w14:textId="25B154B2" w:rsidR="00AA0D5C" w:rsidRPr="00B850E3" w:rsidRDefault="000E36DC" w:rsidP="001A3FED">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Calibri" w:hAnsi="Times New Roman"/>
          <w:bCs/>
          <w:kern w:val="0"/>
        </w:rPr>
        <w:t xml:space="preserve">Wykonanie </w:t>
      </w:r>
      <w:proofErr w:type="spellStart"/>
      <w:r w:rsidR="001A3FED" w:rsidRPr="00B850E3">
        <w:rPr>
          <w:rFonts w:ascii="Times New Roman" w:eastAsia="Calibri" w:hAnsi="Times New Roman"/>
          <w:bCs/>
          <w:kern w:val="0"/>
        </w:rPr>
        <w:t>AKPiA</w:t>
      </w:r>
      <w:proofErr w:type="spellEnd"/>
      <w:r w:rsidR="00605F92" w:rsidRPr="00B850E3">
        <w:rPr>
          <w:rFonts w:ascii="Times New Roman" w:eastAsia="Calibri" w:hAnsi="Times New Roman"/>
          <w:bCs/>
          <w:kern w:val="0"/>
        </w:rPr>
        <w:t xml:space="preserve"> konieczn</w:t>
      </w:r>
      <w:r w:rsidR="00B850E3" w:rsidRPr="00B850E3">
        <w:rPr>
          <w:rFonts w:ascii="Times New Roman" w:eastAsia="Calibri" w:hAnsi="Times New Roman"/>
          <w:bCs/>
          <w:kern w:val="0"/>
        </w:rPr>
        <w:t>ej</w:t>
      </w:r>
      <w:r w:rsidR="00605F92" w:rsidRPr="00B850E3">
        <w:rPr>
          <w:rFonts w:ascii="Times New Roman" w:eastAsia="Calibri" w:hAnsi="Times New Roman"/>
          <w:bCs/>
          <w:kern w:val="0"/>
        </w:rPr>
        <w:t xml:space="preserve"> dla funkcjonowania obiektu w ramach istniejącej infrastruktury oczyszczalni</w:t>
      </w:r>
      <w:r w:rsidR="007D2F3A" w:rsidRPr="00B850E3">
        <w:rPr>
          <w:rFonts w:ascii="Times New Roman" w:eastAsia="Calibri" w:hAnsi="Times New Roman"/>
          <w:bCs/>
          <w:kern w:val="0"/>
        </w:rPr>
        <w:t>,</w:t>
      </w:r>
    </w:p>
    <w:p w14:paraId="54320A34" w14:textId="77777777" w:rsidR="00AA0D5C" w:rsidRPr="00AA0D5C"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Calibri" w:hAnsi="Times New Roman"/>
          <w:bCs/>
          <w:kern w:val="0"/>
        </w:rPr>
        <w:t>w</w:t>
      </w:r>
      <w:r w:rsidR="00AA0D5C">
        <w:rPr>
          <w:rFonts w:ascii="Times New Roman" w:eastAsia="Calibri" w:hAnsi="Times New Roman"/>
          <w:bCs/>
          <w:kern w:val="0"/>
        </w:rPr>
        <w:t>y</w:t>
      </w:r>
      <w:r w:rsidR="004C435B">
        <w:rPr>
          <w:rFonts w:ascii="Times New Roman" w:eastAsia="Calibri" w:hAnsi="Times New Roman"/>
          <w:bCs/>
          <w:kern w:val="0"/>
        </w:rPr>
        <w:t>budowanie</w:t>
      </w:r>
      <w:r w:rsidR="00AA0D5C">
        <w:rPr>
          <w:rFonts w:ascii="Times New Roman" w:eastAsia="Calibri" w:hAnsi="Times New Roman"/>
          <w:bCs/>
          <w:kern w:val="0"/>
        </w:rPr>
        <w:t xml:space="preserve"> </w:t>
      </w:r>
      <w:r w:rsidR="00AA0D5C">
        <w:rPr>
          <w:rFonts w:ascii="Times New Roman" w:eastAsiaTheme="minorHAnsi" w:hAnsi="Times New Roman"/>
          <w:kern w:val="0"/>
          <w:lang w:eastAsia="en-US"/>
        </w:rPr>
        <w:t>k</w:t>
      </w:r>
      <w:r w:rsidR="00D330CF" w:rsidRPr="00AA0D5C">
        <w:rPr>
          <w:rFonts w:ascii="Times New Roman" w:eastAsiaTheme="minorHAnsi" w:hAnsi="Times New Roman"/>
          <w:kern w:val="0"/>
          <w:lang w:eastAsia="en-US"/>
        </w:rPr>
        <w:t>ompletn</w:t>
      </w:r>
      <w:r w:rsidR="00AA0D5C">
        <w:rPr>
          <w:rFonts w:ascii="Times New Roman" w:eastAsiaTheme="minorHAnsi" w:hAnsi="Times New Roman"/>
          <w:kern w:val="0"/>
          <w:lang w:eastAsia="en-US"/>
        </w:rPr>
        <w:t>ego</w:t>
      </w:r>
      <w:r w:rsidR="00D330CF" w:rsidRPr="00AA0D5C">
        <w:rPr>
          <w:rFonts w:ascii="Times New Roman" w:eastAsiaTheme="minorHAnsi" w:hAnsi="Times New Roman"/>
          <w:kern w:val="0"/>
          <w:lang w:eastAsia="en-US"/>
        </w:rPr>
        <w:t xml:space="preserve"> ciąg</w:t>
      </w:r>
      <w:r w:rsidR="00AA0D5C">
        <w:rPr>
          <w:rFonts w:ascii="Times New Roman" w:eastAsiaTheme="minorHAnsi" w:hAnsi="Times New Roman"/>
          <w:kern w:val="0"/>
          <w:lang w:eastAsia="en-US"/>
        </w:rPr>
        <w:t>u</w:t>
      </w:r>
      <w:r w:rsidR="00D330CF" w:rsidRPr="00AA0D5C">
        <w:rPr>
          <w:rFonts w:ascii="Times New Roman" w:eastAsiaTheme="minorHAnsi" w:hAnsi="Times New Roman"/>
          <w:kern w:val="0"/>
          <w:lang w:eastAsia="en-US"/>
        </w:rPr>
        <w:t xml:space="preserve"> technologiczn</w:t>
      </w:r>
      <w:r w:rsidR="00AA0D5C">
        <w:rPr>
          <w:rFonts w:ascii="Times New Roman" w:eastAsiaTheme="minorHAnsi" w:hAnsi="Times New Roman"/>
          <w:kern w:val="0"/>
          <w:lang w:eastAsia="en-US"/>
        </w:rPr>
        <w:t>o-instalacyjnego</w:t>
      </w:r>
      <w:r w:rsidR="00D330CF" w:rsidRPr="00AA0D5C">
        <w:rPr>
          <w:rFonts w:ascii="Times New Roman" w:eastAsiaTheme="minorHAnsi" w:hAnsi="Times New Roman"/>
          <w:kern w:val="0"/>
          <w:lang w:eastAsia="en-US"/>
        </w:rPr>
        <w:t xml:space="preserve"> do przetwarzania zagęszczonych osadów ściekowych </w:t>
      </w:r>
      <w:r w:rsidR="005B4FF9">
        <w:rPr>
          <w:rFonts w:ascii="Times New Roman" w:eastAsiaTheme="minorHAnsi" w:hAnsi="Times New Roman"/>
          <w:kern w:val="0"/>
          <w:lang w:eastAsia="en-US"/>
        </w:rPr>
        <w:t xml:space="preserve">o kodzie 19 08 05 </w:t>
      </w:r>
      <w:r w:rsidR="00D330CF" w:rsidRPr="00AA0D5C">
        <w:rPr>
          <w:rFonts w:ascii="Times New Roman" w:eastAsiaTheme="minorHAnsi" w:hAnsi="Times New Roman"/>
          <w:kern w:val="0"/>
          <w:lang w:eastAsia="en-US"/>
        </w:rPr>
        <w:t xml:space="preserve">i innych odpadów </w:t>
      </w:r>
      <w:r w:rsidR="005B4FF9">
        <w:rPr>
          <w:rFonts w:ascii="Times New Roman" w:eastAsiaTheme="minorHAnsi" w:hAnsi="Times New Roman"/>
          <w:kern w:val="0"/>
          <w:lang w:eastAsia="en-US"/>
        </w:rPr>
        <w:t>ulegających biodegradacji o kodzie 20 02 01,</w:t>
      </w:r>
      <w:r w:rsidR="00D330CF" w:rsidRPr="00AA0D5C">
        <w:rPr>
          <w:rFonts w:ascii="Times New Roman" w:eastAsiaTheme="minorHAnsi" w:hAnsi="Times New Roman"/>
          <w:kern w:val="0"/>
          <w:lang w:eastAsia="en-US"/>
        </w:rPr>
        <w:t xml:space="preserve"> wapnem palonym</w:t>
      </w:r>
      <w:r w:rsidR="007D2F3A">
        <w:rPr>
          <w:rFonts w:ascii="Times New Roman" w:eastAsiaTheme="minorHAnsi" w:hAnsi="Times New Roman"/>
          <w:kern w:val="0"/>
          <w:lang w:eastAsia="en-US"/>
        </w:rPr>
        <w:t xml:space="preserve"> bardzo wysokiej reaktywności</w:t>
      </w:r>
      <w:r w:rsidR="00D330CF" w:rsidRPr="00AA0D5C">
        <w:rPr>
          <w:rFonts w:ascii="Times New Roman" w:eastAsiaTheme="minorHAnsi" w:hAnsi="Times New Roman"/>
          <w:kern w:val="0"/>
          <w:lang w:eastAsia="en-US"/>
        </w:rPr>
        <w:t xml:space="preserve"> </w:t>
      </w:r>
      <w:r w:rsidR="007D2F3A">
        <w:rPr>
          <w:rFonts w:ascii="Times New Roman" w:eastAsiaTheme="minorHAnsi" w:hAnsi="Times New Roman"/>
          <w:kern w:val="0"/>
          <w:lang w:eastAsia="en-US"/>
        </w:rPr>
        <w:t xml:space="preserve">(BRW) </w:t>
      </w:r>
      <w:r w:rsidR="00D330CF" w:rsidRPr="00AA0D5C">
        <w:rPr>
          <w:rFonts w:ascii="Times New Roman" w:eastAsiaTheme="minorHAnsi" w:hAnsi="Times New Roman"/>
          <w:kern w:val="0"/>
          <w:lang w:eastAsia="en-US"/>
        </w:rPr>
        <w:t xml:space="preserve">w środek mineralno-organiczny </w:t>
      </w:r>
      <w:r w:rsidR="003733A5">
        <w:rPr>
          <w:rFonts w:ascii="Times New Roman" w:eastAsiaTheme="minorHAnsi" w:hAnsi="Times New Roman"/>
          <w:kern w:val="0"/>
          <w:lang w:eastAsia="en-US"/>
        </w:rPr>
        <w:t xml:space="preserve"> wspomagający uprawę roślin</w:t>
      </w:r>
      <w:r w:rsidR="00D330CF" w:rsidRPr="00AA0D5C">
        <w:rPr>
          <w:rFonts w:ascii="Times New Roman" w:eastAsiaTheme="minorHAnsi" w:hAnsi="Times New Roman"/>
          <w:kern w:val="0"/>
          <w:lang w:eastAsia="en-US"/>
        </w:rPr>
        <w:t xml:space="preserve"> o wydajności min. 6 tys. ton substratu na rok</w:t>
      </w:r>
      <w:r w:rsidR="00AA0D5C">
        <w:rPr>
          <w:rFonts w:ascii="Times New Roman" w:eastAsiaTheme="minorHAnsi" w:hAnsi="Times New Roman"/>
          <w:kern w:val="0"/>
          <w:lang w:eastAsia="en-US"/>
        </w:rPr>
        <w:t xml:space="preserve"> – polegające na dostawie urządzeń wchodzących w skład instalacji, ich rozmieszczeniu</w:t>
      </w:r>
      <w:r w:rsidR="004C435B">
        <w:rPr>
          <w:rFonts w:ascii="Times New Roman" w:eastAsiaTheme="minorHAnsi" w:hAnsi="Times New Roman"/>
          <w:kern w:val="0"/>
          <w:lang w:eastAsia="en-US"/>
        </w:rPr>
        <w:t>, zainstalowaniu (w tym podłączenie technologiczne i elektryczne urządzeń) oraz wykonaniu towarzyszących zainstalowaniu robót budowlanych niezbędnych do prawidłowego uruchomienia i użytkowania instalacji</w:t>
      </w:r>
      <w:r w:rsidR="007D2F3A">
        <w:rPr>
          <w:rFonts w:ascii="Times New Roman" w:eastAsiaTheme="minorHAnsi" w:hAnsi="Times New Roman"/>
          <w:kern w:val="0"/>
          <w:lang w:eastAsia="en-US"/>
        </w:rPr>
        <w:t>,</w:t>
      </w:r>
      <w:r w:rsidR="004C435B">
        <w:rPr>
          <w:rFonts w:ascii="Times New Roman" w:eastAsiaTheme="minorHAnsi" w:hAnsi="Times New Roman"/>
          <w:kern w:val="0"/>
          <w:lang w:eastAsia="en-US"/>
        </w:rPr>
        <w:t xml:space="preserve"> </w:t>
      </w:r>
      <w:r w:rsidR="00D330CF" w:rsidRPr="00AA0D5C">
        <w:rPr>
          <w:rFonts w:ascii="Times New Roman" w:eastAsiaTheme="minorHAnsi" w:hAnsi="Times New Roman"/>
          <w:kern w:val="0"/>
          <w:lang w:eastAsia="en-US"/>
        </w:rPr>
        <w:t xml:space="preserve"> </w:t>
      </w:r>
      <w:r w:rsidR="004C435B">
        <w:rPr>
          <w:rFonts w:ascii="Times New Roman" w:eastAsiaTheme="minorHAnsi" w:hAnsi="Times New Roman"/>
          <w:kern w:val="0"/>
          <w:lang w:eastAsia="en-US"/>
        </w:rPr>
        <w:t xml:space="preserve"> </w:t>
      </w:r>
    </w:p>
    <w:p w14:paraId="1EBE4DC6" w14:textId="77777777" w:rsidR="004C435B" w:rsidRPr="00605F92"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lastRenderedPageBreak/>
        <w:t>w</w:t>
      </w:r>
      <w:r w:rsidR="00D330CF" w:rsidRPr="00AA0D5C">
        <w:rPr>
          <w:rFonts w:ascii="Times New Roman" w:eastAsiaTheme="minorHAnsi" w:hAnsi="Times New Roman"/>
          <w:kern w:val="0"/>
          <w:lang w:eastAsia="en-US"/>
        </w:rPr>
        <w:t>ykona</w:t>
      </w:r>
      <w:r w:rsidR="00AA0D5C">
        <w:rPr>
          <w:rFonts w:ascii="Times New Roman" w:eastAsiaTheme="minorHAnsi" w:hAnsi="Times New Roman"/>
          <w:kern w:val="0"/>
          <w:lang w:eastAsia="en-US"/>
        </w:rPr>
        <w:t xml:space="preserve">nie </w:t>
      </w:r>
      <w:r w:rsidR="00D330CF" w:rsidRPr="00AA0D5C">
        <w:rPr>
          <w:rFonts w:ascii="Times New Roman" w:eastAsiaTheme="minorHAnsi" w:hAnsi="Times New Roman"/>
          <w:kern w:val="0"/>
          <w:lang w:eastAsia="en-US"/>
        </w:rPr>
        <w:t xml:space="preserve"> </w:t>
      </w:r>
      <w:r w:rsidR="004C435B">
        <w:rPr>
          <w:rFonts w:ascii="Times New Roman" w:eastAsiaTheme="minorHAnsi" w:hAnsi="Times New Roman"/>
          <w:kern w:val="0"/>
          <w:lang w:eastAsia="en-US"/>
        </w:rPr>
        <w:t xml:space="preserve"> </w:t>
      </w:r>
      <w:r w:rsidR="00D330CF" w:rsidRPr="00AA0D5C">
        <w:rPr>
          <w:rFonts w:ascii="Times New Roman" w:eastAsiaTheme="minorHAnsi" w:hAnsi="Times New Roman"/>
          <w:kern w:val="0"/>
          <w:lang w:eastAsia="en-US"/>
        </w:rPr>
        <w:t>rozruch</w:t>
      </w:r>
      <w:r w:rsidR="004C435B">
        <w:rPr>
          <w:rFonts w:ascii="Times New Roman" w:eastAsiaTheme="minorHAnsi" w:hAnsi="Times New Roman"/>
          <w:kern w:val="0"/>
          <w:lang w:eastAsia="en-US"/>
        </w:rPr>
        <w:t xml:space="preserve">u </w:t>
      </w:r>
      <w:r w:rsidR="00D330CF" w:rsidRPr="00AA0D5C">
        <w:rPr>
          <w:rFonts w:ascii="Times New Roman" w:eastAsiaTheme="minorHAnsi" w:hAnsi="Times New Roman"/>
          <w:kern w:val="0"/>
          <w:lang w:eastAsia="en-US"/>
        </w:rPr>
        <w:t xml:space="preserve"> instalacji</w:t>
      </w:r>
      <w:r w:rsidR="004C435B">
        <w:rPr>
          <w:rFonts w:ascii="Times New Roman" w:eastAsiaTheme="minorHAnsi" w:hAnsi="Times New Roman"/>
          <w:kern w:val="0"/>
          <w:lang w:eastAsia="en-US"/>
        </w:rPr>
        <w:t xml:space="preserve"> oraz przeszkolenie obsługi instalacji. </w:t>
      </w:r>
      <w:r w:rsidR="00D330CF" w:rsidRPr="00AA0D5C">
        <w:rPr>
          <w:rFonts w:ascii="Times New Roman" w:eastAsiaTheme="minorHAnsi" w:hAnsi="Times New Roman"/>
          <w:kern w:val="0"/>
          <w:lang w:eastAsia="en-US"/>
        </w:rPr>
        <w:t xml:space="preserve"> Wykonawca winien przewidzieć w ramach etapu dostawę reagenta </w:t>
      </w:r>
      <w:r w:rsidR="00514417">
        <w:rPr>
          <w:rFonts w:ascii="Times New Roman" w:eastAsiaTheme="minorHAnsi" w:hAnsi="Times New Roman"/>
          <w:kern w:val="0"/>
          <w:lang w:eastAsia="en-US"/>
        </w:rPr>
        <w:t>wapna (</w:t>
      </w:r>
      <w:r w:rsidR="00D330CF" w:rsidRPr="00AA0D5C">
        <w:rPr>
          <w:rFonts w:ascii="Times New Roman" w:eastAsiaTheme="minorHAnsi" w:hAnsi="Times New Roman"/>
          <w:kern w:val="0"/>
          <w:lang w:eastAsia="en-US"/>
        </w:rPr>
        <w:t>BWR</w:t>
      </w:r>
      <w:r w:rsidR="00514417">
        <w:rPr>
          <w:rFonts w:ascii="Times New Roman" w:eastAsiaTheme="minorHAnsi" w:hAnsi="Times New Roman"/>
          <w:kern w:val="0"/>
          <w:lang w:eastAsia="en-US"/>
        </w:rPr>
        <w:t>)</w:t>
      </w:r>
      <w:r w:rsidR="00D330CF" w:rsidRPr="00AA0D5C">
        <w:rPr>
          <w:rFonts w:ascii="Times New Roman" w:eastAsiaTheme="minorHAnsi" w:hAnsi="Times New Roman"/>
          <w:kern w:val="0"/>
          <w:lang w:eastAsia="en-US"/>
        </w:rPr>
        <w:t xml:space="preserve"> w ilości niezbędnej do przeprowadzenia rozruchu technologicznego oraz pobrania próbek produktu wynikowego,</w:t>
      </w:r>
      <w:r w:rsidR="004C435B">
        <w:rPr>
          <w:rFonts w:ascii="Times New Roman" w:eastAsiaTheme="minorHAnsi" w:hAnsi="Times New Roman"/>
          <w:kern w:val="0"/>
          <w:lang w:eastAsia="en-US"/>
        </w:rPr>
        <w:t xml:space="preserve"> </w:t>
      </w:r>
      <w:r w:rsidR="00D330CF" w:rsidRPr="00AA0D5C">
        <w:rPr>
          <w:rFonts w:ascii="Times New Roman" w:eastAsiaTheme="minorHAnsi" w:hAnsi="Times New Roman"/>
          <w:kern w:val="0"/>
          <w:lang w:eastAsia="en-US"/>
        </w:rPr>
        <w:t xml:space="preserve">niezbędnych do przeprowadzenia procedury </w:t>
      </w:r>
      <w:r w:rsidR="004C435B">
        <w:rPr>
          <w:rFonts w:ascii="Times New Roman" w:eastAsiaTheme="minorHAnsi" w:hAnsi="Times New Roman"/>
          <w:kern w:val="0"/>
          <w:lang w:eastAsia="en-US"/>
        </w:rPr>
        <w:t xml:space="preserve"> certyfikacji </w:t>
      </w:r>
      <w:r w:rsidR="00D330CF" w:rsidRPr="00AA0D5C">
        <w:rPr>
          <w:rFonts w:ascii="Times New Roman" w:eastAsiaTheme="minorHAnsi" w:hAnsi="Times New Roman"/>
          <w:kern w:val="0"/>
          <w:lang w:eastAsia="en-US"/>
        </w:rPr>
        <w:t xml:space="preserve"> uzyskanego produktu wynikowego</w:t>
      </w:r>
      <w:r w:rsidR="007D2F3A">
        <w:rPr>
          <w:rFonts w:ascii="Times New Roman" w:eastAsiaTheme="minorHAnsi" w:hAnsi="Times New Roman"/>
          <w:kern w:val="0"/>
          <w:lang w:eastAsia="en-US"/>
        </w:rPr>
        <w:t>,</w:t>
      </w:r>
    </w:p>
    <w:p w14:paraId="05BA7974" w14:textId="77777777" w:rsidR="00605F92" w:rsidRPr="004C435B" w:rsidRDefault="007D2F3A"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w</w:t>
      </w:r>
      <w:r w:rsidR="00605F92">
        <w:rPr>
          <w:rFonts w:ascii="Times New Roman" w:eastAsiaTheme="minorHAnsi" w:hAnsi="Times New Roman"/>
          <w:kern w:val="0"/>
          <w:lang w:eastAsia="en-US"/>
        </w:rPr>
        <w:t>ykonanie wizualizacji i zdalnego sterowania procesu produkcji nawozu w istniejącym systemie SCADA</w:t>
      </w:r>
      <w:r>
        <w:rPr>
          <w:rFonts w:ascii="Times New Roman" w:eastAsiaTheme="minorHAnsi" w:hAnsi="Times New Roman"/>
          <w:kern w:val="0"/>
          <w:lang w:eastAsia="en-US"/>
        </w:rPr>
        <w:t>,</w:t>
      </w:r>
      <w:r w:rsidR="00605F92">
        <w:rPr>
          <w:rFonts w:ascii="Times New Roman" w:eastAsiaTheme="minorHAnsi" w:hAnsi="Times New Roman"/>
          <w:kern w:val="0"/>
          <w:lang w:eastAsia="en-US"/>
        </w:rPr>
        <w:t xml:space="preserve"> </w:t>
      </w:r>
    </w:p>
    <w:p w14:paraId="5DD2066B" w14:textId="77777777" w:rsidR="00BD597A" w:rsidRPr="00BD597A"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i</w:t>
      </w:r>
      <w:r w:rsidR="00514417">
        <w:rPr>
          <w:rFonts w:ascii="Times New Roman" w:eastAsiaTheme="minorHAnsi" w:hAnsi="Times New Roman"/>
          <w:kern w:val="0"/>
          <w:lang w:eastAsia="en-US"/>
        </w:rPr>
        <w:t>nstalacja</w:t>
      </w:r>
      <w:r w:rsidR="004C435B">
        <w:rPr>
          <w:rFonts w:ascii="Times New Roman" w:eastAsiaTheme="minorHAnsi" w:hAnsi="Times New Roman"/>
          <w:kern w:val="0"/>
          <w:lang w:eastAsia="en-US"/>
        </w:rPr>
        <w:t xml:space="preserve"> u</w:t>
      </w:r>
      <w:r w:rsidR="00D330CF" w:rsidRPr="004C435B">
        <w:rPr>
          <w:rFonts w:ascii="Times New Roman" w:eastAsiaTheme="minorHAnsi" w:hAnsi="Times New Roman"/>
          <w:kern w:val="0"/>
          <w:lang w:eastAsia="en-US"/>
        </w:rPr>
        <w:t>kład</w:t>
      </w:r>
      <w:r w:rsidR="004C435B">
        <w:rPr>
          <w:rFonts w:ascii="Times New Roman" w:eastAsiaTheme="minorHAnsi" w:hAnsi="Times New Roman"/>
          <w:kern w:val="0"/>
          <w:lang w:eastAsia="en-US"/>
        </w:rPr>
        <w:t>u</w:t>
      </w:r>
      <w:r w:rsidR="00D330CF" w:rsidRPr="004C435B">
        <w:rPr>
          <w:rFonts w:ascii="Times New Roman" w:eastAsiaTheme="minorHAnsi" w:hAnsi="Times New Roman"/>
          <w:kern w:val="0"/>
          <w:lang w:eastAsia="en-US"/>
        </w:rPr>
        <w:t xml:space="preserve"> dozowania </w:t>
      </w:r>
      <w:r w:rsidR="0054145B">
        <w:rPr>
          <w:rFonts w:ascii="Times New Roman" w:eastAsiaTheme="minorHAnsi" w:hAnsi="Times New Roman"/>
          <w:kern w:val="0"/>
          <w:lang w:eastAsia="en-US"/>
        </w:rPr>
        <w:t xml:space="preserve">i magazynowania </w:t>
      </w:r>
      <w:r w:rsidR="00D330CF" w:rsidRPr="004C435B">
        <w:rPr>
          <w:rFonts w:ascii="Times New Roman" w:eastAsiaTheme="minorHAnsi" w:hAnsi="Times New Roman"/>
          <w:kern w:val="0"/>
          <w:lang w:eastAsia="en-US"/>
        </w:rPr>
        <w:t xml:space="preserve">reagenta – wapna </w:t>
      </w:r>
      <w:r w:rsidR="007D2F3A">
        <w:rPr>
          <w:rFonts w:ascii="Times New Roman" w:eastAsiaTheme="minorHAnsi" w:hAnsi="Times New Roman"/>
          <w:kern w:val="0"/>
          <w:lang w:eastAsia="en-US"/>
        </w:rPr>
        <w:t xml:space="preserve">palonego </w:t>
      </w:r>
      <w:r w:rsidR="00D330CF" w:rsidRPr="004C435B">
        <w:rPr>
          <w:rFonts w:ascii="Times New Roman" w:eastAsiaTheme="minorHAnsi" w:hAnsi="Times New Roman"/>
          <w:kern w:val="0"/>
          <w:lang w:eastAsia="en-US"/>
        </w:rPr>
        <w:t>(</w:t>
      </w:r>
      <w:proofErr w:type="spellStart"/>
      <w:r w:rsidR="00D330CF" w:rsidRPr="004C435B">
        <w:rPr>
          <w:rFonts w:ascii="Times New Roman" w:eastAsiaTheme="minorHAnsi" w:hAnsi="Times New Roman"/>
          <w:kern w:val="0"/>
          <w:lang w:eastAsia="en-US"/>
        </w:rPr>
        <w:t>C</w:t>
      </w:r>
      <w:r w:rsidR="007D2F3A">
        <w:rPr>
          <w:rFonts w:ascii="Times New Roman" w:eastAsiaTheme="minorHAnsi" w:hAnsi="Times New Roman"/>
          <w:kern w:val="0"/>
          <w:lang w:eastAsia="en-US"/>
        </w:rPr>
        <w:t>aO</w:t>
      </w:r>
      <w:proofErr w:type="spellEnd"/>
      <w:r w:rsidR="007D2F3A">
        <w:rPr>
          <w:rFonts w:ascii="Times New Roman" w:eastAsiaTheme="minorHAnsi" w:hAnsi="Times New Roman"/>
          <w:kern w:val="0"/>
          <w:lang w:eastAsia="en-US"/>
        </w:rPr>
        <w:t xml:space="preserve"> </w:t>
      </w:r>
      <w:r w:rsidR="00D330CF" w:rsidRPr="004C435B">
        <w:rPr>
          <w:rFonts w:ascii="Times New Roman" w:eastAsiaTheme="minorHAnsi" w:hAnsi="Times New Roman"/>
          <w:kern w:val="0"/>
          <w:lang w:eastAsia="en-US"/>
        </w:rPr>
        <w:t xml:space="preserve">)- </w:t>
      </w:r>
      <w:r w:rsidR="00A74AE4">
        <w:rPr>
          <w:rFonts w:ascii="Times New Roman" w:eastAsiaTheme="minorHAnsi" w:hAnsi="Times New Roman"/>
          <w:kern w:val="0"/>
          <w:lang w:eastAsia="en-US"/>
        </w:rPr>
        <w:t xml:space="preserve">montaż </w:t>
      </w:r>
      <w:r w:rsidR="00D330CF" w:rsidRPr="004C435B">
        <w:rPr>
          <w:rFonts w:ascii="Times New Roman" w:eastAsiaTheme="minorHAnsi" w:hAnsi="Times New Roman"/>
          <w:kern w:val="0"/>
          <w:lang w:eastAsia="en-US"/>
        </w:rPr>
        <w:t>silos</w:t>
      </w:r>
      <w:r w:rsidR="00A74AE4">
        <w:rPr>
          <w:rFonts w:ascii="Times New Roman" w:eastAsiaTheme="minorHAnsi" w:hAnsi="Times New Roman"/>
          <w:kern w:val="0"/>
          <w:lang w:eastAsia="en-US"/>
        </w:rPr>
        <w:t>u</w:t>
      </w:r>
      <w:r w:rsidR="00D330CF" w:rsidRPr="004C435B">
        <w:rPr>
          <w:rFonts w:ascii="Times New Roman" w:eastAsiaTheme="minorHAnsi" w:hAnsi="Times New Roman"/>
          <w:kern w:val="0"/>
          <w:lang w:eastAsia="en-US"/>
        </w:rPr>
        <w:t xml:space="preserve"> na wapno o pojemności min. 45 m</w:t>
      </w:r>
      <w:r w:rsidR="00D330CF" w:rsidRPr="004C435B">
        <w:rPr>
          <w:rFonts w:ascii="Times New Roman" w:eastAsiaTheme="minorHAnsi" w:hAnsi="Times New Roman"/>
          <w:kern w:val="0"/>
          <w:vertAlign w:val="superscript"/>
          <w:lang w:eastAsia="en-US"/>
        </w:rPr>
        <w:t xml:space="preserve">3 </w:t>
      </w:r>
      <w:r w:rsidR="00A74AE4">
        <w:rPr>
          <w:rFonts w:ascii="Times New Roman" w:eastAsiaTheme="minorHAnsi" w:hAnsi="Times New Roman"/>
          <w:kern w:val="0"/>
          <w:lang w:eastAsia="en-US"/>
        </w:rPr>
        <w:t>wraz</w:t>
      </w:r>
      <w:r w:rsidR="008B4A8C">
        <w:rPr>
          <w:rFonts w:ascii="Times New Roman" w:eastAsiaTheme="minorHAnsi" w:hAnsi="Times New Roman"/>
          <w:kern w:val="0"/>
          <w:lang w:eastAsia="en-US"/>
        </w:rPr>
        <w:t xml:space="preserve">  z niezbędnym wyposażeniem, instalacjami</w:t>
      </w:r>
      <w:r w:rsidR="007D2F3A">
        <w:rPr>
          <w:rFonts w:ascii="Times New Roman" w:eastAsiaTheme="minorHAnsi" w:hAnsi="Times New Roman"/>
          <w:kern w:val="0"/>
          <w:lang w:eastAsia="en-US"/>
        </w:rPr>
        <w:t>,</w:t>
      </w:r>
    </w:p>
    <w:p w14:paraId="5D4D2850" w14:textId="77777777" w:rsidR="00BD597A" w:rsidRPr="00BD597A" w:rsidRDefault="00D97EA4"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m</w:t>
      </w:r>
      <w:r w:rsidR="00A74AE4">
        <w:rPr>
          <w:rFonts w:ascii="Times New Roman" w:eastAsiaTheme="minorHAnsi" w:hAnsi="Times New Roman"/>
          <w:kern w:val="0"/>
          <w:lang w:eastAsia="en-US"/>
        </w:rPr>
        <w:t>ontaż w części magazynowej</w:t>
      </w:r>
      <w:r w:rsidR="00BD597A">
        <w:rPr>
          <w:rFonts w:ascii="Times New Roman" w:eastAsiaTheme="minorHAnsi" w:hAnsi="Times New Roman"/>
          <w:kern w:val="0"/>
          <w:lang w:eastAsia="en-US"/>
        </w:rPr>
        <w:t xml:space="preserve"> w</w:t>
      </w:r>
      <w:r w:rsidR="00D330CF" w:rsidRPr="00BD597A">
        <w:rPr>
          <w:rFonts w:ascii="Times New Roman" w:eastAsiaTheme="minorHAnsi" w:hAnsi="Times New Roman"/>
          <w:kern w:val="0"/>
          <w:lang w:eastAsia="en-US"/>
        </w:rPr>
        <w:t>ęz</w:t>
      </w:r>
      <w:r w:rsidR="00BD597A">
        <w:rPr>
          <w:rFonts w:ascii="Times New Roman" w:eastAsiaTheme="minorHAnsi" w:hAnsi="Times New Roman"/>
          <w:kern w:val="0"/>
          <w:lang w:eastAsia="en-US"/>
        </w:rPr>
        <w:t>ła</w:t>
      </w:r>
      <w:r w:rsidR="00D330CF" w:rsidRPr="00BD597A">
        <w:rPr>
          <w:rFonts w:ascii="Times New Roman" w:eastAsiaTheme="minorHAnsi" w:hAnsi="Times New Roman"/>
          <w:kern w:val="0"/>
          <w:lang w:eastAsia="en-US"/>
        </w:rPr>
        <w:t xml:space="preserve"> do rozdrabniania, ważenia i pakowania produktu w pojemniki BIG BAG</w:t>
      </w:r>
      <w:r w:rsidR="0054145B">
        <w:rPr>
          <w:rFonts w:ascii="Times New Roman" w:eastAsiaTheme="minorHAnsi" w:hAnsi="Times New Roman"/>
          <w:kern w:val="0"/>
          <w:lang w:eastAsia="en-US"/>
        </w:rPr>
        <w:t xml:space="preserve"> wraz z systemem automatyki i sterowania</w:t>
      </w:r>
      <w:r w:rsidR="007D2F3A">
        <w:rPr>
          <w:rFonts w:ascii="Times New Roman" w:eastAsiaTheme="minorHAnsi" w:hAnsi="Times New Roman"/>
          <w:kern w:val="0"/>
          <w:lang w:eastAsia="en-US"/>
        </w:rPr>
        <w:t>,</w:t>
      </w:r>
    </w:p>
    <w:p w14:paraId="74105F0C" w14:textId="77777777" w:rsidR="00D330CF" w:rsidRPr="00366E99"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i</w:t>
      </w:r>
      <w:r w:rsidR="00514417">
        <w:rPr>
          <w:rFonts w:ascii="Times New Roman" w:eastAsiaTheme="minorHAnsi" w:hAnsi="Times New Roman"/>
          <w:kern w:val="0"/>
          <w:lang w:eastAsia="en-US"/>
        </w:rPr>
        <w:t>nstalacja</w:t>
      </w:r>
      <w:r w:rsidR="00BD597A">
        <w:rPr>
          <w:rFonts w:ascii="Times New Roman" w:eastAsiaTheme="minorHAnsi" w:hAnsi="Times New Roman"/>
          <w:kern w:val="0"/>
          <w:lang w:eastAsia="en-US"/>
        </w:rPr>
        <w:t xml:space="preserve"> </w:t>
      </w:r>
      <w:r w:rsidR="00D330CF" w:rsidRPr="00BD597A">
        <w:rPr>
          <w:rFonts w:ascii="Times New Roman" w:eastAsiaTheme="minorHAnsi" w:hAnsi="Times New Roman"/>
          <w:kern w:val="0"/>
          <w:lang w:eastAsia="en-US"/>
        </w:rPr>
        <w:t>układ</w:t>
      </w:r>
      <w:r w:rsidR="00BD597A">
        <w:rPr>
          <w:rFonts w:ascii="Times New Roman" w:eastAsiaTheme="minorHAnsi" w:hAnsi="Times New Roman"/>
          <w:kern w:val="0"/>
          <w:lang w:eastAsia="en-US"/>
        </w:rPr>
        <w:t>u</w:t>
      </w:r>
      <w:r w:rsidR="00D330CF" w:rsidRPr="00BD597A">
        <w:rPr>
          <w:rFonts w:ascii="Times New Roman" w:eastAsiaTheme="minorHAnsi" w:hAnsi="Times New Roman"/>
          <w:kern w:val="0"/>
          <w:lang w:eastAsia="en-US"/>
        </w:rPr>
        <w:t xml:space="preserve"> neutralizacji pyłów i amoniaku.</w:t>
      </w:r>
    </w:p>
    <w:p w14:paraId="331B5555" w14:textId="77777777" w:rsidR="00366E99" w:rsidRPr="00366E99" w:rsidRDefault="00366E99" w:rsidP="00DB342E">
      <w:pPr>
        <w:pStyle w:val="Akapitzlist"/>
        <w:widowControl/>
        <w:numPr>
          <w:ilvl w:val="0"/>
          <w:numId w:val="7"/>
        </w:numPr>
        <w:spacing w:after="200" w:line="276" w:lineRule="auto"/>
        <w:jc w:val="both"/>
        <w:rPr>
          <w:rFonts w:ascii="Times New Roman" w:eastAsia="Calibri" w:hAnsi="Times New Roman"/>
          <w:b/>
          <w:kern w:val="0"/>
          <w:u w:val="single"/>
        </w:rPr>
      </w:pPr>
      <w:r>
        <w:rPr>
          <w:rFonts w:ascii="Times New Roman" w:eastAsia="Calibri" w:hAnsi="Times New Roman"/>
          <w:bCs/>
          <w:kern w:val="0"/>
        </w:rPr>
        <w:t>Odbiór końcowy przedmiotu zamówienia objętego I Etapem nastąpi po rozruchu mechanicznym i technologicznym przedmiotu zamówienia i  przeszkoleniu pracowników Zamawiającego w zakresie działania instalacji.</w:t>
      </w:r>
    </w:p>
    <w:p w14:paraId="3AA56F07" w14:textId="77777777" w:rsidR="00D330CF" w:rsidRPr="00D330CF" w:rsidRDefault="00D330CF" w:rsidP="00D330CF">
      <w:pPr>
        <w:widowControl/>
        <w:suppressAutoHyphens w:val="0"/>
        <w:spacing w:after="160"/>
        <w:ind w:left="360"/>
        <w:jc w:val="both"/>
        <w:rPr>
          <w:rFonts w:ascii="Times New Roman" w:eastAsiaTheme="minorHAnsi" w:hAnsi="Times New Roman"/>
          <w:kern w:val="0"/>
          <w:lang w:eastAsia="en-US"/>
        </w:rPr>
      </w:pPr>
      <w:r w:rsidRPr="00D330CF">
        <w:rPr>
          <w:rFonts w:ascii="Times New Roman" w:eastAsiaTheme="minorHAnsi" w:hAnsi="Times New Roman"/>
          <w:kern w:val="0"/>
          <w:u w:val="thick"/>
          <w:lang w:eastAsia="en-US"/>
        </w:rPr>
        <w:t>ETAP II Przeprowadzenie przez Wykonawcę pełnej procedury certyfikującej</w:t>
      </w:r>
      <w:r w:rsidRPr="00D330CF">
        <w:rPr>
          <w:rFonts w:ascii="Times New Roman" w:eastAsiaTheme="minorHAnsi" w:hAnsi="Times New Roman"/>
          <w:kern w:val="0"/>
          <w:lang w:eastAsia="en-US"/>
        </w:rPr>
        <w:t>:</w:t>
      </w:r>
    </w:p>
    <w:p w14:paraId="77A12E84" w14:textId="77777777" w:rsidR="00D330CF" w:rsidRPr="00D330CF" w:rsidRDefault="00D330CF" w:rsidP="00BD597A">
      <w:pPr>
        <w:widowControl/>
        <w:suppressAutoHyphens w:val="0"/>
        <w:spacing w:after="160" w:line="259" w:lineRule="auto"/>
        <w:ind w:left="720"/>
        <w:contextualSpacing/>
        <w:jc w:val="both"/>
        <w:rPr>
          <w:rFonts w:ascii="Times New Roman" w:eastAsiaTheme="minorHAnsi" w:hAnsi="Times New Roman"/>
          <w:kern w:val="0"/>
          <w:lang w:eastAsia="en-US"/>
        </w:rPr>
      </w:pPr>
      <w:r w:rsidRPr="00D330CF">
        <w:rPr>
          <w:rFonts w:ascii="Times New Roman" w:eastAsiaTheme="minorHAnsi" w:hAnsi="Times New Roman"/>
          <w:kern w:val="0"/>
          <w:lang w:eastAsia="en-US"/>
        </w:rPr>
        <w:t>Uzyskanie dla Zamawiającego decyzji Ministra Rolnictwa i Rozwoju Wsi o prawie wprowadzania produktu wynikowego z technologii do obrotu rynkowego jako:</w:t>
      </w:r>
    </w:p>
    <w:p w14:paraId="7D826906" w14:textId="77777777" w:rsidR="00D330CF" w:rsidRPr="00D330CF" w:rsidRDefault="00D330CF" w:rsidP="00D330CF">
      <w:pPr>
        <w:widowControl/>
        <w:suppressAutoHyphens w:val="0"/>
        <w:spacing w:after="160"/>
        <w:ind w:left="720"/>
        <w:contextualSpacing/>
        <w:jc w:val="both"/>
        <w:rPr>
          <w:rFonts w:ascii="Times New Roman" w:eastAsiaTheme="minorHAnsi" w:hAnsi="Times New Roman"/>
          <w:kern w:val="0"/>
          <w:lang w:eastAsia="en-US"/>
        </w:rPr>
      </w:pPr>
    </w:p>
    <w:p w14:paraId="0F03FAC0" w14:textId="756B8F5C" w:rsidR="00D330CF" w:rsidRPr="00D330CF" w:rsidRDefault="00912DFE" w:rsidP="00DB342E">
      <w:pPr>
        <w:widowControl/>
        <w:numPr>
          <w:ilvl w:val="0"/>
          <w:numId w:val="9"/>
        </w:numPr>
        <w:suppressAutoHyphens w:val="0"/>
        <w:spacing w:after="160" w:line="259" w:lineRule="auto"/>
        <w:contextualSpacing/>
        <w:jc w:val="both"/>
        <w:rPr>
          <w:rFonts w:ascii="Times New Roman" w:eastAsiaTheme="minorHAnsi" w:hAnsi="Times New Roman"/>
          <w:kern w:val="0"/>
          <w:lang w:eastAsia="en-US"/>
        </w:rPr>
      </w:pPr>
      <w:r>
        <w:rPr>
          <w:rFonts w:ascii="Times New Roman" w:eastAsiaTheme="minorHAnsi" w:hAnsi="Times New Roman"/>
          <w:kern w:val="0"/>
          <w:lang w:eastAsia="en-US"/>
        </w:rPr>
        <w:t>ś</w:t>
      </w:r>
      <w:r w:rsidR="00D330CF" w:rsidRPr="00D330CF">
        <w:rPr>
          <w:rFonts w:ascii="Times New Roman" w:eastAsiaTheme="minorHAnsi" w:hAnsi="Times New Roman"/>
          <w:kern w:val="0"/>
          <w:lang w:eastAsia="en-US"/>
        </w:rPr>
        <w:t xml:space="preserve">rodek mineralno-organiczny </w:t>
      </w:r>
      <w:r w:rsidR="003733A5">
        <w:rPr>
          <w:rFonts w:ascii="Times New Roman" w:eastAsiaTheme="minorHAnsi" w:hAnsi="Times New Roman"/>
          <w:kern w:val="0"/>
          <w:lang w:eastAsia="en-US"/>
        </w:rPr>
        <w:t>wspomagający uprawę roślin</w:t>
      </w:r>
      <w:r w:rsidR="00D330CF" w:rsidRPr="00D330CF">
        <w:rPr>
          <w:rFonts w:ascii="Times New Roman" w:eastAsiaTheme="minorHAnsi" w:hAnsi="Times New Roman"/>
          <w:kern w:val="0"/>
          <w:lang w:eastAsia="en-US"/>
        </w:rPr>
        <w:t xml:space="preserve">, wspomagający uprawę roślin, w terminie nie dłuższym niż </w:t>
      </w:r>
      <w:r w:rsidR="00435528">
        <w:rPr>
          <w:rFonts w:ascii="Times New Roman" w:eastAsiaTheme="minorHAnsi" w:hAnsi="Times New Roman"/>
          <w:b/>
          <w:bCs/>
          <w:kern w:val="0"/>
          <w:lang w:eastAsia="en-US"/>
        </w:rPr>
        <w:t>15</w:t>
      </w:r>
      <w:r w:rsidR="00D330CF" w:rsidRPr="00D330CF">
        <w:rPr>
          <w:rFonts w:ascii="Times New Roman" w:eastAsiaTheme="minorHAnsi" w:hAnsi="Times New Roman"/>
          <w:kern w:val="0"/>
          <w:lang w:eastAsia="en-US"/>
        </w:rPr>
        <w:t xml:space="preserve"> miesięcy od zakończenia rozruchu instalacji potwierdzonej protokołem odbioru.</w:t>
      </w:r>
    </w:p>
    <w:p w14:paraId="26B75D0F" w14:textId="77777777" w:rsidR="00D330CF" w:rsidRPr="00D330CF" w:rsidRDefault="00D330CF" w:rsidP="003733A5">
      <w:pPr>
        <w:widowControl/>
        <w:suppressAutoHyphens w:val="0"/>
        <w:spacing w:after="160" w:line="259" w:lineRule="auto"/>
        <w:ind w:left="1211"/>
        <w:contextualSpacing/>
        <w:jc w:val="both"/>
        <w:rPr>
          <w:rFonts w:ascii="Times New Roman" w:eastAsiaTheme="minorHAnsi" w:hAnsi="Times New Roman"/>
          <w:kern w:val="0"/>
          <w:lang w:eastAsia="en-US"/>
        </w:rPr>
      </w:pPr>
    </w:p>
    <w:p w14:paraId="6379E2F6" w14:textId="77777777" w:rsidR="00D330CF" w:rsidRDefault="00912DFE" w:rsidP="00DB342E">
      <w:pPr>
        <w:widowControl/>
        <w:numPr>
          <w:ilvl w:val="0"/>
          <w:numId w:val="9"/>
        </w:numPr>
        <w:suppressAutoHyphens w:val="0"/>
        <w:spacing w:after="160" w:line="259" w:lineRule="auto"/>
        <w:contextualSpacing/>
        <w:jc w:val="both"/>
        <w:rPr>
          <w:rFonts w:ascii="Times New Roman" w:eastAsiaTheme="minorHAnsi" w:hAnsi="Times New Roman"/>
          <w:kern w:val="0"/>
          <w:lang w:eastAsia="en-US"/>
        </w:rPr>
      </w:pPr>
      <w:r>
        <w:rPr>
          <w:rFonts w:ascii="Times New Roman" w:eastAsiaTheme="minorHAnsi" w:hAnsi="Times New Roman"/>
          <w:kern w:val="0"/>
          <w:lang w:eastAsia="en-US"/>
        </w:rPr>
        <w:t>w</w:t>
      </w:r>
      <w:r w:rsidR="00D330CF" w:rsidRPr="00D330CF">
        <w:rPr>
          <w:rFonts w:ascii="Times New Roman" w:eastAsiaTheme="minorHAnsi" w:hAnsi="Times New Roman"/>
          <w:kern w:val="0"/>
          <w:lang w:eastAsia="en-US"/>
        </w:rPr>
        <w:t xml:space="preserve"> ramach Etapu Wykonawca winien przeprowadzić wymagane do uzyskania decyzji procedury certyfikujące technologię i produkt finalny technologii, badania i wymagane opinie oraz złożyć w imieniu Zamawiającego wniosek do Ministra Rolnictwa i Rozwoju Wsi o wydanie decyzji o prawie wprowadzenia produktu wynikowego z technologii do obrotu rynkowego. W przypadku, gdy wiedza w zakresie dedykowanej dla zastosowanej technologii procedury certyfikującej tę technologię oraz produkt finalny, będzie objęta zastrzeżonym know-how, Wykonawca technologii powinien przedłożyć stosowne oświadczenia woli o pozyskaniu tych praw zawierające się w umowie z podmiotem, któremu te uprawnienia przysługują, określającej zobowiązania stron</w:t>
      </w:r>
      <w:r w:rsidR="00853B36">
        <w:rPr>
          <w:rFonts w:ascii="Times New Roman" w:eastAsiaTheme="minorHAnsi" w:hAnsi="Times New Roman"/>
          <w:kern w:val="0"/>
          <w:lang w:eastAsia="en-US"/>
        </w:rPr>
        <w:t xml:space="preserve"> i koszty z tego tytułu</w:t>
      </w:r>
      <w:r w:rsidR="00D330CF" w:rsidRPr="00D330CF">
        <w:rPr>
          <w:rFonts w:ascii="Times New Roman" w:eastAsiaTheme="minorHAnsi" w:hAnsi="Times New Roman"/>
          <w:kern w:val="0"/>
          <w:lang w:eastAsia="en-US"/>
        </w:rPr>
        <w:t xml:space="preserve"> oraz podpisania stosownej klauzuli poufności.</w:t>
      </w:r>
    </w:p>
    <w:p w14:paraId="5604E164" w14:textId="09D2EB9D" w:rsidR="00A52260" w:rsidRDefault="00A52260" w:rsidP="00101325">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W przypadku gdy zastosowane technologie, instalacje i urządzenia technologiczne chronione będą prawami własności przemysłowej lub intelektualnej Zamawiający żąda pozyskania dla niego </w:t>
      </w:r>
      <w:r w:rsidR="00D72548">
        <w:rPr>
          <w:rFonts w:ascii="Times New Roman" w:eastAsiaTheme="minorHAnsi" w:hAnsi="Times New Roman"/>
          <w:color w:val="000000" w:themeColor="text1"/>
          <w:kern w:val="0"/>
          <w:lang w:eastAsia="en-US"/>
        </w:rPr>
        <w:t xml:space="preserve">i przekazania Zamawiającemu </w:t>
      </w:r>
      <w:r>
        <w:rPr>
          <w:rFonts w:ascii="Times New Roman" w:eastAsiaTheme="minorHAnsi" w:hAnsi="Times New Roman"/>
          <w:color w:val="000000" w:themeColor="text1"/>
          <w:kern w:val="0"/>
          <w:lang w:eastAsia="en-US"/>
        </w:rPr>
        <w:t>w ramach niniejszego zamówienia tych praw, w zakresie niezbędnym do stosowania technologii, instalacji i urządzeń technologicznych w celu przetwarzania zagęszczonych komunalnych osadów ściekowych</w:t>
      </w:r>
      <w:r w:rsidR="005B4FF9">
        <w:rPr>
          <w:rFonts w:ascii="Times New Roman" w:eastAsiaTheme="minorHAnsi" w:hAnsi="Times New Roman"/>
          <w:color w:val="000000" w:themeColor="text1"/>
          <w:kern w:val="0"/>
          <w:lang w:eastAsia="en-US"/>
        </w:rPr>
        <w:t xml:space="preserve"> o kodzie 19 08 05 i odpadów ulegających biodegradacji o kodzie 20 02 01,</w:t>
      </w:r>
      <w:r>
        <w:rPr>
          <w:rFonts w:ascii="Times New Roman" w:eastAsiaTheme="minorHAnsi" w:hAnsi="Times New Roman"/>
          <w:color w:val="000000" w:themeColor="text1"/>
          <w:kern w:val="0"/>
          <w:lang w:eastAsia="en-US"/>
        </w:rPr>
        <w:t xml:space="preserve"> powstających w oczyszczalni ścieków w środek mineralno-organiczny. </w:t>
      </w:r>
    </w:p>
    <w:p w14:paraId="144793FF" w14:textId="22AAFA75" w:rsidR="00101325" w:rsidRDefault="00101325" w:rsidP="00A52260">
      <w:pPr>
        <w:pStyle w:val="Akapitzlist"/>
        <w:widowControl/>
        <w:suppressAutoHyphens w:val="0"/>
        <w:spacing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W</w:t>
      </w:r>
      <w:r w:rsidR="00E25506" w:rsidRPr="00E25506">
        <w:rPr>
          <w:rFonts w:ascii="Times New Roman" w:eastAsiaTheme="minorHAnsi" w:hAnsi="Times New Roman"/>
          <w:color w:val="000000" w:themeColor="text1"/>
          <w:kern w:val="0"/>
          <w:lang w:eastAsia="en-US"/>
        </w:rPr>
        <w:t xml:space="preserve"> przypadku gdy </w:t>
      </w:r>
      <w:r w:rsidR="007B68F6">
        <w:rPr>
          <w:rFonts w:ascii="Times New Roman" w:eastAsiaTheme="minorHAnsi" w:hAnsi="Times New Roman"/>
          <w:color w:val="000000" w:themeColor="text1"/>
          <w:kern w:val="0"/>
          <w:lang w:eastAsia="en-US"/>
        </w:rPr>
        <w:t xml:space="preserve"> do</w:t>
      </w:r>
      <w:r w:rsidR="007F69CB">
        <w:rPr>
          <w:rFonts w:ascii="Times New Roman" w:eastAsiaTheme="minorHAnsi" w:hAnsi="Times New Roman"/>
          <w:color w:val="000000" w:themeColor="text1"/>
          <w:kern w:val="0"/>
          <w:lang w:eastAsia="en-US"/>
        </w:rPr>
        <w:t xml:space="preserve"> </w:t>
      </w:r>
      <w:r w:rsidR="00E25506" w:rsidRPr="00E25506">
        <w:rPr>
          <w:rFonts w:ascii="Times New Roman" w:eastAsiaTheme="minorHAnsi" w:hAnsi="Times New Roman"/>
          <w:color w:val="000000" w:themeColor="text1"/>
          <w:kern w:val="0"/>
          <w:lang w:eastAsia="en-US"/>
        </w:rPr>
        <w:t>sprzedaż</w:t>
      </w:r>
      <w:r w:rsidR="007B68F6">
        <w:rPr>
          <w:rFonts w:ascii="Times New Roman" w:eastAsiaTheme="minorHAnsi" w:hAnsi="Times New Roman"/>
          <w:color w:val="000000" w:themeColor="text1"/>
          <w:kern w:val="0"/>
          <w:lang w:eastAsia="en-US"/>
        </w:rPr>
        <w:t xml:space="preserve">y </w:t>
      </w:r>
      <w:r w:rsidR="00E25506" w:rsidRPr="00E25506">
        <w:rPr>
          <w:rFonts w:ascii="Times New Roman" w:eastAsiaTheme="minorHAnsi" w:hAnsi="Times New Roman"/>
          <w:color w:val="000000" w:themeColor="text1"/>
          <w:kern w:val="0"/>
          <w:lang w:eastAsia="en-US"/>
        </w:rPr>
        <w:t xml:space="preserve"> gotowego produktu </w:t>
      </w:r>
      <w:r w:rsidR="007F69CB">
        <w:rPr>
          <w:rFonts w:ascii="Times New Roman" w:eastAsiaTheme="minorHAnsi" w:hAnsi="Times New Roman"/>
          <w:color w:val="000000" w:themeColor="text1"/>
          <w:kern w:val="0"/>
          <w:lang w:eastAsia="en-US"/>
        </w:rPr>
        <w:t>wymag</w:t>
      </w:r>
      <w:r w:rsidR="007B68F6">
        <w:rPr>
          <w:rFonts w:ascii="Times New Roman" w:eastAsiaTheme="minorHAnsi" w:hAnsi="Times New Roman"/>
          <w:color w:val="000000" w:themeColor="text1"/>
          <w:kern w:val="0"/>
          <w:lang w:eastAsia="en-US"/>
        </w:rPr>
        <w:t>ane</w:t>
      </w:r>
      <w:r w:rsidR="007F69CB">
        <w:rPr>
          <w:rFonts w:ascii="Times New Roman" w:eastAsiaTheme="minorHAnsi" w:hAnsi="Times New Roman"/>
          <w:color w:val="000000" w:themeColor="text1"/>
          <w:kern w:val="0"/>
          <w:lang w:eastAsia="en-US"/>
        </w:rPr>
        <w:t xml:space="preserve"> </w:t>
      </w:r>
      <w:r w:rsidR="007B68F6">
        <w:rPr>
          <w:rFonts w:ascii="Times New Roman" w:eastAsiaTheme="minorHAnsi" w:hAnsi="Times New Roman"/>
          <w:color w:val="000000" w:themeColor="text1"/>
          <w:kern w:val="0"/>
          <w:lang w:eastAsia="en-US"/>
        </w:rPr>
        <w:t xml:space="preserve"> </w:t>
      </w:r>
      <w:r w:rsidR="007F69CB">
        <w:rPr>
          <w:rFonts w:ascii="Times New Roman" w:eastAsiaTheme="minorHAnsi" w:hAnsi="Times New Roman"/>
          <w:color w:val="000000" w:themeColor="text1"/>
          <w:kern w:val="0"/>
          <w:lang w:eastAsia="en-US"/>
        </w:rPr>
        <w:t xml:space="preserve"> </w:t>
      </w:r>
      <w:r w:rsidR="007B68F6">
        <w:rPr>
          <w:rFonts w:ascii="Times New Roman" w:eastAsiaTheme="minorHAnsi" w:hAnsi="Times New Roman"/>
          <w:color w:val="000000" w:themeColor="text1"/>
          <w:kern w:val="0"/>
          <w:lang w:eastAsia="en-US"/>
        </w:rPr>
        <w:t xml:space="preserve">będzie, </w:t>
      </w:r>
      <w:r w:rsidR="007F69CB">
        <w:rPr>
          <w:rFonts w:ascii="Times New Roman" w:eastAsiaTheme="minorHAnsi" w:hAnsi="Times New Roman"/>
          <w:color w:val="000000" w:themeColor="text1"/>
          <w:kern w:val="0"/>
          <w:lang w:eastAsia="en-US"/>
        </w:rPr>
        <w:t>lub przydatn</w:t>
      </w:r>
      <w:r w:rsidR="007B68F6">
        <w:rPr>
          <w:rFonts w:ascii="Times New Roman" w:eastAsiaTheme="minorHAnsi" w:hAnsi="Times New Roman"/>
          <w:color w:val="000000" w:themeColor="text1"/>
          <w:kern w:val="0"/>
          <w:lang w:eastAsia="en-US"/>
        </w:rPr>
        <w:t>e</w:t>
      </w:r>
      <w:r w:rsidR="007F69CB">
        <w:rPr>
          <w:rFonts w:ascii="Times New Roman" w:eastAsiaTheme="minorHAnsi" w:hAnsi="Times New Roman"/>
          <w:color w:val="000000" w:themeColor="text1"/>
          <w:kern w:val="0"/>
          <w:lang w:eastAsia="en-US"/>
        </w:rPr>
        <w:t xml:space="preserve"> dla Zamawiającego</w:t>
      </w:r>
      <w:r w:rsidR="007B68F6">
        <w:rPr>
          <w:rFonts w:ascii="Times New Roman" w:eastAsiaTheme="minorHAnsi" w:hAnsi="Times New Roman"/>
          <w:color w:val="000000" w:themeColor="text1"/>
          <w:kern w:val="0"/>
          <w:lang w:eastAsia="en-US"/>
        </w:rPr>
        <w:t>,</w:t>
      </w:r>
      <w:r w:rsidR="007F69CB">
        <w:rPr>
          <w:rFonts w:ascii="Times New Roman" w:eastAsiaTheme="minorHAnsi" w:hAnsi="Times New Roman"/>
          <w:color w:val="000000" w:themeColor="text1"/>
          <w:kern w:val="0"/>
          <w:lang w:eastAsia="en-US"/>
        </w:rPr>
        <w:t xml:space="preserve">  </w:t>
      </w:r>
      <w:r w:rsidR="007B68F6">
        <w:rPr>
          <w:rFonts w:ascii="Times New Roman" w:eastAsiaTheme="minorHAnsi" w:hAnsi="Times New Roman"/>
          <w:color w:val="000000" w:themeColor="text1"/>
          <w:kern w:val="0"/>
          <w:lang w:eastAsia="en-US"/>
        </w:rPr>
        <w:t xml:space="preserve"> </w:t>
      </w:r>
      <w:r w:rsidR="00E25506" w:rsidRPr="00E25506">
        <w:rPr>
          <w:rFonts w:ascii="Times New Roman" w:eastAsiaTheme="minorHAnsi" w:hAnsi="Times New Roman"/>
          <w:color w:val="000000" w:themeColor="text1"/>
          <w:kern w:val="0"/>
          <w:lang w:eastAsia="en-US"/>
        </w:rPr>
        <w:t xml:space="preserve"> uzyskani</w:t>
      </w:r>
      <w:r w:rsidR="007B68F6">
        <w:rPr>
          <w:rFonts w:ascii="Times New Roman" w:eastAsiaTheme="minorHAnsi" w:hAnsi="Times New Roman"/>
          <w:color w:val="000000" w:themeColor="text1"/>
          <w:kern w:val="0"/>
          <w:lang w:eastAsia="en-US"/>
        </w:rPr>
        <w:t>e</w:t>
      </w:r>
      <w:r w:rsidR="00E25506" w:rsidRPr="00E25506">
        <w:rPr>
          <w:rFonts w:ascii="Times New Roman" w:eastAsiaTheme="minorHAnsi" w:hAnsi="Times New Roman"/>
          <w:color w:val="000000" w:themeColor="text1"/>
          <w:kern w:val="0"/>
          <w:lang w:eastAsia="en-US"/>
        </w:rPr>
        <w:t xml:space="preserve"> licencji bądź zgód</w:t>
      </w:r>
      <w:r>
        <w:rPr>
          <w:rFonts w:ascii="Times New Roman" w:eastAsiaTheme="minorHAnsi" w:hAnsi="Times New Roman"/>
          <w:color w:val="000000" w:themeColor="text1"/>
          <w:kern w:val="0"/>
          <w:lang w:eastAsia="en-US"/>
        </w:rPr>
        <w:t>,</w:t>
      </w:r>
      <w:r w:rsidR="005B4FF9">
        <w:rPr>
          <w:rFonts w:ascii="Times New Roman" w:eastAsiaTheme="minorHAnsi" w:hAnsi="Times New Roman"/>
          <w:color w:val="000000" w:themeColor="text1"/>
          <w:kern w:val="0"/>
          <w:lang w:eastAsia="en-US"/>
        </w:rPr>
        <w:t xml:space="preserve"> którymi dysponuje </w:t>
      </w:r>
      <w:r w:rsidR="005B4FF9">
        <w:rPr>
          <w:rFonts w:ascii="Times New Roman" w:eastAsiaTheme="minorHAnsi" w:hAnsi="Times New Roman"/>
          <w:color w:val="000000" w:themeColor="text1"/>
          <w:kern w:val="0"/>
          <w:lang w:eastAsia="en-US"/>
        </w:rPr>
        <w:lastRenderedPageBreak/>
        <w:t xml:space="preserve">Wykonawca, </w:t>
      </w:r>
      <w:r w:rsidR="00E25506" w:rsidRPr="00E25506">
        <w:rPr>
          <w:rFonts w:ascii="Times New Roman" w:eastAsiaTheme="minorHAnsi" w:hAnsi="Times New Roman"/>
          <w:color w:val="000000" w:themeColor="text1"/>
          <w:kern w:val="0"/>
          <w:lang w:eastAsia="en-US"/>
        </w:rPr>
        <w:t xml:space="preserve"> lub os</w:t>
      </w:r>
      <w:r w:rsidR="007B68F6">
        <w:rPr>
          <w:rFonts w:ascii="Times New Roman" w:eastAsiaTheme="minorHAnsi" w:hAnsi="Times New Roman"/>
          <w:color w:val="000000" w:themeColor="text1"/>
          <w:kern w:val="0"/>
          <w:lang w:eastAsia="en-US"/>
        </w:rPr>
        <w:t>oby</w:t>
      </w:r>
      <w:r w:rsidR="00E25506" w:rsidRPr="00E25506">
        <w:rPr>
          <w:rFonts w:ascii="Times New Roman" w:eastAsiaTheme="minorHAnsi" w:hAnsi="Times New Roman"/>
          <w:color w:val="000000" w:themeColor="text1"/>
          <w:kern w:val="0"/>
          <w:lang w:eastAsia="en-US"/>
        </w:rPr>
        <w:t xml:space="preserve"> trzeci</w:t>
      </w:r>
      <w:r w:rsidR="007B68F6">
        <w:rPr>
          <w:rFonts w:ascii="Times New Roman" w:eastAsiaTheme="minorHAnsi" w:hAnsi="Times New Roman"/>
          <w:color w:val="000000" w:themeColor="text1"/>
          <w:kern w:val="0"/>
          <w:lang w:eastAsia="en-US"/>
        </w:rPr>
        <w:t>e</w:t>
      </w:r>
      <w:r w:rsidR="00E25506" w:rsidRPr="00E25506">
        <w:rPr>
          <w:rFonts w:ascii="Times New Roman" w:eastAsiaTheme="minorHAnsi" w:hAnsi="Times New Roman"/>
          <w:color w:val="000000" w:themeColor="text1"/>
          <w:kern w:val="0"/>
          <w:lang w:eastAsia="en-US"/>
        </w:rPr>
        <w:t xml:space="preserve">, Wykonawca w ramach uzyskanego wynagrodzenia zobowiązany jest do uzyskania </w:t>
      </w:r>
      <w:r w:rsidR="00A974E7">
        <w:rPr>
          <w:rFonts w:ascii="Times New Roman" w:eastAsiaTheme="minorHAnsi" w:hAnsi="Times New Roman"/>
          <w:color w:val="000000" w:themeColor="text1"/>
          <w:kern w:val="0"/>
          <w:lang w:eastAsia="en-US"/>
        </w:rPr>
        <w:t xml:space="preserve">i przekazania </w:t>
      </w:r>
      <w:r w:rsidR="00E25506" w:rsidRPr="00E25506">
        <w:rPr>
          <w:rFonts w:ascii="Times New Roman" w:eastAsiaTheme="minorHAnsi" w:hAnsi="Times New Roman"/>
          <w:color w:val="000000" w:themeColor="text1"/>
          <w:kern w:val="0"/>
          <w:lang w:eastAsia="en-US"/>
        </w:rPr>
        <w:t>Zamawiając</w:t>
      </w:r>
      <w:r w:rsidR="00A974E7">
        <w:rPr>
          <w:rFonts w:ascii="Times New Roman" w:eastAsiaTheme="minorHAnsi" w:hAnsi="Times New Roman"/>
          <w:color w:val="000000" w:themeColor="text1"/>
          <w:kern w:val="0"/>
          <w:lang w:eastAsia="en-US"/>
        </w:rPr>
        <w:t>emu</w:t>
      </w:r>
      <w:r w:rsidR="00E25506" w:rsidRPr="00E25506">
        <w:rPr>
          <w:rFonts w:ascii="Times New Roman" w:eastAsiaTheme="minorHAnsi" w:hAnsi="Times New Roman"/>
          <w:color w:val="000000" w:themeColor="text1"/>
          <w:kern w:val="0"/>
          <w:lang w:eastAsia="en-US"/>
        </w:rPr>
        <w:t xml:space="preserve"> takowych licencji lub zgód. W przypadku braku uzyskania, w wyznaczonym przez Zamawiającego terminie licencji lub zgód, Zamawiający podejmie działania w celu ich uzyskania na koszt Wykonawcy. W przypadku braku możliwości uzyskania licencji lub zgód, Wykonawca zapłaci Zamawiającemu karę </w:t>
      </w:r>
      <w:r w:rsidR="00BC0FCE">
        <w:rPr>
          <w:rFonts w:ascii="Times New Roman" w:eastAsiaTheme="minorHAnsi" w:hAnsi="Times New Roman"/>
          <w:color w:val="000000" w:themeColor="text1"/>
          <w:kern w:val="0"/>
          <w:lang w:eastAsia="en-US"/>
        </w:rPr>
        <w:t xml:space="preserve">umowną </w:t>
      </w:r>
      <w:r w:rsidR="00E25506" w:rsidRPr="00E25506">
        <w:rPr>
          <w:rFonts w:ascii="Times New Roman" w:eastAsiaTheme="minorHAnsi" w:hAnsi="Times New Roman"/>
          <w:color w:val="000000" w:themeColor="text1"/>
          <w:kern w:val="0"/>
          <w:lang w:eastAsia="en-US"/>
        </w:rPr>
        <w:t>w wysokości wartości instalacji będącej przedmiotem postępowania.</w:t>
      </w:r>
    </w:p>
    <w:p w14:paraId="425487A8" w14:textId="77777777" w:rsidR="00E12415" w:rsidRPr="00242523" w:rsidRDefault="00E12415" w:rsidP="00242523">
      <w:pPr>
        <w:widowControl/>
        <w:suppressAutoHyphens w:val="0"/>
        <w:spacing w:line="259" w:lineRule="auto"/>
        <w:jc w:val="both"/>
        <w:rPr>
          <w:rFonts w:ascii="Times New Roman" w:eastAsiaTheme="minorHAnsi" w:hAnsi="Times New Roman"/>
          <w:color w:val="000000" w:themeColor="text1"/>
          <w:kern w:val="0"/>
          <w:lang w:eastAsia="en-US"/>
        </w:rPr>
      </w:pPr>
      <w:r w:rsidRPr="00242523">
        <w:rPr>
          <w:rFonts w:ascii="Times New Roman" w:eastAsiaTheme="minorHAnsi" w:hAnsi="Times New Roman"/>
          <w:color w:val="000000" w:themeColor="text1"/>
          <w:kern w:val="0"/>
          <w:lang w:eastAsia="en-US"/>
        </w:rPr>
        <w:t xml:space="preserve">  </w:t>
      </w:r>
    </w:p>
    <w:p w14:paraId="3FE50309" w14:textId="1BAC446C" w:rsidR="00682AF9" w:rsidRPr="007053B5" w:rsidRDefault="00BD597A" w:rsidP="00136BB1">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sidRPr="003B2BE7">
        <w:rPr>
          <w:rFonts w:ascii="Times New Roman" w:eastAsiaTheme="minorHAnsi" w:hAnsi="Times New Roman"/>
          <w:color w:val="000000" w:themeColor="text1"/>
          <w:kern w:val="0"/>
          <w:lang w:eastAsia="en-US"/>
        </w:rPr>
        <w:t xml:space="preserve">Szczegółowy zakres </w:t>
      </w:r>
      <w:r w:rsidR="009C13E0" w:rsidRPr="003B2BE7">
        <w:rPr>
          <w:rFonts w:ascii="Times New Roman" w:eastAsiaTheme="minorHAnsi" w:hAnsi="Times New Roman"/>
          <w:color w:val="000000" w:themeColor="text1"/>
          <w:kern w:val="0"/>
          <w:lang w:eastAsia="en-US"/>
        </w:rPr>
        <w:t xml:space="preserve">robót </w:t>
      </w:r>
      <w:r w:rsidR="00DB4446">
        <w:rPr>
          <w:rFonts w:ascii="Times New Roman" w:eastAsiaTheme="minorHAnsi" w:hAnsi="Times New Roman"/>
          <w:color w:val="000000" w:themeColor="text1"/>
          <w:kern w:val="0"/>
          <w:lang w:eastAsia="en-US"/>
        </w:rPr>
        <w:t xml:space="preserve">budowlanych </w:t>
      </w:r>
      <w:r w:rsidR="009C13E0" w:rsidRPr="003B2BE7">
        <w:rPr>
          <w:rFonts w:ascii="Times New Roman" w:eastAsiaTheme="minorHAnsi" w:hAnsi="Times New Roman"/>
          <w:color w:val="000000" w:themeColor="text1"/>
          <w:kern w:val="0"/>
          <w:lang w:eastAsia="en-US"/>
        </w:rPr>
        <w:t>w ramach zamówienia określa</w:t>
      </w:r>
      <w:r w:rsidR="00D17EF8">
        <w:rPr>
          <w:rFonts w:ascii="Times New Roman" w:eastAsiaTheme="minorHAnsi" w:hAnsi="Times New Roman"/>
          <w:color w:val="000000" w:themeColor="text1"/>
          <w:kern w:val="0"/>
          <w:lang w:eastAsia="en-US"/>
        </w:rPr>
        <w:t>ją:</w:t>
      </w:r>
      <w:r w:rsidR="00562B2D">
        <w:rPr>
          <w:rFonts w:ascii="Times New Roman" w:eastAsiaTheme="minorHAnsi" w:hAnsi="Times New Roman"/>
          <w:color w:val="000000" w:themeColor="text1"/>
          <w:kern w:val="0"/>
          <w:lang w:eastAsia="en-US"/>
        </w:rPr>
        <w:t xml:space="preserve"> </w:t>
      </w:r>
      <w:r w:rsidR="00562B2D" w:rsidRPr="003D7514">
        <w:rPr>
          <w:rFonts w:ascii="Times New Roman" w:eastAsiaTheme="minorHAnsi" w:hAnsi="Times New Roman"/>
          <w:color w:val="000000" w:themeColor="text1"/>
          <w:kern w:val="0"/>
          <w:lang w:eastAsia="en-US"/>
        </w:rPr>
        <w:t>dokumentacja techniczna tj.</w:t>
      </w:r>
      <w:r w:rsidR="00D17EF8" w:rsidRPr="003D7514">
        <w:rPr>
          <w:rFonts w:ascii="Times New Roman" w:eastAsiaTheme="minorHAnsi" w:hAnsi="Times New Roman"/>
          <w:color w:val="000000" w:themeColor="text1"/>
          <w:kern w:val="0"/>
          <w:lang w:eastAsia="en-US"/>
        </w:rPr>
        <w:t xml:space="preserve"> projekty </w:t>
      </w:r>
      <w:r w:rsidR="003D7514" w:rsidRPr="003D7514">
        <w:rPr>
          <w:rFonts w:ascii="Times New Roman" w:eastAsiaTheme="minorHAnsi" w:hAnsi="Times New Roman"/>
          <w:color w:val="000000" w:themeColor="text1"/>
          <w:kern w:val="0"/>
          <w:lang w:eastAsia="en-US"/>
        </w:rPr>
        <w:t>architektoniczno-budowlane</w:t>
      </w:r>
      <w:r w:rsidR="00D17EF8" w:rsidRPr="003D7514">
        <w:rPr>
          <w:rFonts w:ascii="Times New Roman" w:eastAsiaTheme="minorHAnsi" w:hAnsi="Times New Roman"/>
          <w:color w:val="000000" w:themeColor="text1"/>
          <w:kern w:val="0"/>
          <w:lang w:eastAsia="en-US"/>
        </w:rPr>
        <w:t>, przedmiar robót</w:t>
      </w:r>
      <w:r w:rsidR="00824779">
        <w:rPr>
          <w:rFonts w:ascii="Times New Roman" w:eastAsiaTheme="minorHAnsi" w:hAnsi="Times New Roman"/>
          <w:color w:val="000000" w:themeColor="text1"/>
          <w:kern w:val="0"/>
          <w:lang w:eastAsia="en-US"/>
        </w:rPr>
        <w:t xml:space="preserve">. </w:t>
      </w:r>
      <w:r w:rsidR="00D17EF8">
        <w:rPr>
          <w:rFonts w:ascii="Times New Roman" w:eastAsiaTheme="minorHAnsi" w:hAnsi="Times New Roman"/>
          <w:color w:val="000000" w:themeColor="text1"/>
          <w:kern w:val="0"/>
          <w:lang w:eastAsia="en-US"/>
        </w:rPr>
        <w:t>S</w:t>
      </w:r>
      <w:r w:rsidR="009C13E0" w:rsidRPr="003B2BE7">
        <w:rPr>
          <w:rFonts w:ascii="Times New Roman" w:eastAsiaTheme="minorHAnsi" w:hAnsi="Times New Roman"/>
          <w:color w:val="000000" w:themeColor="text1"/>
          <w:kern w:val="0"/>
          <w:lang w:eastAsia="en-US"/>
        </w:rPr>
        <w:t>zczegółowy opis technologii, instalacji oraz urządzeń technologicznych</w:t>
      </w:r>
      <w:r w:rsidR="003B2BE7">
        <w:rPr>
          <w:rFonts w:ascii="Times New Roman" w:eastAsiaTheme="minorHAnsi" w:hAnsi="Times New Roman"/>
          <w:color w:val="000000" w:themeColor="text1"/>
          <w:kern w:val="0"/>
          <w:lang w:eastAsia="en-US"/>
        </w:rPr>
        <w:t xml:space="preserve"> wchodzących w skład instalacji</w:t>
      </w:r>
      <w:r w:rsidR="009C13E0" w:rsidRPr="003B2BE7">
        <w:rPr>
          <w:rFonts w:ascii="Times New Roman" w:eastAsiaTheme="minorHAnsi" w:hAnsi="Times New Roman"/>
          <w:color w:val="000000" w:themeColor="text1"/>
          <w:kern w:val="0"/>
          <w:lang w:eastAsia="en-US"/>
        </w:rPr>
        <w:t xml:space="preserve"> określa</w:t>
      </w:r>
      <w:r w:rsidR="00D17EF8">
        <w:rPr>
          <w:rFonts w:ascii="Times New Roman" w:eastAsiaTheme="minorHAnsi" w:hAnsi="Times New Roman"/>
          <w:color w:val="000000" w:themeColor="text1"/>
          <w:kern w:val="0"/>
          <w:lang w:eastAsia="en-US"/>
        </w:rPr>
        <w:t xml:space="preserve"> (</w:t>
      </w:r>
      <w:r w:rsidR="00514417" w:rsidRPr="003B2BE7">
        <w:rPr>
          <w:rFonts w:ascii="Times New Roman" w:eastAsiaTheme="minorHAnsi" w:hAnsi="Times New Roman"/>
          <w:b/>
          <w:bCs/>
          <w:color w:val="000000" w:themeColor="text1"/>
          <w:kern w:val="0"/>
          <w:lang w:eastAsia="en-US"/>
        </w:rPr>
        <w:t>Załącznik nr 1</w:t>
      </w:r>
      <w:r w:rsidR="009C13E0" w:rsidRPr="003B2BE7">
        <w:rPr>
          <w:rFonts w:ascii="Times New Roman" w:eastAsiaTheme="minorHAnsi" w:hAnsi="Times New Roman"/>
          <w:b/>
          <w:bCs/>
          <w:color w:val="000000" w:themeColor="text1"/>
          <w:kern w:val="0"/>
          <w:lang w:eastAsia="en-US"/>
        </w:rPr>
        <w:t xml:space="preserve"> do SWZ</w:t>
      </w:r>
      <w:r w:rsidR="00D17EF8">
        <w:rPr>
          <w:rFonts w:ascii="Times New Roman" w:eastAsiaTheme="minorHAnsi" w:hAnsi="Times New Roman"/>
          <w:b/>
          <w:bCs/>
          <w:color w:val="000000" w:themeColor="text1"/>
          <w:kern w:val="0"/>
          <w:lang w:eastAsia="en-US"/>
        </w:rPr>
        <w:t xml:space="preserve">). </w:t>
      </w:r>
      <w:r w:rsidR="00D17EF8" w:rsidRPr="00D17EF8">
        <w:rPr>
          <w:rFonts w:ascii="Times New Roman" w:eastAsiaTheme="minorHAnsi" w:hAnsi="Times New Roman"/>
          <w:color w:val="000000" w:themeColor="text1"/>
          <w:kern w:val="0"/>
          <w:lang w:eastAsia="en-US"/>
        </w:rPr>
        <w:t>Szczegółowy zakres robót oraz szczegółowy opis technologii, instalacji i urządzeń</w:t>
      </w:r>
      <w:r w:rsidR="00D17EF8">
        <w:rPr>
          <w:rFonts w:ascii="Times New Roman" w:eastAsiaTheme="minorHAnsi" w:hAnsi="Times New Roman"/>
          <w:b/>
          <w:bCs/>
          <w:color w:val="000000" w:themeColor="text1"/>
          <w:kern w:val="0"/>
          <w:lang w:eastAsia="en-US"/>
        </w:rPr>
        <w:t xml:space="preserve"> </w:t>
      </w:r>
      <w:r w:rsidR="00EA20C8" w:rsidRPr="003B2BE7">
        <w:rPr>
          <w:rFonts w:ascii="Times New Roman" w:eastAsiaTheme="minorHAnsi" w:hAnsi="Times New Roman"/>
          <w:color w:val="000000" w:themeColor="text1"/>
          <w:kern w:val="0"/>
          <w:lang w:eastAsia="en-US"/>
        </w:rPr>
        <w:t xml:space="preserve"> stanowią</w:t>
      </w:r>
      <w:r w:rsidR="00514417" w:rsidRPr="003B2BE7">
        <w:rPr>
          <w:rFonts w:ascii="Times New Roman" w:eastAsiaTheme="minorHAnsi" w:hAnsi="Times New Roman"/>
          <w:color w:val="000000" w:themeColor="text1"/>
          <w:kern w:val="0"/>
          <w:lang w:eastAsia="en-US"/>
        </w:rPr>
        <w:t xml:space="preserve">  </w:t>
      </w:r>
      <w:r w:rsidR="00EA20C8" w:rsidRPr="003B2BE7">
        <w:rPr>
          <w:rFonts w:ascii="Times New Roman" w:eastAsiaTheme="minorHAnsi" w:hAnsi="Times New Roman"/>
          <w:color w:val="000000" w:themeColor="text1"/>
          <w:kern w:val="0"/>
          <w:lang w:eastAsia="en-US"/>
        </w:rPr>
        <w:t xml:space="preserve"> integraln</w:t>
      </w:r>
      <w:r w:rsidR="00514417" w:rsidRPr="003B2BE7">
        <w:rPr>
          <w:rFonts w:ascii="Times New Roman" w:eastAsiaTheme="minorHAnsi" w:hAnsi="Times New Roman"/>
          <w:color w:val="000000" w:themeColor="text1"/>
          <w:kern w:val="0"/>
          <w:lang w:eastAsia="en-US"/>
        </w:rPr>
        <w:t>a</w:t>
      </w:r>
      <w:r w:rsidR="00EA20C8" w:rsidRPr="003B2BE7">
        <w:rPr>
          <w:rFonts w:ascii="Times New Roman" w:eastAsiaTheme="minorHAnsi" w:hAnsi="Times New Roman"/>
          <w:color w:val="000000" w:themeColor="text1"/>
          <w:kern w:val="0"/>
          <w:lang w:eastAsia="en-US"/>
        </w:rPr>
        <w:t xml:space="preserve"> część specyfikacji istotnych warunków zamówienia</w:t>
      </w:r>
      <w:r w:rsidR="00682AF9">
        <w:rPr>
          <w:rFonts w:ascii="Times New Roman" w:eastAsiaTheme="minorHAnsi" w:hAnsi="Times New Roman"/>
          <w:color w:val="000000" w:themeColor="text1"/>
          <w:kern w:val="0"/>
          <w:lang w:eastAsia="en-US"/>
        </w:rPr>
        <w:t>.</w:t>
      </w:r>
    </w:p>
    <w:p w14:paraId="4FB2434A" w14:textId="77777777" w:rsidR="00682AF9" w:rsidRPr="00682AF9" w:rsidRDefault="00682AF9" w:rsidP="00682AF9">
      <w:pPr>
        <w:pStyle w:val="Akapitzlist"/>
        <w:widowControl/>
        <w:suppressAutoHyphens w:val="0"/>
        <w:spacing w:after="160" w:line="259" w:lineRule="auto"/>
        <w:jc w:val="both"/>
        <w:rPr>
          <w:rFonts w:ascii="Times New Roman" w:eastAsiaTheme="minorHAnsi" w:hAnsi="Times New Roman"/>
          <w:color w:val="000000" w:themeColor="text1"/>
          <w:kern w:val="0"/>
          <w:lang w:eastAsia="en-US"/>
        </w:rPr>
      </w:pPr>
    </w:p>
    <w:p w14:paraId="04CC519E" w14:textId="77777777" w:rsidR="007053B5" w:rsidRPr="00136BB1" w:rsidRDefault="00682AF9"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 xml:space="preserve">Obowiązującą formą wynagrodzenia  jest wynagrodzenie ryczałtowe </w:t>
      </w:r>
      <w:r w:rsidRPr="00A974E7">
        <w:rPr>
          <w:rFonts w:ascii="Times New Roman" w:eastAsiaTheme="minorHAnsi" w:hAnsi="Times New Roman"/>
          <w:kern w:val="0"/>
          <w:lang w:eastAsia="en-US"/>
        </w:rPr>
        <w:t>a załączone przedmiary robót w odniesieniu do zastosowanej technologii stanowią jedynie</w:t>
      </w:r>
      <w:r w:rsidRPr="00136BB1">
        <w:rPr>
          <w:rFonts w:ascii="Times New Roman" w:eastAsiaTheme="minorHAnsi" w:hAnsi="Times New Roman"/>
          <w:kern w:val="0"/>
          <w:lang w:eastAsia="en-US"/>
        </w:rPr>
        <w:t xml:space="preserve"> odniesienie do załączonej dokumentacji projektowej, w której przedstawiono przykładowe rozwiązanie procesu technologicznego dla lin</w:t>
      </w:r>
      <w:r w:rsidR="001E1301" w:rsidRPr="00136BB1">
        <w:rPr>
          <w:rFonts w:ascii="Times New Roman" w:eastAsiaTheme="minorHAnsi" w:hAnsi="Times New Roman"/>
          <w:kern w:val="0"/>
          <w:lang w:eastAsia="en-US"/>
        </w:rPr>
        <w:t>ii</w:t>
      </w:r>
      <w:r w:rsidRPr="00136BB1">
        <w:rPr>
          <w:rFonts w:ascii="Times New Roman" w:eastAsiaTheme="minorHAnsi" w:hAnsi="Times New Roman"/>
          <w:kern w:val="0"/>
          <w:lang w:eastAsia="en-US"/>
        </w:rPr>
        <w:t xml:space="preserve"> produkcji </w:t>
      </w:r>
      <w:r w:rsidR="0027501C">
        <w:rPr>
          <w:rFonts w:ascii="Times New Roman" w:eastAsiaTheme="minorHAnsi" w:hAnsi="Times New Roman"/>
          <w:kern w:val="0"/>
          <w:lang w:eastAsia="en-US"/>
        </w:rPr>
        <w:t>środka mineralno-organ</w:t>
      </w:r>
      <w:r w:rsidR="000646F2">
        <w:rPr>
          <w:rFonts w:ascii="Times New Roman" w:eastAsiaTheme="minorHAnsi" w:hAnsi="Times New Roman"/>
          <w:kern w:val="0"/>
          <w:lang w:eastAsia="en-US"/>
        </w:rPr>
        <w:t>i</w:t>
      </w:r>
      <w:r w:rsidR="0027501C">
        <w:rPr>
          <w:rFonts w:ascii="Times New Roman" w:eastAsiaTheme="minorHAnsi" w:hAnsi="Times New Roman"/>
          <w:kern w:val="0"/>
          <w:lang w:eastAsia="en-US"/>
        </w:rPr>
        <w:t>cznego</w:t>
      </w:r>
      <w:r w:rsidR="003733A5">
        <w:rPr>
          <w:rFonts w:ascii="Times New Roman" w:eastAsiaTheme="minorHAnsi" w:hAnsi="Times New Roman"/>
          <w:kern w:val="0"/>
          <w:lang w:eastAsia="en-US"/>
        </w:rPr>
        <w:t xml:space="preserve"> wspomagającego uprawę roślin</w:t>
      </w:r>
      <w:r w:rsidRPr="00136BB1">
        <w:rPr>
          <w:rFonts w:ascii="Times New Roman" w:eastAsiaTheme="minorHAnsi" w:hAnsi="Times New Roman"/>
          <w:kern w:val="0"/>
          <w:lang w:eastAsia="en-US"/>
        </w:rPr>
        <w:t xml:space="preserve"> oraz określono istotne parametry związane z istniejącym węzłem od</w:t>
      </w:r>
      <w:r w:rsidR="001E1301" w:rsidRPr="00136BB1">
        <w:rPr>
          <w:rFonts w:ascii="Times New Roman" w:eastAsiaTheme="minorHAnsi" w:hAnsi="Times New Roman"/>
          <w:kern w:val="0"/>
          <w:lang w:eastAsia="en-US"/>
        </w:rPr>
        <w:t>w</w:t>
      </w:r>
      <w:r w:rsidRPr="00136BB1">
        <w:rPr>
          <w:rFonts w:ascii="Times New Roman" w:eastAsiaTheme="minorHAnsi" w:hAnsi="Times New Roman"/>
          <w:kern w:val="0"/>
          <w:lang w:eastAsia="en-US"/>
        </w:rPr>
        <w:t>adniającym osady.</w:t>
      </w:r>
    </w:p>
    <w:p w14:paraId="2D63C4CF" w14:textId="77777777" w:rsidR="007053B5" w:rsidRPr="00136BB1" w:rsidRDefault="007053B5" w:rsidP="00136BB1">
      <w:pPr>
        <w:pStyle w:val="Akapitzlist"/>
        <w:widowControl/>
        <w:suppressAutoHyphens w:val="0"/>
        <w:spacing w:line="259" w:lineRule="auto"/>
        <w:jc w:val="both"/>
        <w:rPr>
          <w:rFonts w:ascii="Times New Roman" w:eastAsiaTheme="minorHAnsi" w:hAnsi="Times New Roman"/>
          <w:kern w:val="0"/>
          <w:lang w:eastAsia="en-US"/>
        </w:rPr>
      </w:pPr>
    </w:p>
    <w:p w14:paraId="67820BB1" w14:textId="77777777" w:rsidR="00E640C9" w:rsidRDefault="00E640C9"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Zamawiający dopuszcza możliwość zastosowania równoważnych do opisanych technologii, instalacji i urządzeń technologicznych pod warunkiem spełnienia następujących minimalnych wymagań równoważności:</w:t>
      </w:r>
    </w:p>
    <w:p w14:paraId="030784FC" w14:textId="77777777" w:rsidR="00E640C9" w:rsidRPr="00E640C9" w:rsidRDefault="00E640C9" w:rsidP="00E640C9">
      <w:pPr>
        <w:pStyle w:val="Akapitzlist"/>
        <w:rPr>
          <w:rFonts w:ascii="Times New Roman" w:eastAsiaTheme="minorHAnsi" w:hAnsi="Times New Roman"/>
          <w:kern w:val="0"/>
          <w:lang w:eastAsia="en-US"/>
        </w:rPr>
      </w:pPr>
    </w:p>
    <w:p w14:paraId="52855871" w14:textId="77777777" w:rsidR="00E640C9" w:rsidRDefault="00E640C9"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 xml:space="preserve">efektem technologii ma być produkt o właściwościach umożliwiających wykorzystanie go jako </w:t>
      </w:r>
      <w:r w:rsidR="007C50A0">
        <w:rPr>
          <w:rFonts w:ascii="Times New Roman" w:eastAsiaTheme="minorHAnsi" w:hAnsi="Times New Roman"/>
          <w:kern w:val="0"/>
          <w:lang w:eastAsia="en-US"/>
        </w:rPr>
        <w:t>środek mineralno-organiczn</w:t>
      </w:r>
      <w:r w:rsidR="003733A5">
        <w:rPr>
          <w:rFonts w:ascii="Times New Roman" w:eastAsiaTheme="minorHAnsi" w:hAnsi="Times New Roman"/>
          <w:kern w:val="0"/>
          <w:lang w:eastAsia="en-US"/>
        </w:rPr>
        <w:t>y wspomagający uprawę roślin,</w:t>
      </w:r>
    </w:p>
    <w:p w14:paraId="609EB6ED" w14:textId="77777777" w:rsidR="00E640C9" w:rsidRDefault="00E640C9"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 xml:space="preserve">produkt wynikowy z technologii musi posiadać właściwości zapewniające uzyskanie decyzji Ministerstwa Rolnictwa i Rozwoju Wsi o prawie wprowadzenia do obrotu rynkowego jako </w:t>
      </w:r>
      <w:r w:rsidR="0027501C">
        <w:rPr>
          <w:rFonts w:ascii="Times New Roman" w:eastAsiaTheme="minorHAnsi" w:hAnsi="Times New Roman"/>
          <w:kern w:val="0"/>
          <w:lang w:eastAsia="en-US"/>
        </w:rPr>
        <w:t>środek mineralno-organiczny</w:t>
      </w:r>
      <w:r>
        <w:rPr>
          <w:rFonts w:ascii="Times New Roman" w:eastAsiaTheme="minorHAnsi" w:hAnsi="Times New Roman"/>
          <w:kern w:val="0"/>
          <w:lang w:eastAsia="en-US"/>
        </w:rPr>
        <w:t>,</w:t>
      </w:r>
    </w:p>
    <w:p w14:paraId="43DC84B4" w14:textId="77777777" w:rsidR="00E640C9" w:rsidRDefault="00E640C9"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zastosowana technologia, instalacje i urządzenia technologiczne muszą być dostosowane do projektu wykonawczego rozbudowy z przebudową istniejąc</w:t>
      </w:r>
      <w:r w:rsidR="00DC1873">
        <w:rPr>
          <w:rFonts w:ascii="Times New Roman" w:eastAsiaTheme="minorHAnsi" w:hAnsi="Times New Roman"/>
          <w:kern w:val="0"/>
          <w:lang w:eastAsia="en-US"/>
        </w:rPr>
        <w:t>ych obiektów znajdujących się na terenie oczyszczalni ścieków,</w:t>
      </w:r>
    </w:p>
    <w:p w14:paraId="7DDBC8BA" w14:textId="77777777" w:rsidR="00DC1873" w:rsidRDefault="00DC1873"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zostaną spełnione minimalne wymogi i parametry procesu oraz produktu wynikowego opisane w opisie technologii (</w:t>
      </w:r>
      <w:r w:rsidR="00C67FAE">
        <w:rPr>
          <w:rFonts w:ascii="Times New Roman" w:eastAsiaTheme="minorHAnsi" w:hAnsi="Times New Roman"/>
          <w:kern w:val="0"/>
          <w:lang w:eastAsia="en-US"/>
        </w:rPr>
        <w:t>Z</w:t>
      </w:r>
      <w:r>
        <w:rPr>
          <w:rFonts w:ascii="Times New Roman" w:eastAsiaTheme="minorHAnsi" w:hAnsi="Times New Roman"/>
          <w:kern w:val="0"/>
          <w:lang w:eastAsia="en-US"/>
        </w:rPr>
        <w:t>ałącznik nr 1 do SWZ).</w:t>
      </w:r>
    </w:p>
    <w:p w14:paraId="73B07184" w14:textId="77777777" w:rsidR="00354CC1" w:rsidRDefault="00354CC1"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 uwagi na specyfikę przedmiotu zamówienia Zamawiający nie dopuszcza oferowania prototypów, a proponowane urządzenia muszą być fabrycznie nowe.</w:t>
      </w:r>
    </w:p>
    <w:p w14:paraId="52FFCF29" w14:textId="77777777" w:rsidR="00E640C9" w:rsidRPr="00E640C9" w:rsidRDefault="00E640C9" w:rsidP="00E640C9">
      <w:pPr>
        <w:pStyle w:val="Akapitzlist"/>
        <w:rPr>
          <w:rFonts w:ascii="Times New Roman" w:eastAsiaTheme="minorHAnsi" w:hAnsi="Times New Roman"/>
          <w:kern w:val="0"/>
          <w:lang w:eastAsia="en-US"/>
        </w:rPr>
      </w:pPr>
    </w:p>
    <w:p w14:paraId="3ABB3BA0" w14:textId="62224565" w:rsidR="00C32F8C" w:rsidRPr="00136BB1" w:rsidRDefault="00C32F8C"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Przedmiot zamówienia realizowany będzie w obiekcie czynnym. Czynności i działania wykonawcy robót nie mogą zakłócać procesów technologicznych oraz organizacji pracy oczyszczalni</w:t>
      </w:r>
      <w:r w:rsidR="00AE455B" w:rsidRPr="00136BB1">
        <w:rPr>
          <w:rFonts w:ascii="Times New Roman" w:eastAsiaTheme="minorHAnsi" w:hAnsi="Times New Roman"/>
          <w:kern w:val="0"/>
          <w:lang w:eastAsia="en-US"/>
        </w:rPr>
        <w:t xml:space="preserve">. Maksymalny czas przestoju dla pracy odwadniania osadu wynosi </w:t>
      </w:r>
      <w:r w:rsidR="00A00D00">
        <w:rPr>
          <w:rFonts w:ascii="Times New Roman" w:eastAsiaTheme="minorHAnsi" w:hAnsi="Times New Roman"/>
          <w:kern w:val="0"/>
          <w:lang w:eastAsia="en-US"/>
        </w:rPr>
        <w:t>14</w:t>
      </w:r>
      <w:r w:rsidR="00AE455B" w:rsidRPr="00136BB1">
        <w:rPr>
          <w:rFonts w:ascii="Times New Roman" w:eastAsiaTheme="minorHAnsi" w:hAnsi="Times New Roman"/>
          <w:kern w:val="0"/>
          <w:lang w:eastAsia="en-US"/>
        </w:rPr>
        <w:t xml:space="preserve"> dni. W przypadku konieczności wyłączenia przez Wykonawcę instalacji do odwadniania osadu ściekowego na czas dłuższy niż </w:t>
      </w:r>
      <w:r w:rsidR="00A00D00">
        <w:rPr>
          <w:rFonts w:ascii="Times New Roman" w:eastAsiaTheme="minorHAnsi" w:hAnsi="Times New Roman"/>
          <w:kern w:val="0"/>
          <w:lang w:eastAsia="en-US"/>
        </w:rPr>
        <w:t xml:space="preserve">14 </w:t>
      </w:r>
      <w:r w:rsidR="00AE455B" w:rsidRPr="00136BB1">
        <w:rPr>
          <w:rFonts w:ascii="Times New Roman" w:eastAsiaTheme="minorHAnsi" w:hAnsi="Times New Roman"/>
          <w:kern w:val="0"/>
          <w:lang w:eastAsia="en-US"/>
        </w:rPr>
        <w:t>dni Wykonawca zobowiązany jest zapewnić na swój kosz</w:t>
      </w:r>
      <w:r w:rsidR="003316E8">
        <w:rPr>
          <w:rFonts w:ascii="Times New Roman" w:eastAsiaTheme="minorHAnsi" w:hAnsi="Times New Roman"/>
          <w:kern w:val="0"/>
          <w:lang w:eastAsia="en-US"/>
        </w:rPr>
        <w:t>t</w:t>
      </w:r>
      <w:r w:rsidR="00AE455B" w:rsidRPr="00136BB1">
        <w:rPr>
          <w:rFonts w:ascii="Times New Roman" w:eastAsiaTheme="minorHAnsi" w:hAnsi="Times New Roman"/>
          <w:kern w:val="0"/>
          <w:lang w:eastAsia="en-US"/>
        </w:rPr>
        <w:t xml:space="preserve"> urządzenia zastępcze do odwadniania osadu.</w:t>
      </w:r>
    </w:p>
    <w:p w14:paraId="3BEB39E6" w14:textId="77777777" w:rsidR="007053B5" w:rsidRPr="00136BB1" w:rsidRDefault="007053B5" w:rsidP="007053B5">
      <w:pPr>
        <w:pStyle w:val="Akapitzlist"/>
        <w:widowControl/>
        <w:suppressAutoHyphens w:val="0"/>
        <w:spacing w:after="160" w:line="259" w:lineRule="auto"/>
        <w:jc w:val="both"/>
        <w:rPr>
          <w:rFonts w:ascii="Times New Roman" w:eastAsiaTheme="minorHAnsi" w:hAnsi="Times New Roman"/>
          <w:kern w:val="0"/>
          <w:lang w:eastAsia="en-US"/>
        </w:rPr>
      </w:pPr>
    </w:p>
    <w:p w14:paraId="4A18FF0D" w14:textId="77777777" w:rsidR="00136BB1"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lastRenderedPageBreak/>
        <w:t>Wszelkie prace związane z ingerencją w pracujące obiekty oczyszczalni ścieków należy zgłosić kierownikowi oczyszczalni, w formie pisemnej najpóźniej na 7 dni przed rozpoczęciem tych prac.</w:t>
      </w:r>
    </w:p>
    <w:p w14:paraId="3BFD6F0A" w14:textId="77777777" w:rsidR="00136BB1" w:rsidRPr="00136BB1" w:rsidRDefault="00136BB1" w:rsidP="00136BB1">
      <w:pPr>
        <w:pStyle w:val="Akapitzlist"/>
        <w:widowControl/>
        <w:suppressAutoHyphens w:val="0"/>
        <w:spacing w:line="259" w:lineRule="auto"/>
        <w:jc w:val="both"/>
        <w:rPr>
          <w:rFonts w:ascii="Times New Roman" w:eastAsiaTheme="minorHAnsi" w:hAnsi="Times New Roman"/>
          <w:kern w:val="0"/>
          <w:lang w:eastAsia="en-US"/>
        </w:rPr>
      </w:pPr>
    </w:p>
    <w:p w14:paraId="049999E5"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Organizacja zaplecza budowy leży po stronie Wykonawcy. Zamawiający udostępni nieodpłatnie miejsce na terenie oczyszczalni ścieków przez</w:t>
      </w:r>
      <w:r w:rsidR="00682AF9" w:rsidRPr="00136BB1">
        <w:rPr>
          <w:rFonts w:ascii="Times New Roman" w:eastAsiaTheme="minorHAnsi" w:hAnsi="Times New Roman"/>
          <w:kern w:val="0"/>
          <w:lang w:eastAsia="en-US"/>
        </w:rPr>
        <w:t>naczone pod zaplecze budowy.</w:t>
      </w:r>
    </w:p>
    <w:p w14:paraId="13B18FB4" w14:textId="77777777" w:rsidR="007053B5" w:rsidRPr="00136BB1" w:rsidRDefault="007053B5" w:rsidP="00136BB1">
      <w:pPr>
        <w:widowControl/>
        <w:suppressAutoHyphens w:val="0"/>
        <w:spacing w:line="259" w:lineRule="auto"/>
        <w:jc w:val="both"/>
        <w:rPr>
          <w:rFonts w:ascii="Times New Roman" w:eastAsiaTheme="minorHAnsi" w:hAnsi="Times New Roman"/>
          <w:kern w:val="0"/>
          <w:lang w:eastAsia="en-US"/>
        </w:rPr>
      </w:pPr>
    </w:p>
    <w:p w14:paraId="1DE2B7FF"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 ramach zamówienia Wykonawca zobowiązany jest do zagospodarowania i utylizacji na własny kosz</w:t>
      </w:r>
      <w:r w:rsidR="003316E8">
        <w:rPr>
          <w:rFonts w:ascii="Times New Roman" w:eastAsiaTheme="minorHAnsi" w:hAnsi="Times New Roman"/>
          <w:kern w:val="0"/>
          <w:lang w:eastAsia="en-US"/>
        </w:rPr>
        <w:t>t</w:t>
      </w:r>
      <w:r w:rsidRPr="00136BB1">
        <w:rPr>
          <w:rFonts w:ascii="Times New Roman" w:eastAsiaTheme="minorHAnsi" w:hAnsi="Times New Roman"/>
          <w:kern w:val="0"/>
          <w:lang w:eastAsia="en-US"/>
        </w:rPr>
        <w:t xml:space="preserve"> wszelkich odpadów powstałych w wyniku realizacji zamówienia.</w:t>
      </w:r>
    </w:p>
    <w:p w14:paraId="1DB96FAE" w14:textId="77777777" w:rsidR="007053B5" w:rsidRPr="00136BB1" w:rsidRDefault="007053B5" w:rsidP="00136BB1">
      <w:pPr>
        <w:widowControl/>
        <w:suppressAutoHyphens w:val="0"/>
        <w:spacing w:line="259" w:lineRule="auto"/>
        <w:jc w:val="both"/>
        <w:rPr>
          <w:rFonts w:ascii="Times New Roman" w:eastAsiaTheme="minorHAnsi" w:hAnsi="Times New Roman"/>
          <w:kern w:val="0"/>
          <w:lang w:eastAsia="en-US"/>
        </w:rPr>
      </w:pPr>
    </w:p>
    <w:p w14:paraId="6DFE28F8"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Wykonawca jest zobowiązany do zapewnienia wszelkich nadzorów wynikających z uzgodnień zawar</w:t>
      </w:r>
      <w:r w:rsidR="00136BB1">
        <w:rPr>
          <w:rFonts w:ascii="Times New Roman" w:eastAsiaTheme="minorHAnsi" w:hAnsi="Times New Roman"/>
          <w:kern w:val="0"/>
          <w:lang w:eastAsia="en-US"/>
        </w:rPr>
        <w:t>t</w:t>
      </w:r>
      <w:r w:rsidRPr="00136BB1">
        <w:rPr>
          <w:rFonts w:ascii="Times New Roman" w:eastAsiaTheme="minorHAnsi" w:hAnsi="Times New Roman"/>
          <w:kern w:val="0"/>
          <w:lang w:eastAsia="en-US"/>
        </w:rPr>
        <w:t>ych w dokumentacji projektowej oraz obsługi geodezyjnej i wykonania inwentaryzacji powykonawczej – kosz</w:t>
      </w:r>
      <w:r w:rsidR="003316E8">
        <w:rPr>
          <w:rFonts w:ascii="Times New Roman" w:eastAsiaTheme="minorHAnsi" w:hAnsi="Times New Roman"/>
          <w:kern w:val="0"/>
          <w:lang w:eastAsia="en-US"/>
        </w:rPr>
        <w:t>t</w:t>
      </w:r>
      <w:r w:rsidRPr="00136BB1">
        <w:rPr>
          <w:rFonts w:ascii="Times New Roman" w:eastAsiaTheme="minorHAnsi" w:hAnsi="Times New Roman"/>
          <w:kern w:val="0"/>
          <w:lang w:eastAsia="en-US"/>
        </w:rPr>
        <w:t xml:space="preserve"> powinien być wliczony w oferowaną cenę wykonania zamówienia</w:t>
      </w:r>
      <w:r w:rsidR="007053B5" w:rsidRPr="00136BB1">
        <w:rPr>
          <w:rFonts w:ascii="Times New Roman" w:eastAsiaTheme="minorHAnsi" w:hAnsi="Times New Roman"/>
          <w:kern w:val="0"/>
          <w:lang w:eastAsia="en-US"/>
        </w:rPr>
        <w:t>.</w:t>
      </w:r>
    </w:p>
    <w:p w14:paraId="4A76AC3A" w14:textId="77777777" w:rsidR="007053B5" w:rsidRPr="00136BB1" w:rsidRDefault="007053B5" w:rsidP="00136BB1">
      <w:pPr>
        <w:widowControl/>
        <w:suppressAutoHyphens w:val="0"/>
        <w:spacing w:line="259" w:lineRule="auto"/>
        <w:jc w:val="both"/>
        <w:rPr>
          <w:rFonts w:ascii="Times New Roman" w:eastAsiaTheme="minorHAnsi" w:hAnsi="Times New Roman"/>
          <w:kern w:val="0"/>
          <w:lang w:eastAsia="en-US"/>
        </w:rPr>
      </w:pPr>
    </w:p>
    <w:p w14:paraId="45BA09E8"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8B05A4">
        <w:rPr>
          <w:rFonts w:ascii="Times New Roman" w:eastAsiaTheme="minorHAnsi" w:hAnsi="Times New Roman"/>
          <w:kern w:val="0"/>
          <w:u w:val="single"/>
          <w:lang w:eastAsia="en-US"/>
        </w:rPr>
        <w:t>Osoby biorące udział w realizacji zamówienia</w:t>
      </w:r>
      <w:r w:rsidRPr="00136BB1">
        <w:rPr>
          <w:rFonts w:ascii="Times New Roman" w:eastAsiaTheme="minorHAnsi" w:hAnsi="Times New Roman"/>
          <w:kern w:val="0"/>
          <w:lang w:eastAsia="en-US"/>
        </w:rPr>
        <w:t>:</w:t>
      </w:r>
    </w:p>
    <w:p w14:paraId="0D1AE526" w14:textId="40EDEEC9" w:rsidR="0052700E" w:rsidRPr="00136BB1" w:rsidRDefault="00AE455B" w:rsidP="00136BB1">
      <w:pPr>
        <w:pStyle w:val="Akapitzlist"/>
        <w:widowControl/>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Zamawiający wymaga, w okresie realizacji przedmiotu zamówienia, zatrudnienia przez Wykonawcę lub podwykonawcę na podstawie umowy o pracę osób wykonujących czynności będące robotami</w:t>
      </w:r>
      <w:r w:rsidR="0052700E" w:rsidRPr="00136BB1">
        <w:rPr>
          <w:rFonts w:ascii="Times New Roman" w:eastAsiaTheme="minorHAnsi" w:hAnsi="Times New Roman"/>
          <w:kern w:val="0"/>
          <w:lang w:eastAsia="en-US"/>
        </w:rPr>
        <w:t xml:space="preserve"> budowlanymi realizowanymi w miejscu wykonywania przedmiotu zamówienia, w zakresie określonym przedmiarami robót </w:t>
      </w:r>
      <w:r w:rsidR="0052700E" w:rsidRPr="003D7514">
        <w:rPr>
          <w:rFonts w:ascii="Times New Roman" w:eastAsiaTheme="minorHAnsi" w:hAnsi="Times New Roman"/>
          <w:color w:val="000000" w:themeColor="text1"/>
          <w:kern w:val="0"/>
          <w:lang w:eastAsia="en-US"/>
        </w:rPr>
        <w:t>(</w:t>
      </w:r>
      <w:r w:rsidR="00C67FAE" w:rsidRPr="003D7514">
        <w:rPr>
          <w:rFonts w:ascii="Times New Roman" w:eastAsiaTheme="minorHAnsi" w:hAnsi="Times New Roman"/>
          <w:color w:val="000000" w:themeColor="text1"/>
          <w:kern w:val="0"/>
          <w:lang w:eastAsia="en-US"/>
        </w:rPr>
        <w:t>Z</w:t>
      </w:r>
      <w:r w:rsidR="0052700E" w:rsidRPr="003D7514">
        <w:rPr>
          <w:rFonts w:ascii="Times New Roman" w:eastAsiaTheme="minorHAnsi" w:hAnsi="Times New Roman"/>
          <w:color w:val="000000" w:themeColor="text1"/>
          <w:kern w:val="0"/>
          <w:lang w:eastAsia="en-US"/>
        </w:rPr>
        <w:t>ałącznik nr</w:t>
      </w:r>
      <w:r w:rsidR="00B850E3" w:rsidRPr="003D7514">
        <w:rPr>
          <w:rFonts w:ascii="Times New Roman" w:eastAsiaTheme="minorHAnsi" w:hAnsi="Times New Roman"/>
          <w:color w:val="000000" w:themeColor="text1"/>
          <w:kern w:val="0"/>
          <w:lang w:eastAsia="en-US"/>
        </w:rPr>
        <w:t xml:space="preserve"> 1A </w:t>
      </w:r>
      <w:r w:rsidR="0052700E" w:rsidRPr="003D7514">
        <w:rPr>
          <w:rFonts w:ascii="Times New Roman" w:eastAsiaTheme="minorHAnsi" w:hAnsi="Times New Roman"/>
          <w:color w:val="000000" w:themeColor="text1"/>
          <w:kern w:val="0"/>
          <w:lang w:eastAsia="en-US"/>
        </w:rPr>
        <w:t>do SWZ).</w:t>
      </w:r>
      <w:r w:rsidR="0052700E" w:rsidRPr="00136BB1">
        <w:rPr>
          <w:rFonts w:ascii="Times New Roman" w:eastAsiaTheme="minorHAnsi" w:hAnsi="Times New Roman"/>
          <w:color w:val="C00000"/>
          <w:kern w:val="0"/>
          <w:lang w:eastAsia="en-US"/>
        </w:rPr>
        <w:t xml:space="preserve"> </w:t>
      </w:r>
      <w:r w:rsidR="0052700E" w:rsidRPr="00136BB1">
        <w:rPr>
          <w:rFonts w:ascii="Times New Roman" w:eastAsiaTheme="minorHAnsi" w:hAnsi="Times New Roman"/>
          <w:kern w:val="0"/>
          <w:lang w:eastAsia="en-US"/>
        </w:rPr>
        <w:t>Realizacja przedmiotowych robót będzie polegała na wykonywaniu pracy w sposób określony w art. 22 § 1 ustawy z dnia 26 czerwca 1974 r. Kodeks pracy</w:t>
      </w:r>
      <w:r w:rsidR="007053B5" w:rsidRPr="00136BB1">
        <w:rPr>
          <w:rFonts w:ascii="Times New Roman" w:eastAsiaTheme="minorHAnsi" w:hAnsi="Times New Roman"/>
          <w:kern w:val="0"/>
          <w:lang w:eastAsia="en-US"/>
        </w:rPr>
        <w:t xml:space="preserve"> (t. j. Dz. U. z 2020, poz. 1320)</w:t>
      </w:r>
      <w:r w:rsidR="003316E8">
        <w:rPr>
          <w:rFonts w:ascii="Times New Roman" w:eastAsiaTheme="minorHAnsi" w:hAnsi="Times New Roman"/>
          <w:kern w:val="0"/>
          <w:lang w:eastAsia="en-US"/>
        </w:rPr>
        <w:t>.</w:t>
      </w:r>
    </w:p>
    <w:p w14:paraId="5BD58A71" w14:textId="77777777" w:rsidR="007053B5" w:rsidRPr="00136BB1" w:rsidRDefault="007053B5" w:rsidP="0052700E">
      <w:pPr>
        <w:pStyle w:val="Akapitzlist"/>
        <w:widowControl/>
        <w:suppressAutoHyphens w:val="0"/>
        <w:spacing w:after="160" w:line="259" w:lineRule="auto"/>
        <w:jc w:val="both"/>
        <w:rPr>
          <w:rFonts w:ascii="Times New Roman" w:eastAsiaTheme="minorHAnsi" w:hAnsi="Times New Roman"/>
          <w:kern w:val="0"/>
          <w:lang w:eastAsia="en-US"/>
        </w:rPr>
      </w:pPr>
    </w:p>
    <w:p w14:paraId="2A2CEE43" w14:textId="4169573A" w:rsidR="0052700E" w:rsidRPr="00136BB1" w:rsidRDefault="0052700E" w:rsidP="00DB342E">
      <w:pPr>
        <w:pStyle w:val="Akapitzlist"/>
        <w:widowControl/>
        <w:numPr>
          <w:ilvl w:val="0"/>
          <w:numId w:val="7"/>
        </w:numPr>
        <w:suppressAutoHyphens w:val="0"/>
        <w:spacing w:after="160"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 xml:space="preserve">Sposób dokumentowania zatrudniania osób, </w:t>
      </w:r>
      <w:r w:rsidR="007E11FD">
        <w:rPr>
          <w:rFonts w:ascii="Times New Roman" w:eastAsiaTheme="minorHAnsi" w:hAnsi="Times New Roman"/>
          <w:kern w:val="0"/>
          <w:lang w:eastAsia="en-US"/>
        </w:rPr>
        <w:t>wykonujących czynności będące robotami budowlanymi</w:t>
      </w:r>
      <w:r w:rsidRPr="00136BB1">
        <w:rPr>
          <w:rFonts w:ascii="Times New Roman" w:eastAsiaTheme="minorHAnsi" w:hAnsi="Times New Roman"/>
          <w:kern w:val="0"/>
          <w:lang w:eastAsia="en-US"/>
        </w:rPr>
        <w:t xml:space="preserve">, uprawnienia Zamawiającego w zakresie kontroli spełniania </w:t>
      </w:r>
      <w:r w:rsidR="00C27CC7">
        <w:rPr>
          <w:rFonts w:ascii="Times New Roman" w:eastAsiaTheme="minorHAnsi" w:hAnsi="Times New Roman"/>
          <w:kern w:val="0"/>
          <w:lang w:eastAsia="en-US"/>
        </w:rPr>
        <w:t xml:space="preserve">tego wymagania </w:t>
      </w:r>
      <w:r w:rsidRPr="00136BB1">
        <w:rPr>
          <w:rFonts w:ascii="Times New Roman" w:eastAsiaTheme="minorHAnsi" w:hAnsi="Times New Roman"/>
          <w:kern w:val="0"/>
          <w:lang w:eastAsia="en-US"/>
        </w:rPr>
        <w:t>przez Wykonawcę oraz sankcj</w:t>
      </w:r>
      <w:r w:rsidR="00C27CC7">
        <w:rPr>
          <w:rFonts w:ascii="Times New Roman" w:eastAsiaTheme="minorHAnsi" w:hAnsi="Times New Roman"/>
          <w:kern w:val="0"/>
          <w:lang w:eastAsia="en-US"/>
        </w:rPr>
        <w:t>e</w:t>
      </w:r>
      <w:r w:rsidRPr="00136BB1">
        <w:rPr>
          <w:rFonts w:ascii="Times New Roman" w:eastAsiaTheme="minorHAnsi" w:hAnsi="Times New Roman"/>
          <w:kern w:val="0"/>
          <w:lang w:eastAsia="en-US"/>
        </w:rPr>
        <w:t xml:space="preserve"> z tytułu niespełnienia tych wymagań zawarte są we wzorze umowy (</w:t>
      </w:r>
      <w:r w:rsidR="00C67FAE">
        <w:rPr>
          <w:rFonts w:ascii="Times New Roman" w:eastAsiaTheme="minorHAnsi" w:hAnsi="Times New Roman"/>
          <w:b/>
          <w:bCs/>
          <w:kern w:val="0"/>
          <w:lang w:eastAsia="en-US"/>
        </w:rPr>
        <w:t>Z</w:t>
      </w:r>
      <w:r w:rsidRPr="002C4CE3">
        <w:rPr>
          <w:rFonts w:ascii="Times New Roman" w:eastAsiaTheme="minorHAnsi" w:hAnsi="Times New Roman"/>
          <w:b/>
          <w:bCs/>
          <w:kern w:val="0"/>
          <w:lang w:eastAsia="en-US"/>
        </w:rPr>
        <w:t xml:space="preserve">ałącznik nr </w:t>
      </w:r>
      <w:r w:rsidR="005A5939">
        <w:rPr>
          <w:rFonts w:ascii="Times New Roman" w:eastAsiaTheme="minorHAnsi" w:hAnsi="Times New Roman"/>
          <w:b/>
          <w:bCs/>
          <w:kern w:val="0"/>
          <w:lang w:eastAsia="en-US"/>
        </w:rPr>
        <w:t>8</w:t>
      </w:r>
      <w:r w:rsidRPr="002C4CE3">
        <w:rPr>
          <w:rFonts w:ascii="Times New Roman" w:eastAsiaTheme="minorHAnsi" w:hAnsi="Times New Roman"/>
          <w:b/>
          <w:bCs/>
          <w:kern w:val="0"/>
          <w:lang w:eastAsia="en-US"/>
        </w:rPr>
        <w:t xml:space="preserve"> do SWZ).</w:t>
      </w:r>
    </w:p>
    <w:p w14:paraId="18BD58AF" w14:textId="77777777" w:rsidR="007053B5" w:rsidRPr="00136BB1" w:rsidRDefault="007053B5" w:rsidP="007053B5">
      <w:pPr>
        <w:pStyle w:val="Akapitzlist"/>
        <w:widowControl/>
        <w:suppressAutoHyphens w:val="0"/>
        <w:spacing w:after="160" w:line="259" w:lineRule="auto"/>
        <w:jc w:val="both"/>
        <w:rPr>
          <w:rFonts w:ascii="Times New Roman" w:eastAsiaTheme="minorHAnsi" w:hAnsi="Times New Roman"/>
          <w:kern w:val="0"/>
          <w:lang w:eastAsia="en-US"/>
        </w:rPr>
      </w:pPr>
    </w:p>
    <w:p w14:paraId="32FFEAF8" w14:textId="77777777" w:rsidR="0052700E" w:rsidRPr="00136BB1" w:rsidRDefault="0052700E" w:rsidP="00DB342E">
      <w:pPr>
        <w:pStyle w:val="Akapitzlist"/>
        <w:widowControl/>
        <w:numPr>
          <w:ilvl w:val="0"/>
          <w:numId w:val="7"/>
        </w:numPr>
        <w:suppressAutoHyphens w:val="0"/>
        <w:spacing w:after="160"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Wykonawca jest zobowiązany zawrzeć w każdej umowie o podwykonawstwo stosowne zapisy zobowiązujące Podwykonawców do zatrudnienia osób na umowę o pracę w sposób określony w art. 22 § 1 Kodeksu pracy.</w:t>
      </w:r>
    </w:p>
    <w:p w14:paraId="1EE60B2E" w14:textId="77777777" w:rsidR="00772F42" w:rsidRDefault="00772F42" w:rsidP="00772F42">
      <w:pPr>
        <w:pStyle w:val="Akapitzlist"/>
        <w:widowControl/>
        <w:suppressAutoHyphens w:val="0"/>
        <w:spacing w:after="160" w:line="259" w:lineRule="auto"/>
        <w:jc w:val="both"/>
        <w:rPr>
          <w:rFonts w:ascii="Times New Roman" w:eastAsiaTheme="minorHAnsi" w:hAnsi="Times New Roman"/>
          <w:color w:val="000000" w:themeColor="text1"/>
          <w:kern w:val="0"/>
          <w:lang w:eastAsia="en-US"/>
        </w:rPr>
      </w:pPr>
    </w:p>
    <w:p w14:paraId="7A47AA71" w14:textId="77777777" w:rsidR="003B2BE7" w:rsidRPr="003B2BE7" w:rsidRDefault="003B2BE7" w:rsidP="003B2BE7">
      <w:pPr>
        <w:pStyle w:val="Akapitzlist"/>
        <w:widowControl/>
        <w:suppressAutoHyphens w:val="0"/>
        <w:spacing w:after="160" w:line="259" w:lineRule="auto"/>
        <w:ind w:left="1080"/>
        <w:jc w:val="both"/>
        <w:rPr>
          <w:rFonts w:ascii="Times New Roman" w:eastAsiaTheme="minorHAnsi" w:hAnsi="Times New Roman"/>
          <w:color w:val="000000" w:themeColor="text1"/>
          <w:kern w:val="0"/>
          <w:lang w:eastAsia="en-US"/>
        </w:rPr>
      </w:pPr>
    </w:p>
    <w:p w14:paraId="2A629CE0" w14:textId="77777777" w:rsidR="003048DE" w:rsidRPr="003048DE" w:rsidRDefault="003048DE" w:rsidP="00815C65">
      <w:pPr>
        <w:pStyle w:val="Akapitzlist"/>
        <w:widowControl/>
        <w:numPr>
          <w:ilvl w:val="0"/>
          <w:numId w:val="1"/>
        </w:numPr>
        <w:spacing w:after="200"/>
        <w:jc w:val="both"/>
        <w:rPr>
          <w:rFonts w:ascii="Times New Roman" w:eastAsia="Calibri" w:hAnsi="Times New Roman"/>
          <w:b/>
          <w:kern w:val="0"/>
          <w:u w:val="single"/>
        </w:rPr>
      </w:pPr>
      <w:r w:rsidRPr="003048DE">
        <w:rPr>
          <w:rFonts w:ascii="Times New Roman" w:hAnsi="Times New Roman"/>
          <w:b/>
          <w:u w:val="single"/>
        </w:rPr>
        <w:t xml:space="preserve">Opis odpowiednich części zamówienia, jeżeli dopuszczalne jest składanie ofert częściowych </w:t>
      </w:r>
      <w:r w:rsidR="00E66A95">
        <w:rPr>
          <w:rFonts w:ascii="Times New Roman" w:hAnsi="Times New Roman"/>
          <w:b/>
          <w:u w:val="single"/>
        </w:rPr>
        <w:t xml:space="preserve"> </w:t>
      </w:r>
    </w:p>
    <w:p w14:paraId="2428FF8A" w14:textId="77777777" w:rsidR="00E66A95" w:rsidRDefault="003048DE" w:rsidP="00DB342E">
      <w:pPr>
        <w:widowControl/>
        <w:numPr>
          <w:ilvl w:val="0"/>
          <w:numId w:val="11"/>
        </w:numPr>
        <w:spacing w:after="200"/>
        <w:ind w:left="360"/>
        <w:jc w:val="both"/>
        <w:rPr>
          <w:rFonts w:ascii="Times New Roman" w:hAnsi="Times New Roman"/>
        </w:rPr>
      </w:pPr>
      <w:r>
        <w:rPr>
          <w:rFonts w:ascii="Times New Roman" w:hAnsi="Times New Roman"/>
        </w:rPr>
        <w:t>Zamawiający nie dopuszcza możliwości składania ofert częściowych.</w:t>
      </w:r>
    </w:p>
    <w:p w14:paraId="53E01385" w14:textId="77777777" w:rsidR="003048DE" w:rsidRPr="00E66A95" w:rsidRDefault="003048DE" w:rsidP="00DB342E">
      <w:pPr>
        <w:widowControl/>
        <w:numPr>
          <w:ilvl w:val="0"/>
          <w:numId w:val="11"/>
        </w:numPr>
        <w:spacing w:after="200"/>
        <w:ind w:left="360"/>
        <w:jc w:val="both"/>
        <w:rPr>
          <w:rFonts w:ascii="Times New Roman" w:hAnsi="Times New Roman"/>
        </w:rPr>
      </w:pPr>
      <w:r w:rsidRPr="00E66A95">
        <w:rPr>
          <w:rFonts w:ascii="Times New Roman" w:hAnsi="Times New Roman"/>
        </w:rPr>
        <w:t>Zamawiający nie przewiduje udzielania zamówień uzupełniających</w:t>
      </w:r>
      <w:r w:rsidR="00321914">
        <w:rPr>
          <w:rFonts w:ascii="Times New Roman" w:hAnsi="Times New Roman"/>
        </w:rPr>
        <w:t>.</w:t>
      </w:r>
      <w:r w:rsidRPr="00E66A95">
        <w:rPr>
          <w:rFonts w:ascii="Times New Roman" w:hAnsi="Times New Roman"/>
        </w:rPr>
        <w:t xml:space="preserve"> </w:t>
      </w:r>
      <w:r w:rsidR="00321914">
        <w:rPr>
          <w:rFonts w:ascii="Times New Roman" w:hAnsi="Times New Roman"/>
        </w:rPr>
        <w:t xml:space="preserve"> </w:t>
      </w:r>
    </w:p>
    <w:p w14:paraId="5659AC9B" w14:textId="77777777" w:rsidR="003048DE" w:rsidRDefault="003048DE" w:rsidP="00DB342E">
      <w:pPr>
        <w:widowControl/>
        <w:numPr>
          <w:ilvl w:val="0"/>
          <w:numId w:val="11"/>
        </w:numPr>
        <w:spacing w:after="200"/>
        <w:ind w:left="360"/>
        <w:jc w:val="both"/>
        <w:rPr>
          <w:rFonts w:ascii="Times New Roman" w:hAnsi="Times New Roman"/>
        </w:rPr>
      </w:pPr>
      <w:r>
        <w:rPr>
          <w:rFonts w:ascii="Times New Roman" w:hAnsi="Times New Roman"/>
        </w:rPr>
        <w:t>Zamawiający nie dopuszcza możliwości składania ofert wariantowych.</w:t>
      </w:r>
    </w:p>
    <w:p w14:paraId="493FA79A" w14:textId="77777777" w:rsidR="003048DE" w:rsidRDefault="003048DE" w:rsidP="00E66A95">
      <w:pPr>
        <w:widowControl/>
        <w:spacing w:after="200"/>
        <w:ind w:left="360"/>
        <w:jc w:val="both"/>
        <w:rPr>
          <w:rFonts w:ascii="Times New Roman" w:hAnsi="Times New Roman"/>
        </w:rPr>
      </w:pPr>
    </w:p>
    <w:p w14:paraId="2A0D8B00" w14:textId="77777777" w:rsidR="003048DE" w:rsidRDefault="0086285A" w:rsidP="00DB342E">
      <w:pPr>
        <w:widowControl/>
        <w:numPr>
          <w:ilvl w:val="0"/>
          <w:numId w:val="10"/>
        </w:numPr>
        <w:spacing w:after="200"/>
        <w:ind w:left="426" w:hanging="426"/>
        <w:jc w:val="both"/>
        <w:rPr>
          <w:rFonts w:ascii="Times New Roman" w:hAnsi="Times New Roman"/>
          <w:b/>
          <w:u w:val="single"/>
        </w:rPr>
      </w:pPr>
      <w:r>
        <w:rPr>
          <w:rFonts w:ascii="Times New Roman" w:hAnsi="Times New Roman"/>
          <w:b/>
          <w:u w:val="single"/>
        </w:rPr>
        <w:t>Podstawy wykluczenia oraz w</w:t>
      </w:r>
      <w:r w:rsidR="003048DE">
        <w:rPr>
          <w:rFonts w:ascii="Times New Roman" w:hAnsi="Times New Roman"/>
          <w:b/>
          <w:u w:val="single"/>
        </w:rPr>
        <w:t>arunki wzięcia udziału w postępowaniu i opis sposobu dokonywania oceny spełniania tych warunków.</w:t>
      </w:r>
    </w:p>
    <w:p w14:paraId="649A407C" w14:textId="77777777" w:rsidR="000D7414" w:rsidRDefault="003048DE" w:rsidP="00DB342E">
      <w:pPr>
        <w:widowControl/>
        <w:numPr>
          <w:ilvl w:val="0"/>
          <w:numId w:val="12"/>
        </w:numPr>
        <w:spacing w:after="200"/>
        <w:ind w:left="426" w:hanging="426"/>
        <w:jc w:val="both"/>
        <w:rPr>
          <w:rFonts w:ascii="Times New Roman" w:hAnsi="Times New Roman"/>
        </w:rPr>
      </w:pPr>
      <w:r>
        <w:rPr>
          <w:rFonts w:ascii="Times New Roman" w:hAnsi="Times New Roman"/>
        </w:rPr>
        <w:lastRenderedPageBreak/>
        <w:t>O udzieleni</w:t>
      </w:r>
      <w:r w:rsidR="006465BA">
        <w:rPr>
          <w:rFonts w:ascii="Times New Roman" w:hAnsi="Times New Roman"/>
        </w:rPr>
        <w:t>e</w:t>
      </w:r>
      <w:r>
        <w:rPr>
          <w:rFonts w:ascii="Times New Roman" w:hAnsi="Times New Roman"/>
        </w:rPr>
        <w:t xml:space="preserve"> zamówienia mogą się ubiegać Wykonawcy</w:t>
      </w:r>
      <w:r w:rsidR="000D7414">
        <w:rPr>
          <w:rFonts w:ascii="Times New Roman" w:hAnsi="Times New Roman"/>
        </w:rPr>
        <w:t>:</w:t>
      </w:r>
    </w:p>
    <w:p w14:paraId="0CA8CBD0" w14:textId="77777777" w:rsidR="006465BA" w:rsidRPr="001073D1" w:rsidRDefault="006465BA" w:rsidP="006465BA">
      <w:pPr>
        <w:pStyle w:val="Akapitzlist"/>
        <w:widowControl/>
        <w:numPr>
          <w:ilvl w:val="0"/>
          <w:numId w:val="32"/>
        </w:numPr>
        <w:spacing w:after="200"/>
        <w:jc w:val="both"/>
        <w:rPr>
          <w:rFonts w:ascii="Times New Roman" w:hAnsi="Times New Roman"/>
        </w:rPr>
      </w:pPr>
      <w:r w:rsidRPr="00F95A08">
        <w:rPr>
          <w:rFonts w:ascii="Times New Roman" w:hAnsi="Times New Roman"/>
        </w:rPr>
        <w:t>spełniający warunki</w:t>
      </w:r>
      <w:r w:rsidR="00C11B96" w:rsidRPr="00F95A08">
        <w:rPr>
          <w:rFonts w:ascii="Times New Roman" w:hAnsi="Times New Roman"/>
        </w:rPr>
        <w:t xml:space="preserve"> udziału w postępowaniu</w:t>
      </w:r>
      <w:r w:rsidR="001073D1">
        <w:rPr>
          <w:rFonts w:ascii="Times New Roman" w:hAnsi="Times New Roman"/>
        </w:rPr>
        <w:t xml:space="preserve"> dotyczące:</w:t>
      </w:r>
    </w:p>
    <w:p w14:paraId="429F9A38" w14:textId="77777777" w:rsidR="00EB5329" w:rsidRPr="00EB5329" w:rsidRDefault="00EB5329" w:rsidP="00DB342E">
      <w:pPr>
        <w:numPr>
          <w:ilvl w:val="0"/>
          <w:numId w:val="13"/>
        </w:numPr>
        <w:ind w:left="1068"/>
        <w:jc w:val="both"/>
        <w:rPr>
          <w:rFonts w:ascii="Times New Roman" w:hAnsi="Times New Roman"/>
          <w:b/>
          <w:bCs/>
          <w:i/>
          <w:iCs/>
        </w:rPr>
      </w:pPr>
      <w:r>
        <w:rPr>
          <w:rFonts w:ascii="Times New Roman" w:hAnsi="Times New Roman"/>
        </w:rPr>
        <w:t>zdolności do występowania w obrocie gospodarczym</w:t>
      </w:r>
    </w:p>
    <w:p w14:paraId="7FEC1DE6" w14:textId="77777777" w:rsidR="00EB5329" w:rsidRPr="00EB5329" w:rsidRDefault="00EB5329" w:rsidP="00EB5329">
      <w:pPr>
        <w:ind w:left="1068"/>
        <w:jc w:val="both"/>
        <w:rPr>
          <w:rFonts w:ascii="Times New Roman" w:hAnsi="Times New Roman"/>
          <w:b/>
          <w:bCs/>
          <w:i/>
          <w:iCs/>
        </w:rPr>
      </w:pPr>
    </w:p>
    <w:p w14:paraId="2043EC4E" w14:textId="77777777" w:rsidR="00EB5329" w:rsidRDefault="00EB5329" w:rsidP="00EB5329">
      <w:pPr>
        <w:ind w:left="1068"/>
        <w:jc w:val="both"/>
        <w:rPr>
          <w:rFonts w:ascii="Times New Roman" w:hAnsi="Times New Roman"/>
        </w:rPr>
      </w:pPr>
      <w:r>
        <w:rPr>
          <w:rFonts w:ascii="Times New Roman" w:hAnsi="Times New Roman"/>
        </w:rPr>
        <w:t>Zamawiający uzna ten warunek za spełniony, jeżeli Wykonawca jest wpisany do odpowiedniego rejestru Krajowego Rejestru Sądowego (KRS) lub Centralnej Ewidencji i Informacji o Działalności Gospodarczej (CEIDG).</w:t>
      </w:r>
    </w:p>
    <w:p w14:paraId="68CD279A" w14:textId="77777777" w:rsidR="00EB5329" w:rsidRPr="00EB5329" w:rsidRDefault="00EB5329" w:rsidP="00EB5329">
      <w:pPr>
        <w:ind w:left="1068"/>
        <w:jc w:val="both"/>
        <w:rPr>
          <w:rFonts w:ascii="Times New Roman" w:hAnsi="Times New Roman"/>
          <w:b/>
          <w:bCs/>
          <w:i/>
          <w:iCs/>
        </w:rPr>
      </w:pPr>
    </w:p>
    <w:p w14:paraId="217532C9" w14:textId="77777777" w:rsidR="006465BA" w:rsidRPr="000D7414" w:rsidRDefault="003048DE" w:rsidP="00DB342E">
      <w:pPr>
        <w:numPr>
          <w:ilvl w:val="0"/>
          <w:numId w:val="13"/>
        </w:numPr>
        <w:ind w:left="1068"/>
        <w:jc w:val="both"/>
        <w:rPr>
          <w:rFonts w:ascii="Times New Roman" w:hAnsi="Times New Roman"/>
          <w:b/>
          <w:bCs/>
          <w:i/>
          <w:iCs/>
        </w:rPr>
      </w:pPr>
      <w:r>
        <w:rPr>
          <w:rFonts w:ascii="Times New Roman" w:hAnsi="Times New Roman"/>
        </w:rPr>
        <w:t>kompetencji lub uprawnień do prowadzenia określonej działalności zawodowej, o ile wynika to z odrębnych przepisów</w:t>
      </w:r>
      <w:r w:rsidR="00BD739E">
        <w:rPr>
          <w:rFonts w:ascii="Times New Roman" w:hAnsi="Times New Roman"/>
        </w:rPr>
        <w:t>.</w:t>
      </w:r>
      <w:r w:rsidR="006465BA">
        <w:rPr>
          <w:rFonts w:ascii="Times New Roman" w:hAnsi="Times New Roman"/>
        </w:rPr>
        <w:t xml:space="preserve"> </w:t>
      </w:r>
    </w:p>
    <w:p w14:paraId="282A1BD1" w14:textId="77777777" w:rsidR="000D7414" w:rsidRPr="006465BA" w:rsidRDefault="000D7414" w:rsidP="000D7414">
      <w:pPr>
        <w:ind w:left="1068"/>
        <w:jc w:val="both"/>
        <w:rPr>
          <w:rFonts w:ascii="Times New Roman" w:hAnsi="Times New Roman"/>
          <w:b/>
          <w:bCs/>
          <w:i/>
          <w:iCs/>
        </w:rPr>
      </w:pPr>
    </w:p>
    <w:p w14:paraId="7279EFBF" w14:textId="77777777" w:rsidR="003048DE" w:rsidRDefault="006465BA" w:rsidP="006465BA">
      <w:pPr>
        <w:ind w:left="1068"/>
        <w:jc w:val="both"/>
        <w:rPr>
          <w:rFonts w:ascii="Times New Roman" w:hAnsi="Times New Roman"/>
        </w:rPr>
      </w:pPr>
      <w:r>
        <w:rPr>
          <w:rFonts w:ascii="Times New Roman" w:hAnsi="Times New Roman"/>
        </w:rPr>
        <w:t xml:space="preserve">Zamawiający nie określa </w:t>
      </w:r>
      <w:r w:rsidR="00C17CD4">
        <w:rPr>
          <w:rFonts w:ascii="Times New Roman" w:hAnsi="Times New Roman"/>
        </w:rPr>
        <w:t xml:space="preserve">szczegółowych </w:t>
      </w:r>
      <w:r>
        <w:rPr>
          <w:rFonts w:ascii="Times New Roman" w:hAnsi="Times New Roman"/>
        </w:rPr>
        <w:t>wymagań w tym zakresie.</w:t>
      </w:r>
      <w:r w:rsidR="003048DE">
        <w:rPr>
          <w:rFonts w:ascii="Times New Roman" w:hAnsi="Times New Roman"/>
        </w:rPr>
        <w:t xml:space="preserve"> </w:t>
      </w:r>
      <w:r w:rsidR="0043169C">
        <w:rPr>
          <w:rFonts w:ascii="Times New Roman" w:hAnsi="Times New Roman"/>
        </w:rPr>
        <w:t xml:space="preserve"> </w:t>
      </w:r>
    </w:p>
    <w:p w14:paraId="4AEF75E3" w14:textId="77777777" w:rsidR="00BD739E" w:rsidRDefault="00BD739E" w:rsidP="006465BA">
      <w:pPr>
        <w:ind w:left="1068"/>
        <w:jc w:val="both"/>
        <w:rPr>
          <w:rFonts w:ascii="Times New Roman" w:hAnsi="Times New Roman"/>
          <w:b/>
          <w:bCs/>
          <w:i/>
          <w:iCs/>
        </w:rPr>
      </w:pPr>
    </w:p>
    <w:p w14:paraId="5F8A56E9" w14:textId="77777777" w:rsidR="00BD739E" w:rsidRDefault="003048DE" w:rsidP="00DB342E">
      <w:pPr>
        <w:numPr>
          <w:ilvl w:val="0"/>
          <w:numId w:val="13"/>
        </w:numPr>
        <w:ind w:left="1068"/>
        <w:jc w:val="both"/>
        <w:rPr>
          <w:rFonts w:ascii="Times New Roman" w:hAnsi="Times New Roman"/>
        </w:rPr>
      </w:pPr>
      <w:r>
        <w:rPr>
          <w:rFonts w:ascii="Times New Roman" w:hAnsi="Times New Roman"/>
        </w:rPr>
        <w:t>sytuacji ekonomicznej lub finansow</w:t>
      </w:r>
      <w:r w:rsidR="00BD739E">
        <w:rPr>
          <w:rFonts w:ascii="Times New Roman" w:hAnsi="Times New Roman"/>
        </w:rPr>
        <w:t>ej</w:t>
      </w:r>
    </w:p>
    <w:p w14:paraId="5935137E" w14:textId="77777777" w:rsidR="000D7414" w:rsidRDefault="000D7414" w:rsidP="000D7414">
      <w:pPr>
        <w:ind w:left="1068"/>
        <w:jc w:val="both"/>
        <w:rPr>
          <w:rFonts w:ascii="Times New Roman" w:hAnsi="Times New Roman"/>
        </w:rPr>
      </w:pPr>
    </w:p>
    <w:p w14:paraId="6439A35C" w14:textId="77777777" w:rsidR="00BD739E" w:rsidRPr="00BD739E" w:rsidRDefault="00BD739E" w:rsidP="007C5F4B">
      <w:pPr>
        <w:ind w:left="1068"/>
        <w:jc w:val="both"/>
        <w:rPr>
          <w:rFonts w:ascii="Times New Roman" w:hAnsi="Times New Roman"/>
        </w:rPr>
      </w:pPr>
      <w:r w:rsidRPr="00BD739E">
        <w:rPr>
          <w:rFonts w:ascii="Times New Roman" w:eastAsiaTheme="minorHAnsi" w:hAnsi="Times New Roman"/>
          <w:kern w:val="0"/>
          <w:lang w:eastAsia="en-US"/>
        </w:rPr>
        <w:t>Zamawiający uzna ten warunek za spełniony, jeżeli Wykonawca:</w:t>
      </w:r>
    </w:p>
    <w:p w14:paraId="123CF16B" w14:textId="77777777" w:rsidR="00BD739E" w:rsidRDefault="00BD739E" w:rsidP="007C5F4B">
      <w:pPr>
        <w:widowControl/>
        <w:suppressAutoHyphens w:val="0"/>
        <w:jc w:val="both"/>
        <w:rPr>
          <w:rFonts w:ascii="Times New Roman" w:eastAsiaTheme="minorHAnsi" w:hAnsi="Times New Roman"/>
          <w:kern w:val="0"/>
          <w:lang w:eastAsia="en-US"/>
        </w:rPr>
      </w:pPr>
      <w:r>
        <w:rPr>
          <w:rFonts w:ascii="Times New Roman" w:eastAsiaTheme="minorHAnsi" w:hAnsi="Times New Roman"/>
          <w:kern w:val="0"/>
          <w:lang w:eastAsia="en-US"/>
        </w:rPr>
        <w:t xml:space="preserve">                  Posiada aktualną polisę ubezpieczenia </w:t>
      </w:r>
      <w:r w:rsidRPr="00BD739E">
        <w:rPr>
          <w:rFonts w:ascii="Times New Roman" w:eastAsiaTheme="minorHAnsi" w:hAnsi="Times New Roman"/>
          <w:kern w:val="0"/>
          <w:lang w:eastAsia="en-US"/>
        </w:rPr>
        <w:t xml:space="preserve">od odpowiedzialności cywilnej w zakresie </w:t>
      </w:r>
      <w:r>
        <w:rPr>
          <w:rFonts w:ascii="Times New Roman" w:eastAsiaTheme="minorHAnsi" w:hAnsi="Times New Roman"/>
          <w:kern w:val="0"/>
          <w:lang w:eastAsia="en-US"/>
        </w:rPr>
        <w:t xml:space="preserve">         </w:t>
      </w:r>
    </w:p>
    <w:p w14:paraId="4706460D" w14:textId="77777777" w:rsidR="00BD739E" w:rsidRDefault="00BD739E" w:rsidP="007C5F4B">
      <w:pPr>
        <w:widowControl/>
        <w:suppressAutoHyphens w:val="0"/>
        <w:jc w:val="both"/>
        <w:rPr>
          <w:rFonts w:ascii="Times New Roman" w:eastAsiaTheme="minorHAnsi" w:hAnsi="Times New Roman"/>
          <w:kern w:val="0"/>
          <w:lang w:eastAsia="en-US"/>
        </w:rPr>
      </w:pPr>
      <w:r>
        <w:rPr>
          <w:rFonts w:ascii="Times New Roman" w:eastAsiaTheme="minorHAnsi" w:hAnsi="Times New Roman"/>
          <w:kern w:val="0"/>
          <w:lang w:eastAsia="en-US"/>
        </w:rPr>
        <w:t xml:space="preserve">                  </w:t>
      </w:r>
      <w:r w:rsidRPr="00BD739E">
        <w:rPr>
          <w:rFonts w:ascii="Times New Roman" w:eastAsiaTheme="minorHAnsi" w:hAnsi="Times New Roman"/>
          <w:kern w:val="0"/>
          <w:lang w:eastAsia="en-US"/>
        </w:rPr>
        <w:t xml:space="preserve">prowadzonej działalności związanej z przedmiotem zamówienie na sumę </w:t>
      </w:r>
      <w:r>
        <w:rPr>
          <w:rFonts w:ascii="Times New Roman" w:eastAsiaTheme="minorHAnsi" w:hAnsi="Times New Roman"/>
          <w:kern w:val="0"/>
          <w:lang w:eastAsia="en-US"/>
        </w:rPr>
        <w:t xml:space="preserve">     </w:t>
      </w:r>
    </w:p>
    <w:p w14:paraId="56BA32B1" w14:textId="77777777" w:rsidR="006465BA" w:rsidRDefault="00BD739E" w:rsidP="007C5F4B">
      <w:pPr>
        <w:widowControl/>
        <w:suppressAutoHyphens w:val="0"/>
        <w:jc w:val="both"/>
        <w:rPr>
          <w:rFonts w:ascii="Times New Roman" w:eastAsiaTheme="minorHAnsi" w:hAnsi="Times New Roman"/>
          <w:color w:val="000000" w:themeColor="text1"/>
          <w:kern w:val="0"/>
          <w:lang w:eastAsia="en-US"/>
        </w:rPr>
      </w:pPr>
      <w:r>
        <w:rPr>
          <w:rFonts w:ascii="Times New Roman" w:eastAsiaTheme="minorHAnsi" w:hAnsi="Times New Roman"/>
          <w:kern w:val="0"/>
          <w:lang w:eastAsia="en-US"/>
        </w:rPr>
        <w:t xml:space="preserve">                  </w:t>
      </w:r>
      <w:r w:rsidRPr="00BD739E">
        <w:rPr>
          <w:rFonts w:ascii="Times New Roman" w:eastAsiaTheme="minorHAnsi" w:hAnsi="Times New Roman"/>
          <w:kern w:val="0"/>
          <w:lang w:eastAsia="en-US"/>
        </w:rPr>
        <w:t xml:space="preserve">gwarancyjną </w:t>
      </w:r>
      <w:r w:rsidRPr="00BD739E">
        <w:rPr>
          <w:rFonts w:ascii="Times New Roman" w:eastAsiaTheme="minorHAnsi" w:hAnsi="Times New Roman"/>
          <w:color w:val="000000" w:themeColor="text1"/>
          <w:kern w:val="0"/>
          <w:lang w:eastAsia="en-US"/>
        </w:rPr>
        <w:t>minimum 2.000.000,00 zł</w:t>
      </w:r>
      <w:r w:rsidR="000646F2">
        <w:rPr>
          <w:rFonts w:ascii="Times New Roman" w:eastAsiaTheme="minorHAnsi" w:hAnsi="Times New Roman"/>
          <w:color w:val="000000" w:themeColor="text1"/>
          <w:kern w:val="0"/>
          <w:lang w:eastAsia="en-US"/>
        </w:rPr>
        <w:t xml:space="preserve"> (słownie: dwa miliony złotych).</w:t>
      </w:r>
    </w:p>
    <w:p w14:paraId="4037A590" w14:textId="77777777" w:rsidR="00BD739E" w:rsidRPr="00D17EF8" w:rsidRDefault="00E1391C" w:rsidP="00BD739E">
      <w:pPr>
        <w:widowControl/>
        <w:suppressAutoHyphens w:val="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p>
    <w:p w14:paraId="31D7696B" w14:textId="77777777" w:rsidR="003048DE" w:rsidRDefault="003048DE" w:rsidP="00DB342E">
      <w:pPr>
        <w:numPr>
          <w:ilvl w:val="0"/>
          <w:numId w:val="13"/>
        </w:numPr>
        <w:ind w:left="1068"/>
        <w:jc w:val="both"/>
        <w:rPr>
          <w:rFonts w:ascii="Times New Roman" w:hAnsi="Times New Roman"/>
        </w:rPr>
      </w:pPr>
      <w:r>
        <w:rPr>
          <w:rFonts w:ascii="Times New Roman" w:hAnsi="Times New Roman"/>
        </w:rPr>
        <w:t>zdolności technicznej lub zawodowej</w:t>
      </w:r>
      <w:r w:rsidR="0043169C">
        <w:rPr>
          <w:rFonts w:ascii="Times New Roman" w:hAnsi="Times New Roman"/>
        </w:rPr>
        <w:t xml:space="preserve"> </w:t>
      </w:r>
    </w:p>
    <w:p w14:paraId="2FF3FB20" w14:textId="77777777" w:rsidR="000D7414" w:rsidRDefault="000D7414" w:rsidP="000D7414">
      <w:pPr>
        <w:ind w:left="1068"/>
        <w:jc w:val="both"/>
        <w:rPr>
          <w:rFonts w:ascii="Times New Roman" w:hAnsi="Times New Roman"/>
        </w:rPr>
      </w:pPr>
    </w:p>
    <w:p w14:paraId="3DF5B884" w14:textId="77777777" w:rsidR="00BD739E" w:rsidRDefault="00BD739E" w:rsidP="00BD739E">
      <w:pPr>
        <w:ind w:left="1068"/>
        <w:jc w:val="both"/>
        <w:rPr>
          <w:rFonts w:ascii="Times New Roman" w:hAnsi="Times New Roman"/>
        </w:rPr>
      </w:pPr>
      <w:r>
        <w:rPr>
          <w:rFonts w:ascii="Times New Roman" w:hAnsi="Times New Roman"/>
        </w:rPr>
        <w:t>Zamawiający uzna ten warunek za spełniony, jeżeli Wykonawca:</w:t>
      </w:r>
    </w:p>
    <w:p w14:paraId="16B47B25" w14:textId="34FA119D" w:rsidR="00BF6393" w:rsidRDefault="00BF6393" w:rsidP="00DB342E">
      <w:pPr>
        <w:pStyle w:val="Akapitzlist"/>
        <w:numPr>
          <w:ilvl w:val="0"/>
          <w:numId w:val="24"/>
        </w:numPr>
        <w:jc w:val="both"/>
        <w:rPr>
          <w:rFonts w:ascii="Times New Roman" w:hAnsi="Times New Roman"/>
        </w:rPr>
      </w:pPr>
      <w:r>
        <w:rPr>
          <w:rFonts w:ascii="Times New Roman" w:hAnsi="Times New Roman"/>
        </w:rPr>
        <w:t xml:space="preserve">Wykonał w okresie ostatnich pięciu lat przed upływem terminu składania ofert w postępowaniu, a jeżeli okres prowadzenia działalności jest krótszy – w tym okresie, co najmniej </w:t>
      </w:r>
      <w:r w:rsidRPr="007B1886">
        <w:rPr>
          <w:rFonts w:ascii="Times New Roman" w:hAnsi="Times New Roman"/>
          <w:b/>
          <w:bCs/>
        </w:rPr>
        <w:t>dwie roboty</w:t>
      </w:r>
      <w:r w:rsidRPr="007B1886">
        <w:rPr>
          <w:rFonts w:ascii="Times New Roman" w:hAnsi="Times New Roman"/>
        </w:rPr>
        <w:t xml:space="preserve"> </w:t>
      </w:r>
      <w:r>
        <w:rPr>
          <w:rFonts w:ascii="Times New Roman" w:hAnsi="Times New Roman"/>
        </w:rPr>
        <w:t xml:space="preserve">budowlane polegające na </w:t>
      </w:r>
      <w:r w:rsidR="000D02B4">
        <w:rPr>
          <w:rFonts w:ascii="Times New Roman" w:hAnsi="Times New Roman"/>
        </w:rPr>
        <w:t>wy</w:t>
      </w:r>
      <w:r w:rsidR="00A00D00">
        <w:rPr>
          <w:rFonts w:ascii="Times New Roman" w:hAnsi="Times New Roman"/>
        </w:rPr>
        <w:t>konaniu</w:t>
      </w:r>
      <w:r w:rsidR="000D02B4">
        <w:rPr>
          <w:rFonts w:ascii="Times New Roman" w:hAnsi="Times New Roman"/>
        </w:rPr>
        <w:t xml:space="preserve"> i uruchomieniu </w:t>
      </w:r>
      <w:r>
        <w:rPr>
          <w:rFonts w:ascii="Times New Roman" w:hAnsi="Times New Roman"/>
        </w:rPr>
        <w:t xml:space="preserve">instalacji do przetwarzania osadów ściekowych powstających w oczyszczalni ścieków w środek mineralno-organiczny </w:t>
      </w:r>
      <w:r w:rsidR="00475141">
        <w:rPr>
          <w:rFonts w:ascii="Times New Roman" w:hAnsi="Times New Roman"/>
        </w:rPr>
        <w:t>wspomagający uprawę roślin</w:t>
      </w:r>
      <w:r>
        <w:rPr>
          <w:rFonts w:ascii="Times New Roman" w:hAnsi="Times New Roman"/>
        </w:rPr>
        <w:t xml:space="preserve"> </w:t>
      </w:r>
      <w:r w:rsidR="007976F0">
        <w:rPr>
          <w:rFonts w:ascii="Times New Roman" w:hAnsi="Times New Roman"/>
        </w:rPr>
        <w:t>o wydajności przetwarzania minimum 4</w:t>
      </w:r>
      <w:r w:rsidR="00DF2F6D">
        <w:rPr>
          <w:rFonts w:ascii="Times New Roman" w:hAnsi="Times New Roman"/>
        </w:rPr>
        <w:t>,</w:t>
      </w:r>
      <w:r w:rsidR="00324369">
        <w:rPr>
          <w:rFonts w:ascii="Times New Roman" w:hAnsi="Times New Roman"/>
        </w:rPr>
        <w:t>0</w:t>
      </w:r>
      <w:r w:rsidR="007976F0">
        <w:rPr>
          <w:rFonts w:ascii="Times New Roman" w:hAnsi="Times New Roman"/>
        </w:rPr>
        <w:t xml:space="preserve"> Mg/h</w:t>
      </w:r>
      <w:r w:rsidR="00471BEB">
        <w:rPr>
          <w:rFonts w:ascii="Times New Roman" w:hAnsi="Times New Roman"/>
        </w:rPr>
        <w:t xml:space="preserve">, której wartość wyniosła minimum </w:t>
      </w:r>
      <w:r w:rsidR="00471BEB" w:rsidRPr="002A0D70">
        <w:rPr>
          <w:rFonts w:ascii="Times New Roman" w:hAnsi="Times New Roman"/>
          <w:b/>
          <w:bCs/>
        </w:rPr>
        <w:t>2.000.000 zł</w:t>
      </w:r>
      <w:r w:rsidR="00471BEB">
        <w:rPr>
          <w:rFonts w:ascii="Times New Roman" w:hAnsi="Times New Roman"/>
        </w:rPr>
        <w:t>.</w:t>
      </w:r>
      <w:r w:rsidR="00666853">
        <w:rPr>
          <w:rFonts w:ascii="Times New Roman" w:hAnsi="Times New Roman"/>
        </w:rPr>
        <w:t>,</w:t>
      </w:r>
      <w:r w:rsidR="00471BEB">
        <w:rPr>
          <w:rFonts w:ascii="Times New Roman" w:hAnsi="Times New Roman"/>
        </w:rPr>
        <w:t xml:space="preserve"> </w:t>
      </w:r>
      <w:r w:rsidR="00F96004">
        <w:rPr>
          <w:rFonts w:ascii="Times New Roman" w:hAnsi="Times New Roman"/>
        </w:rPr>
        <w:t>dla</w:t>
      </w:r>
      <w:r w:rsidR="00465B7B">
        <w:rPr>
          <w:rFonts w:ascii="Times New Roman" w:hAnsi="Times New Roman"/>
        </w:rPr>
        <w:t xml:space="preserve"> której uzyskano </w:t>
      </w:r>
      <w:r>
        <w:rPr>
          <w:rFonts w:ascii="Times New Roman" w:hAnsi="Times New Roman"/>
        </w:rPr>
        <w:t xml:space="preserve"> dla Zamawiającego decyzj</w:t>
      </w:r>
      <w:r w:rsidR="00465B7B">
        <w:rPr>
          <w:rFonts w:ascii="Times New Roman" w:hAnsi="Times New Roman"/>
        </w:rPr>
        <w:t>ę</w:t>
      </w:r>
      <w:r>
        <w:rPr>
          <w:rFonts w:ascii="Times New Roman" w:hAnsi="Times New Roman"/>
        </w:rPr>
        <w:t xml:space="preserve"> Ministra Rolnictwa i Rozwoju Wsi o prawie wprowadzenia produktu wynikowego z technologii do obrotu rynkowego.</w:t>
      </w:r>
    </w:p>
    <w:p w14:paraId="24E4F018" w14:textId="77777777" w:rsidR="00F731E0" w:rsidRDefault="00F731E0" w:rsidP="00DB342E">
      <w:pPr>
        <w:pStyle w:val="Akapitzlist"/>
        <w:numPr>
          <w:ilvl w:val="0"/>
          <w:numId w:val="24"/>
        </w:numPr>
        <w:jc w:val="both"/>
        <w:rPr>
          <w:rFonts w:ascii="Times New Roman" w:hAnsi="Times New Roman"/>
        </w:rPr>
      </w:pPr>
      <w:bookmarkStart w:id="2" w:name="_Hlk74219680"/>
      <w:r>
        <w:rPr>
          <w:rFonts w:ascii="Times New Roman" w:hAnsi="Times New Roman"/>
        </w:rPr>
        <w:t xml:space="preserve">Wykonał w okresie ostatnich trzech lat przed upływem terminu składania ofert w postępowaniu, a jeżeli okres prowadzenia działalności jest krótszy – w tym okresie, co najmniej </w:t>
      </w:r>
      <w:r w:rsidR="00F073C7" w:rsidRPr="00817D78">
        <w:rPr>
          <w:rFonts w:ascii="Times New Roman" w:hAnsi="Times New Roman"/>
          <w:b/>
          <w:bCs/>
        </w:rPr>
        <w:t>dwie dostawy</w:t>
      </w:r>
      <w:r>
        <w:rPr>
          <w:rFonts w:ascii="Times New Roman" w:hAnsi="Times New Roman"/>
        </w:rPr>
        <w:t xml:space="preserve"> gotowego produktu z wybudowanej przez siebie instalacji w ilości </w:t>
      </w:r>
      <w:r w:rsidR="003818C9">
        <w:rPr>
          <w:rFonts w:ascii="Times New Roman" w:hAnsi="Times New Roman"/>
        </w:rPr>
        <w:t>nie mniejszej niż</w:t>
      </w:r>
      <w:r>
        <w:rPr>
          <w:rFonts w:ascii="Times New Roman" w:hAnsi="Times New Roman"/>
        </w:rPr>
        <w:t xml:space="preserve"> 2.000 ton </w:t>
      </w:r>
      <w:r w:rsidR="00F073C7">
        <w:rPr>
          <w:rFonts w:ascii="Times New Roman" w:hAnsi="Times New Roman"/>
        </w:rPr>
        <w:t>/</w:t>
      </w:r>
      <w:r>
        <w:rPr>
          <w:rFonts w:ascii="Times New Roman" w:hAnsi="Times New Roman"/>
        </w:rPr>
        <w:t>rocznie, w cenie jednostkowej nie niższej niż 150 zł</w:t>
      </w:r>
      <w:r w:rsidR="003B0638">
        <w:rPr>
          <w:rFonts w:ascii="Times New Roman" w:hAnsi="Times New Roman"/>
        </w:rPr>
        <w:t xml:space="preserve"> za tonę.</w:t>
      </w:r>
    </w:p>
    <w:bookmarkEnd w:id="2"/>
    <w:p w14:paraId="7DDB7E4A" w14:textId="77777777" w:rsidR="002E26B2" w:rsidRPr="00166619" w:rsidRDefault="008B51A7" w:rsidP="00DB342E">
      <w:pPr>
        <w:pStyle w:val="Akapitzlist"/>
        <w:numPr>
          <w:ilvl w:val="0"/>
          <w:numId w:val="24"/>
        </w:numPr>
        <w:jc w:val="both"/>
        <w:rPr>
          <w:rFonts w:ascii="Times New Roman" w:hAnsi="Times New Roman"/>
        </w:rPr>
      </w:pPr>
      <w:r w:rsidRPr="00166619">
        <w:rPr>
          <w:rFonts w:ascii="Times New Roman" w:hAnsi="Times New Roman"/>
        </w:rPr>
        <w:t xml:space="preserve">Dysponuje co najmniej jedną osobą pełniącą </w:t>
      </w:r>
      <w:r w:rsidR="006E7128" w:rsidRPr="00166619">
        <w:rPr>
          <w:rFonts w:ascii="Times New Roman" w:hAnsi="Times New Roman"/>
        </w:rPr>
        <w:t>funkcję:</w:t>
      </w:r>
    </w:p>
    <w:p w14:paraId="6888D836" w14:textId="77777777" w:rsidR="00BF18D4" w:rsidRPr="00166619" w:rsidRDefault="00C17CD4" w:rsidP="006E7128">
      <w:pPr>
        <w:pStyle w:val="Akapitzlist"/>
        <w:ind w:left="1740"/>
        <w:jc w:val="both"/>
        <w:rPr>
          <w:rFonts w:ascii="Times New Roman" w:hAnsi="Times New Roman"/>
        </w:rPr>
      </w:pPr>
      <w:r w:rsidRPr="00166619">
        <w:rPr>
          <w:rFonts w:ascii="Times New Roman" w:hAnsi="Times New Roman"/>
        </w:rPr>
        <w:t xml:space="preserve">a) </w:t>
      </w:r>
      <w:r w:rsidR="008B51A7" w:rsidRPr="00166619">
        <w:rPr>
          <w:rFonts w:ascii="Times New Roman" w:hAnsi="Times New Roman"/>
          <w:b/>
          <w:bCs/>
        </w:rPr>
        <w:t>kierownika budowy</w:t>
      </w:r>
      <w:r w:rsidR="002E26B2" w:rsidRPr="00166619">
        <w:rPr>
          <w:rFonts w:ascii="Times New Roman" w:hAnsi="Times New Roman"/>
        </w:rPr>
        <w:t xml:space="preserve"> </w:t>
      </w:r>
    </w:p>
    <w:p w14:paraId="64DB8F38" w14:textId="08E781A7" w:rsidR="00251DBD" w:rsidRDefault="002E26B2" w:rsidP="006E7128">
      <w:pPr>
        <w:pStyle w:val="Akapitzlist"/>
        <w:ind w:left="1740"/>
        <w:jc w:val="both"/>
        <w:rPr>
          <w:rFonts w:ascii="Times New Roman" w:hAnsi="Times New Roman"/>
        </w:rPr>
      </w:pPr>
      <w:r w:rsidRPr="00166619">
        <w:rPr>
          <w:rFonts w:ascii="Times New Roman" w:hAnsi="Times New Roman"/>
        </w:rPr>
        <w:t xml:space="preserve">- </w:t>
      </w:r>
      <w:r w:rsidR="008B51A7" w:rsidRPr="00166619">
        <w:rPr>
          <w:rFonts w:ascii="Times New Roman" w:hAnsi="Times New Roman"/>
        </w:rPr>
        <w:t>posiadającą uprawnienia budowlane</w:t>
      </w:r>
      <w:r w:rsidR="00C17CD4" w:rsidRPr="00166619">
        <w:rPr>
          <w:rFonts w:ascii="Times New Roman" w:hAnsi="Times New Roman"/>
        </w:rPr>
        <w:t xml:space="preserve"> do nadzorowania lub kierowania robotami budowlanymi</w:t>
      </w:r>
      <w:r w:rsidR="008B51A7" w:rsidRPr="00166619">
        <w:rPr>
          <w:rFonts w:ascii="Times New Roman" w:hAnsi="Times New Roman"/>
        </w:rPr>
        <w:t xml:space="preserve"> </w:t>
      </w:r>
      <w:r w:rsidRPr="00166619">
        <w:rPr>
          <w:rFonts w:ascii="Times New Roman" w:hAnsi="Times New Roman"/>
        </w:rPr>
        <w:t xml:space="preserve">bez ograniczeń </w:t>
      </w:r>
      <w:r w:rsidR="00C17CD4" w:rsidRPr="00166619">
        <w:rPr>
          <w:rFonts w:ascii="Times New Roman" w:hAnsi="Times New Roman"/>
        </w:rPr>
        <w:t xml:space="preserve">  </w:t>
      </w:r>
      <w:r w:rsidR="008B51A7" w:rsidRPr="00166619">
        <w:rPr>
          <w:rFonts w:ascii="Times New Roman" w:hAnsi="Times New Roman"/>
        </w:rPr>
        <w:t xml:space="preserve"> w specjalności </w:t>
      </w:r>
      <w:r w:rsidR="00C17CD4" w:rsidRPr="00166619">
        <w:rPr>
          <w:rFonts w:ascii="Times New Roman" w:hAnsi="Times New Roman"/>
        </w:rPr>
        <w:t>konstrukcyjno-budowlanej</w:t>
      </w:r>
      <w:r w:rsidR="00251DBD" w:rsidRPr="00166619">
        <w:rPr>
          <w:rFonts w:ascii="Times New Roman" w:hAnsi="Times New Roman"/>
        </w:rPr>
        <w:t xml:space="preserve"> potwierdzone stosownymi decyzjami</w:t>
      </w:r>
      <w:r w:rsidR="00C17CD4" w:rsidRPr="00166619">
        <w:rPr>
          <w:rFonts w:ascii="Times New Roman" w:hAnsi="Times New Roman"/>
        </w:rPr>
        <w:t xml:space="preserve"> lub posiada równoważne kwalifikacje zawodowe uznane na zasadach określonych zgodnie z przepisami polskiego prawa</w:t>
      </w:r>
      <w:r w:rsidR="00BF18D4" w:rsidRPr="00166619">
        <w:rPr>
          <w:rFonts w:ascii="Times New Roman" w:hAnsi="Times New Roman"/>
        </w:rPr>
        <w:t>, posiada co najmniej 3-letnie doświadczenie (licząc od dnia uzyskania uprawnień) jako kierownik budowy</w:t>
      </w:r>
      <w:r w:rsidR="00B850E3">
        <w:rPr>
          <w:rFonts w:ascii="Times New Roman" w:hAnsi="Times New Roman"/>
        </w:rPr>
        <w:t>,</w:t>
      </w:r>
    </w:p>
    <w:p w14:paraId="34658AC8" w14:textId="511A49D4" w:rsidR="00A00D00" w:rsidRDefault="00A00D00" w:rsidP="006E7128">
      <w:pPr>
        <w:pStyle w:val="Akapitzlist"/>
        <w:ind w:left="1740"/>
        <w:jc w:val="both"/>
        <w:rPr>
          <w:rFonts w:ascii="Times New Roman" w:hAnsi="Times New Roman"/>
        </w:rPr>
      </w:pPr>
      <w:r>
        <w:rPr>
          <w:rFonts w:ascii="Times New Roman" w:hAnsi="Times New Roman"/>
        </w:rPr>
        <w:t xml:space="preserve">b) </w:t>
      </w:r>
      <w:r w:rsidRPr="00A167DD">
        <w:rPr>
          <w:rFonts w:ascii="Times New Roman" w:hAnsi="Times New Roman"/>
          <w:b/>
          <w:bCs/>
        </w:rPr>
        <w:t>kierownika robót</w:t>
      </w:r>
    </w:p>
    <w:p w14:paraId="788F3995" w14:textId="0C13578A" w:rsidR="00A00D00" w:rsidRDefault="00A00D00" w:rsidP="006E7128">
      <w:pPr>
        <w:pStyle w:val="Akapitzlist"/>
        <w:ind w:left="1740"/>
        <w:jc w:val="both"/>
        <w:rPr>
          <w:rFonts w:ascii="Times New Roman" w:hAnsi="Times New Roman"/>
        </w:rPr>
      </w:pPr>
      <w:r>
        <w:rPr>
          <w:rFonts w:ascii="Times New Roman" w:hAnsi="Times New Roman"/>
        </w:rPr>
        <w:t xml:space="preserve">- posiadającą uprawnienia budowlane bez ograniczeń do kierowania robotami budowanymi w specjalności instalacyjnej w zakresie sieci, instalacji i urządzeń cieplnych, wentylacyjnych, gazowych, </w:t>
      </w:r>
      <w:r>
        <w:rPr>
          <w:rFonts w:ascii="Times New Roman" w:hAnsi="Times New Roman"/>
        </w:rPr>
        <w:lastRenderedPageBreak/>
        <w:t>wodociągowych, kanalizacyjnych, potwierdzone stosownymi decyzjami lub posiada równoważne kwalifikacje zawodowe uznane na zasadach określonych zgodnie z przepisami polskiego prawa, posiada co najmniej 3-letnie doświadczenie (licząc od dnia uzyskania uprawnień) jako kierownik robót</w:t>
      </w:r>
      <w:r w:rsidR="00A167DD">
        <w:rPr>
          <w:rFonts w:ascii="Times New Roman" w:hAnsi="Times New Roman"/>
        </w:rPr>
        <w:t>,</w:t>
      </w:r>
    </w:p>
    <w:p w14:paraId="20E2C970" w14:textId="013D5677" w:rsidR="00A00D00" w:rsidRDefault="00A00D00" w:rsidP="006E7128">
      <w:pPr>
        <w:pStyle w:val="Akapitzlist"/>
        <w:ind w:left="1740"/>
        <w:jc w:val="both"/>
        <w:rPr>
          <w:rFonts w:ascii="Times New Roman" w:hAnsi="Times New Roman"/>
        </w:rPr>
      </w:pPr>
      <w:r>
        <w:rPr>
          <w:rFonts w:ascii="Times New Roman" w:hAnsi="Times New Roman"/>
        </w:rPr>
        <w:t xml:space="preserve">c) </w:t>
      </w:r>
      <w:r w:rsidRPr="00A167DD">
        <w:rPr>
          <w:rFonts w:ascii="Times New Roman" w:hAnsi="Times New Roman"/>
          <w:b/>
          <w:bCs/>
        </w:rPr>
        <w:t>kierownika robót</w:t>
      </w:r>
    </w:p>
    <w:p w14:paraId="292AC489" w14:textId="4952E476" w:rsidR="00A00D00" w:rsidRPr="00166619" w:rsidRDefault="00A00D00" w:rsidP="006E7128">
      <w:pPr>
        <w:pStyle w:val="Akapitzlist"/>
        <w:ind w:left="1740"/>
        <w:jc w:val="both"/>
        <w:rPr>
          <w:rFonts w:ascii="Times New Roman" w:hAnsi="Times New Roman"/>
        </w:rPr>
      </w:pPr>
      <w:r>
        <w:rPr>
          <w:rFonts w:ascii="Times New Roman" w:hAnsi="Times New Roman"/>
        </w:rPr>
        <w:t>- posiadającą uprawnienia budowlane bez ograniczeń do kierowania</w:t>
      </w:r>
      <w:r w:rsidR="00A167DD">
        <w:rPr>
          <w:rFonts w:ascii="Times New Roman" w:hAnsi="Times New Roman"/>
        </w:rPr>
        <w:t xml:space="preserve"> robotami budowlanymi w specjalności instalacyjnej w zakresie instalacji i urządzeń elektrycznych i elektroenergetycznych lub odpowiadające im uprawnienia zawodowe uznane na zasadach określonych zgodnie z przepisami polskiego prawa, posiadającą co najmniej 3-letnie doświadczenie (licząc od dnia uzyskania uprawnień) jaki kierownik robót,</w:t>
      </w:r>
    </w:p>
    <w:p w14:paraId="2CD867C4" w14:textId="3498D525" w:rsidR="001C443B" w:rsidRDefault="00A167DD" w:rsidP="007C5F4B">
      <w:pPr>
        <w:jc w:val="both"/>
        <w:rPr>
          <w:rFonts w:ascii="Times New Roman" w:hAnsi="Times New Roman"/>
        </w:rPr>
      </w:pPr>
      <w:r>
        <w:rPr>
          <w:rFonts w:ascii="Times New Roman" w:hAnsi="Times New Roman"/>
        </w:rPr>
        <w:t xml:space="preserve">przynależnymi </w:t>
      </w:r>
      <w:r w:rsidR="007B1886" w:rsidRPr="00166619">
        <w:rPr>
          <w:rFonts w:ascii="Times New Roman" w:hAnsi="Times New Roman"/>
        </w:rPr>
        <w:t xml:space="preserve"> do Okręgowej Izby Inżynierów Budownictwa. </w:t>
      </w:r>
    </w:p>
    <w:p w14:paraId="6BF451CE" w14:textId="5667225F" w:rsidR="00BD739E" w:rsidRPr="00166619" w:rsidRDefault="004521BD" w:rsidP="007C5F4B">
      <w:pPr>
        <w:jc w:val="both"/>
        <w:rPr>
          <w:rFonts w:ascii="Times New Roman" w:hAnsi="Times New Roman"/>
        </w:rPr>
      </w:pPr>
      <w:r w:rsidRPr="00166619">
        <w:rPr>
          <w:rFonts w:ascii="Times New Roman" w:hAnsi="Times New Roman"/>
        </w:rPr>
        <w:t xml:space="preserve">Posiadane uprawnienia w wymaganym zakresie – stosownie do wymagań określonych w SWZ – powinny być </w:t>
      </w:r>
      <w:r w:rsidR="007B1886" w:rsidRPr="00166619">
        <w:rPr>
          <w:rFonts w:ascii="Times New Roman" w:hAnsi="Times New Roman"/>
        </w:rPr>
        <w:t xml:space="preserve">  </w:t>
      </w:r>
      <w:r w:rsidRPr="00166619">
        <w:rPr>
          <w:rFonts w:ascii="Times New Roman" w:hAnsi="Times New Roman"/>
        </w:rPr>
        <w:t xml:space="preserve">zgodne z ustawą z dnia 7 lipca 1994 r. Prawo budowlane </w:t>
      </w:r>
      <w:r w:rsidR="002114C8" w:rsidRPr="00166619">
        <w:rPr>
          <w:rFonts w:ascii="Times New Roman" w:hAnsi="Times New Roman"/>
        </w:rPr>
        <w:t>(t. j. Dz. U. z 2020 r., poz.</w:t>
      </w:r>
      <w:r w:rsidR="00874B12">
        <w:rPr>
          <w:rFonts w:ascii="Times New Roman" w:hAnsi="Times New Roman"/>
        </w:rPr>
        <w:t xml:space="preserve">  </w:t>
      </w:r>
      <w:r w:rsidR="002114C8" w:rsidRPr="00166619">
        <w:rPr>
          <w:rFonts w:ascii="Times New Roman" w:hAnsi="Times New Roman"/>
        </w:rPr>
        <w:t>1333</w:t>
      </w:r>
      <w:r w:rsidRPr="00166619">
        <w:rPr>
          <w:rFonts w:ascii="Times New Roman" w:hAnsi="Times New Roman"/>
        </w:rPr>
        <w:t>)</w:t>
      </w:r>
      <w:r w:rsidR="002114C8" w:rsidRPr="00166619">
        <w:rPr>
          <w:rFonts w:ascii="Times New Roman" w:hAnsi="Times New Roman"/>
        </w:rPr>
        <w:t>.</w:t>
      </w:r>
      <w:r w:rsidRPr="00166619">
        <w:rPr>
          <w:rFonts w:ascii="Times New Roman" w:hAnsi="Times New Roman"/>
        </w:rPr>
        <w:t xml:space="preserve"> </w:t>
      </w:r>
      <w:r w:rsidR="002114C8" w:rsidRPr="00166619">
        <w:rPr>
          <w:rFonts w:ascii="Times New Roman" w:hAnsi="Times New Roman"/>
        </w:rPr>
        <w:t xml:space="preserve">  </w:t>
      </w:r>
      <w:r w:rsidRPr="00166619">
        <w:rPr>
          <w:rFonts w:ascii="Times New Roman" w:hAnsi="Times New Roman"/>
        </w:rPr>
        <w:t xml:space="preserve">Osoby, które posiadają uzyskane przed dniem wejścia w życie ustawy z dnia 7 lipca </w:t>
      </w:r>
      <w:r w:rsidR="00874B12">
        <w:rPr>
          <w:rFonts w:ascii="Times New Roman" w:hAnsi="Times New Roman"/>
        </w:rPr>
        <w:t xml:space="preserve"> </w:t>
      </w:r>
      <w:r w:rsidRPr="00166619">
        <w:rPr>
          <w:rFonts w:ascii="Times New Roman" w:hAnsi="Times New Roman"/>
        </w:rPr>
        <w:t>1994</w:t>
      </w:r>
      <w:r w:rsidR="007976F0" w:rsidRPr="00166619">
        <w:rPr>
          <w:rFonts w:ascii="Times New Roman" w:hAnsi="Times New Roman"/>
        </w:rPr>
        <w:t xml:space="preserve"> </w:t>
      </w:r>
      <w:r w:rsidRPr="00166619">
        <w:rPr>
          <w:rFonts w:ascii="Times New Roman" w:hAnsi="Times New Roman"/>
        </w:rPr>
        <w:t>r. Prawo budowlane, uprawnienia budowlane lub stwierdzenie posiadania przygotowani</w:t>
      </w:r>
      <w:r w:rsidR="00874B12">
        <w:rPr>
          <w:rFonts w:ascii="Times New Roman" w:hAnsi="Times New Roman"/>
        </w:rPr>
        <w:t xml:space="preserve">a </w:t>
      </w:r>
      <w:r w:rsidRPr="00166619">
        <w:rPr>
          <w:rFonts w:ascii="Times New Roman" w:hAnsi="Times New Roman"/>
        </w:rPr>
        <w:t>zawodowego do pełnienia samodzielnych funkcji technicznych w budownictwie</w:t>
      </w:r>
      <w:r w:rsidR="00874B12">
        <w:rPr>
          <w:rFonts w:ascii="Times New Roman" w:hAnsi="Times New Roman"/>
        </w:rPr>
        <w:t xml:space="preserve"> -</w:t>
      </w:r>
      <w:r w:rsidR="007976F0" w:rsidRPr="00166619">
        <w:rPr>
          <w:rFonts w:ascii="Times New Roman" w:hAnsi="Times New Roman"/>
        </w:rPr>
        <w:t xml:space="preserve"> </w:t>
      </w:r>
      <w:r w:rsidRPr="00166619">
        <w:rPr>
          <w:rFonts w:ascii="Times New Roman" w:hAnsi="Times New Roman"/>
        </w:rPr>
        <w:t xml:space="preserve">odpowiednich do realizacji przedmiotu zamówienia – i zachowały uprawnienia do </w:t>
      </w:r>
      <w:r w:rsidR="007976F0" w:rsidRPr="00166619">
        <w:rPr>
          <w:rFonts w:ascii="Times New Roman" w:hAnsi="Times New Roman"/>
        </w:rPr>
        <w:t xml:space="preserve">   </w:t>
      </w:r>
      <w:r w:rsidRPr="00166619">
        <w:rPr>
          <w:rFonts w:ascii="Times New Roman" w:hAnsi="Times New Roman"/>
        </w:rPr>
        <w:t>pełnienia tych funkcji w</w:t>
      </w:r>
      <w:r w:rsidR="007976F0" w:rsidRPr="00166619">
        <w:rPr>
          <w:rFonts w:ascii="Times New Roman" w:hAnsi="Times New Roman"/>
        </w:rPr>
        <w:t xml:space="preserve"> </w:t>
      </w:r>
      <w:r w:rsidRPr="00166619">
        <w:rPr>
          <w:rFonts w:ascii="Times New Roman" w:hAnsi="Times New Roman"/>
        </w:rPr>
        <w:t xml:space="preserve">dotychczasowym zakresie, wykazują te dokumenty jako </w:t>
      </w:r>
      <w:r w:rsidR="007976F0" w:rsidRPr="00166619">
        <w:rPr>
          <w:rFonts w:ascii="Times New Roman" w:hAnsi="Times New Roman"/>
        </w:rPr>
        <w:t xml:space="preserve"> </w:t>
      </w:r>
      <w:r w:rsidRPr="00166619">
        <w:rPr>
          <w:rFonts w:ascii="Times New Roman" w:hAnsi="Times New Roman"/>
        </w:rPr>
        <w:t xml:space="preserve">obowiązujące. </w:t>
      </w:r>
    </w:p>
    <w:p w14:paraId="16F32FF1" w14:textId="77777777" w:rsidR="001073D1" w:rsidRPr="00562B2D" w:rsidRDefault="001073D1" w:rsidP="00186D00">
      <w:pPr>
        <w:jc w:val="both"/>
        <w:rPr>
          <w:rFonts w:ascii="Times New Roman" w:hAnsi="Times New Roman"/>
          <w:color w:val="FF0000"/>
        </w:rPr>
      </w:pPr>
    </w:p>
    <w:p w14:paraId="5E4F85BA" w14:textId="5F88BEF1" w:rsidR="001073D1" w:rsidRPr="001C443B" w:rsidRDefault="001073D1" w:rsidP="00F54735">
      <w:pPr>
        <w:pStyle w:val="Akapitzlist"/>
        <w:numPr>
          <w:ilvl w:val="0"/>
          <w:numId w:val="38"/>
        </w:numPr>
        <w:jc w:val="both"/>
        <w:rPr>
          <w:rFonts w:ascii="Times New Roman" w:hAnsi="Times New Roman"/>
        </w:rPr>
      </w:pPr>
      <w:r>
        <w:rPr>
          <w:rFonts w:ascii="Times New Roman" w:hAnsi="Times New Roman"/>
        </w:rPr>
        <w:t xml:space="preserve">nie </w:t>
      </w:r>
      <w:r w:rsidRPr="001073D1">
        <w:rPr>
          <w:rFonts w:ascii="Times New Roman" w:hAnsi="Times New Roman"/>
          <w:color w:val="000000" w:themeColor="text1"/>
        </w:rPr>
        <w:t>podlegający wykluczeniu</w:t>
      </w:r>
      <w:r>
        <w:rPr>
          <w:rFonts w:ascii="Times New Roman" w:hAnsi="Times New Roman"/>
          <w:color w:val="000000" w:themeColor="text1"/>
        </w:rPr>
        <w:t xml:space="preserve">  </w:t>
      </w:r>
      <w:r w:rsidR="009F16A9">
        <w:rPr>
          <w:rFonts w:ascii="Times New Roman" w:hAnsi="Times New Roman"/>
          <w:color w:val="000000" w:themeColor="text1"/>
        </w:rPr>
        <w:t>z postępowania o udzielenie zamówienia publicznego.</w:t>
      </w:r>
    </w:p>
    <w:p w14:paraId="2BCA0BC2" w14:textId="77777777" w:rsidR="001073D1" w:rsidRPr="001073D1" w:rsidRDefault="001073D1" w:rsidP="001073D1">
      <w:pPr>
        <w:pStyle w:val="Akapitzlist"/>
        <w:jc w:val="both"/>
        <w:rPr>
          <w:rFonts w:ascii="Times New Roman" w:hAnsi="Times New Roman"/>
        </w:rPr>
      </w:pPr>
    </w:p>
    <w:p w14:paraId="0131ED7E" w14:textId="77777777" w:rsidR="0043169C" w:rsidRPr="00DD25DF" w:rsidRDefault="0043169C" w:rsidP="00DD25DF">
      <w:pPr>
        <w:pStyle w:val="Akapitzlist"/>
        <w:numPr>
          <w:ilvl w:val="0"/>
          <w:numId w:val="12"/>
        </w:numPr>
        <w:jc w:val="both"/>
        <w:rPr>
          <w:rFonts w:ascii="Times New Roman" w:hAnsi="Times New Roman"/>
        </w:rPr>
      </w:pPr>
      <w:r w:rsidRPr="00DD25DF">
        <w:rPr>
          <w:rFonts w:ascii="Times New Roman" w:hAnsi="Times New Roman"/>
        </w:rPr>
        <w:t xml:space="preserve">Zamawiający będzie dokonywał oceny spełnienia warunków określonych wyżej oraz       </w:t>
      </w:r>
    </w:p>
    <w:p w14:paraId="7370B058" w14:textId="77777777" w:rsidR="0043169C" w:rsidRDefault="0043169C"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sprawdzenia kompletności i poprawności na podstawie dostarczonych oświadczeń lub    </w:t>
      </w:r>
    </w:p>
    <w:p w14:paraId="452A1B4D" w14:textId="77777777" w:rsidR="000D7414" w:rsidRDefault="0043169C"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dokumentów</w:t>
      </w:r>
      <w:r w:rsidR="000D7414">
        <w:rPr>
          <w:rFonts w:ascii="Times New Roman" w:hAnsi="Times New Roman"/>
        </w:rPr>
        <w:t xml:space="preserve"> o których mowa w rozdziale VI</w:t>
      </w:r>
      <w:r>
        <w:rPr>
          <w:rFonts w:ascii="Times New Roman" w:hAnsi="Times New Roman"/>
        </w:rPr>
        <w:t xml:space="preserve">. Warunki będą oceniane wg formuły </w:t>
      </w:r>
      <w:r w:rsidR="000D7414">
        <w:rPr>
          <w:rFonts w:ascii="Times New Roman" w:hAnsi="Times New Roman"/>
        </w:rPr>
        <w:t xml:space="preserve">  </w:t>
      </w:r>
    </w:p>
    <w:p w14:paraId="7B663D99" w14:textId="77777777" w:rsidR="003048DE" w:rsidRDefault="000D7414"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w:t>
      </w:r>
      <w:r w:rsidR="0043169C">
        <w:rPr>
          <w:rFonts w:ascii="Times New Roman" w:hAnsi="Times New Roman"/>
        </w:rPr>
        <w:t>„spełnia” lub „nie spełnia”.</w:t>
      </w:r>
    </w:p>
    <w:p w14:paraId="1C56149D" w14:textId="77777777" w:rsidR="00B208BB" w:rsidRDefault="00B208BB"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Zamawiający wykluczy z postępowania wykonawców nie spełniających warunków   </w:t>
      </w:r>
    </w:p>
    <w:p w14:paraId="2D619298" w14:textId="77777777" w:rsidR="00B208BB" w:rsidRDefault="00B208BB"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w:t>
      </w:r>
      <w:r w:rsidR="00DD25DF">
        <w:rPr>
          <w:rFonts w:ascii="Times New Roman" w:hAnsi="Times New Roman"/>
        </w:rPr>
        <w:t xml:space="preserve"> </w:t>
      </w:r>
      <w:r>
        <w:rPr>
          <w:rFonts w:ascii="Times New Roman" w:hAnsi="Times New Roman"/>
        </w:rPr>
        <w:t>udziału w postępowaniu oraz podlegających wykluczeniu.</w:t>
      </w:r>
    </w:p>
    <w:p w14:paraId="1341969B" w14:textId="77777777" w:rsidR="00900EFC" w:rsidRDefault="00900EFC" w:rsidP="0043169C">
      <w:pPr>
        <w:jc w:val="both"/>
        <w:rPr>
          <w:rFonts w:ascii="Times New Roman" w:hAnsi="Times New Roman"/>
        </w:rPr>
      </w:pPr>
    </w:p>
    <w:p w14:paraId="563B736D" w14:textId="7B36C3EF" w:rsidR="003048DE" w:rsidRDefault="003048DE" w:rsidP="00DB342E">
      <w:pPr>
        <w:pStyle w:val="Akapitzlist"/>
        <w:numPr>
          <w:ilvl w:val="0"/>
          <w:numId w:val="12"/>
        </w:numPr>
        <w:jc w:val="both"/>
        <w:rPr>
          <w:rFonts w:ascii="Times New Roman" w:hAnsi="Times New Roman"/>
          <w:color w:val="000000" w:themeColor="text1"/>
        </w:rPr>
      </w:pPr>
      <w:r w:rsidRPr="000D7414">
        <w:rPr>
          <w:rFonts w:ascii="Times New Roman" w:hAnsi="Times New Roman"/>
          <w:color w:val="000000" w:themeColor="text1"/>
        </w:rPr>
        <w:t xml:space="preserve">W celu oceny spełnienia przez wykonawcę warunków udziału w postępowaniu Zamawiający zażąda dokumentów wymienionych w </w:t>
      </w:r>
      <w:r w:rsidR="0019590C" w:rsidRPr="000D7414">
        <w:rPr>
          <w:rFonts w:ascii="Times New Roman" w:hAnsi="Times New Roman"/>
          <w:color w:val="000000" w:themeColor="text1"/>
        </w:rPr>
        <w:t>rozdziale V</w:t>
      </w:r>
      <w:r w:rsidR="001B6429" w:rsidRPr="000D7414">
        <w:rPr>
          <w:rFonts w:ascii="Times New Roman" w:hAnsi="Times New Roman"/>
          <w:color w:val="000000" w:themeColor="text1"/>
        </w:rPr>
        <w:t>I</w:t>
      </w:r>
      <w:r w:rsidR="0019590C" w:rsidRPr="000D7414">
        <w:rPr>
          <w:rFonts w:ascii="Times New Roman" w:hAnsi="Times New Roman"/>
          <w:color w:val="000000" w:themeColor="text1"/>
        </w:rPr>
        <w:t xml:space="preserve"> </w:t>
      </w:r>
      <w:r w:rsidR="00CF377D" w:rsidRPr="000D7414">
        <w:rPr>
          <w:rFonts w:ascii="Times New Roman" w:hAnsi="Times New Roman"/>
          <w:color w:val="000000" w:themeColor="text1"/>
        </w:rPr>
        <w:t>pkt.</w:t>
      </w:r>
      <w:r w:rsidR="0019590C" w:rsidRPr="000D7414">
        <w:rPr>
          <w:rFonts w:ascii="Times New Roman" w:hAnsi="Times New Roman"/>
          <w:color w:val="000000" w:themeColor="text1"/>
        </w:rPr>
        <w:t xml:space="preserve"> </w:t>
      </w:r>
      <w:r w:rsidR="00CF377D" w:rsidRPr="000D7414">
        <w:rPr>
          <w:rFonts w:ascii="Times New Roman" w:hAnsi="Times New Roman"/>
          <w:color w:val="000000" w:themeColor="text1"/>
        </w:rPr>
        <w:t>2)</w:t>
      </w:r>
      <w:r w:rsidR="00D17EF8" w:rsidRPr="000D7414">
        <w:rPr>
          <w:rFonts w:ascii="Times New Roman" w:hAnsi="Times New Roman"/>
          <w:color w:val="000000" w:themeColor="text1"/>
        </w:rPr>
        <w:t>. c), d), e)</w:t>
      </w:r>
      <w:r w:rsidR="00025E6A">
        <w:rPr>
          <w:rFonts w:ascii="Times New Roman" w:hAnsi="Times New Roman"/>
          <w:color w:val="000000" w:themeColor="text1"/>
        </w:rPr>
        <w:t>, f)</w:t>
      </w:r>
      <w:r w:rsidR="003818C9">
        <w:rPr>
          <w:rFonts w:ascii="Times New Roman" w:hAnsi="Times New Roman"/>
          <w:color w:val="000000" w:themeColor="text1"/>
        </w:rPr>
        <w:t xml:space="preserve"> g)</w:t>
      </w:r>
      <w:r w:rsidR="00D17EF8" w:rsidRPr="000D7414">
        <w:rPr>
          <w:rFonts w:ascii="Times New Roman" w:hAnsi="Times New Roman"/>
          <w:color w:val="000000" w:themeColor="text1"/>
        </w:rPr>
        <w:t>.</w:t>
      </w:r>
      <w:r w:rsidR="00152CEC" w:rsidRPr="000D7414">
        <w:rPr>
          <w:rFonts w:ascii="Times New Roman" w:hAnsi="Times New Roman"/>
          <w:color w:val="000000" w:themeColor="text1"/>
        </w:rPr>
        <w:t xml:space="preserve"> W celu wykazania braku podstaw do wykluczenia z postępowania Zamawiający żąda dokumentów wymienionych w rozdz. VI </w:t>
      </w:r>
      <w:r w:rsidR="00CF377D" w:rsidRPr="000D7414">
        <w:rPr>
          <w:rFonts w:ascii="Times New Roman" w:hAnsi="Times New Roman"/>
          <w:color w:val="000000" w:themeColor="text1"/>
        </w:rPr>
        <w:t>pkt 1)</w:t>
      </w:r>
      <w:r w:rsidR="00152CEC" w:rsidRPr="000D7414">
        <w:rPr>
          <w:rFonts w:ascii="Times New Roman" w:hAnsi="Times New Roman"/>
          <w:color w:val="000000" w:themeColor="text1"/>
        </w:rPr>
        <w:t xml:space="preserve">. </w:t>
      </w:r>
      <w:r w:rsidR="00226F3B" w:rsidRPr="000D7414">
        <w:rPr>
          <w:rFonts w:ascii="Times New Roman" w:hAnsi="Times New Roman"/>
          <w:color w:val="000000" w:themeColor="text1"/>
        </w:rPr>
        <w:t>a), b).</w:t>
      </w:r>
      <w:r w:rsidR="00152CEC" w:rsidRPr="000D7414">
        <w:rPr>
          <w:rFonts w:ascii="Times New Roman" w:hAnsi="Times New Roman"/>
          <w:color w:val="000000" w:themeColor="text1"/>
        </w:rPr>
        <w:t xml:space="preserve"> </w:t>
      </w:r>
    </w:p>
    <w:p w14:paraId="7F07A420" w14:textId="77777777" w:rsidR="00780CA5" w:rsidRDefault="00780CA5" w:rsidP="00780CA5">
      <w:pPr>
        <w:pStyle w:val="Akapitzlist"/>
        <w:jc w:val="both"/>
        <w:rPr>
          <w:rFonts w:ascii="Times New Roman" w:hAnsi="Times New Roman"/>
          <w:color w:val="000000" w:themeColor="text1"/>
        </w:rPr>
      </w:pPr>
    </w:p>
    <w:p w14:paraId="44C3E523" w14:textId="67C137EB" w:rsidR="00780CA5" w:rsidRPr="00780CA5" w:rsidRDefault="00780CA5" w:rsidP="00780CA5">
      <w:pPr>
        <w:widowControl/>
        <w:numPr>
          <w:ilvl w:val="0"/>
          <w:numId w:val="12"/>
        </w:numPr>
        <w:suppressAutoHyphens w:val="0"/>
        <w:jc w:val="both"/>
        <w:rPr>
          <w:rFonts w:ascii="Times New Roman" w:hAnsi="Times New Roman"/>
        </w:rPr>
      </w:pPr>
      <w:r w:rsidRPr="00780CA5">
        <w:rPr>
          <w:rFonts w:ascii="Times New Roman" w:hAnsi="Times New Roman"/>
        </w:rPr>
        <w:t xml:space="preserve">Wykonawcy wspólnie ubiegający się o udzielenie zamówienia dołączają do oferty oświadczenie, z którego wynika, które </w:t>
      </w:r>
      <w:r>
        <w:rPr>
          <w:rFonts w:ascii="Times New Roman" w:hAnsi="Times New Roman"/>
        </w:rPr>
        <w:t>roboty budowlane/dostawy/</w:t>
      </w:r>
      <w:r w:rsidRPr="00780CA5">
        <w:rPr>
          <w:rFonts w:ascii="Times New Roman" w:hAnsi="Times New Roman"/>
        </w:rPr>
        <w:t xml:space="preserve">usługi wykonają poszczególni wykonawcy w odniesieniu do warunków, które zostały opisane w ust. </w:t>
      </w:r>
      <w:r>
        <w:rPr>
          <w:rFonts w:ascii="Times New Roman" w:hAnsi="Times New Roman"/>
        </w:rPr>
        <w:t>1</w:t>
      </w:r>
      <w:r w:rsidRPr="00780CA5">
        <w:rPr>
          <w:rFonts w:ascii="Times New Roman" w:hAnsi="Times New Roman"/>
        </w:rPr>
        <w:t xml:space="preserve"> </w:t>
      </w:r>
    </w:p>
    <w:p w14:paraId="3998E6C7" w14:textId="77777777" w:rsidR="00780CA5" w:rsidRDefault="00780CA5" w:rsidP="00780CA5">
      <w:pPr>
        <w:pStyle w:val="Akapitzlist"/>
        <w:jc w:val="both"/>
        <w:rPr>
          <w:rFonts w:ascii="Times New Roman" w:hAnsi="Times New Roman"/>
          <w:color w:val="000000" w:themeColor="text1"/>
        </w:rPr>
      </w:pPr>
    </w:p>
    <w:p w14:paraId="41C80280" w14:textId="77777777" w:rsidR="00D8129C" w:rsidRPr="000D7414" w:rsidRDefault="00D8129C" w:rsidP="00D8129C">
      <w:pPr>
        <w:pStyle w:val="Akapitzlist"/>
        <w:jc w:val="both"/>
        <w:rPr>
          <w:rFonts w:ascii="Times New Roman" w:hAnsi="Times New Roman"/>
          <w:color w:val="000000" w:themeColor="text1"/>
        </w:rPr>
      </w:pPr>
    </w:p>
    <w:p w14:paraId="3114C38A" w14:textId="77777777" w:rsidR="003048DE" w:rsidRPr="001B6429" w:rsidRDefault="003048DE" w:rsidP="00DB342E">
      <w:pPr>
        <w:pStyle w:val="Akapitzlist"/>
        <w:widowControl/>
        <w:numPr>
          <w:ilvl w:val="0"/>
          <w:numId w:val="10"/>
        </w:numPr>
        <w:spacing w:after="200"/>
        <w:jc w:val="both"/>
        <w:rPr>
          <w:rFonts w:ascii="Times New Roman" w:hAnsi="Times New Roman"/>
          <w:b/>
          <w:u w:val="single"/>
        </w:rPr>
      </w:pPr>
      <w:r w:rsidRPr="001B6429">
        <w:rPr>
          <w:rFonts w:ascii="Times New Roman" w:hAnsi="Times New Roman"/>
          <w:b/>
          <w:u w:val="single"/>
        </w:rPr>
        <w:t>Wykaz oświadczeń lub dokumentów, potwierdzających spełnianie warunków udziału w postępowaniu oraz brak podstaw wykluczenia.</w:t>
      </w:r>
    </w:p>
    <w:p w14:paraId="049E5336" w14:textId="77777777" w:rsidR="003048DE" w:rsidRDefault="003048DE" w:rsidP="00E73438">
      <w:pPr>
        <w:widowControl/>
        <w:spacing w:after="200"/>
        <w:ind w:left="360"/>
        <w:jc w:val="both"/>
        <w:rPr>
          <w:rFonts w:ascii="Times New Roman" w:hAnsi="Times New Roman"/>
        </w:rPr>
      </w:pPr>
      <w:r>
        <w:rPr>
          <w:rFonts w:ascii="Times New Roman" w:hAnsi="Times New Roman"/>
          <w:b/>
        </w:rPr>
        <w:t xml:space="preserve">Dokumenty składane wraz z ofertą:  </w:t>
      </w:r>
    </w:p>
    <w:p w14:paraId="48EAFC6F" w14:textId="77777777" w:rsidR="0014122C" w:rsidRPr="0014122C" w:rsidRDefault="00215FA9" w:rsidP="0079388B">
      <w:pPr>
        <w:pStyle w:val="Akapitzlist"/>
        <w:widowControl/>
        <w:numPr>
          <w:ilvl w:val="0"/>
          <w:numId w:val="14"/>
        </w:numPr>
        <w:spacing w:after="200"/>
        <w:jc w:val="both"/>
        <w:rPr>
          <w:rFonts w:ascii="Times New Roman" w:hAnsi="Times New Roman"/>
        </w:rPr>
      </w:pPr>
      <w:r w:rsidRPr="00E73438">
        <w:rPr>
          <w:rFonts w:ascii="Times New Roman" w:hAnsi="Times New Roman"/>
          <w:b/>
        </w:rPr>
        <w:t xml:space="preserve"> </w:t>
      </w:r>
      <w:bookmarkStart w:id="3" w:name="_Hlk62215074"/>
      <w:r w:rsidRPr="00E73438">
        <w:rPr>
          <w:rFonts w:ascii="Times New Roman" w:hAnsi="Times New Roman"/>
          <w:b/>
        </w:rPr>
        <w:t>O</w:t>
      </w:r>
      <w:r w:rsidR="003048DE" w:rsidRPr="00E73438">
        <w:rPr>
          <w:rFonts w:ascii="Times New Roman" w:hAnsi="Times New Roman"/>
          <w:b/>
        </w:rPr>
        <w:t xml:space="preserve">świadczenie </w:t>
      </w:r>
      <w:r w:rsidR="003048DE" w:rsidRPr="0014122C">
        <w:rPr>
          <w:rFonts w:ascii="Times New Roman" w:hAnsi="Times New Roman"/>
          <w:b/>
          <w:bCs/>
        </w:rPr>
        <w:t xml:space="preserve">o </w:t>
      </w:r>
      <w:r w:rsidR="0079388B">
        <w:rPr>
          <w:rFonts w:ascii="Times New Roman" w:hAnsi="Times New Roman"/>
          <w:b/>
          <w:bCs/>
        </w:rPr>
        <w:t xml:space="preserve"> niepodleganiu wykluczeniu oraz spełnianiu warunków udziału w postępowaniu – Załącznik nr 3 do SWZ</w:t>
      </w:r>
    </w:p>
    <w:bookmarkEnd w:id="3"/>
    <w:p w14:paraId="79E3028A" w14:textId="77777777" w:rsidR="0014122C" w:rsidRDefault="0079388B" w:rsidP="0079388B">
      <w:pPr>
        <w:widowControl/>
        <w:ind w:left="284"/>
        <w:jc w:val="both"/>
        <w:rPr>
          <w:rFonts w:ascii="Times New Roman" w:hAnsi="Times New Roman"/>
        </w:rPr>
      </w:pPr>
      <w:r>
        <w:rPr>
          <w:rFonts w:ascii="Times New Roman" w:hAnsi="Times New Roman"/>
        </w:rPr>
        <w:t xml:space="preserve">Oświadczenie składają </w:t>
      </w:r>
      <w:r w:rsidRPr="004A63B8">
        <w:rPr>
          <w:rFonts w:ascii="Times New Roman" w:hAnsi="Times New Roman"/>
          <w:b/>
          <w:bCs/>
        </w:rPr>
        <w:t>odrębnie:</w:t>
      </w:r>
    </w:p>
    <w:p w14:paraId="14E56EA2" w14:textId="77777777" w:rsidR="0079388B" w:rsidRPr="00F962F3" w:rsidRDefault="0022368B" w:rsidP="00F962F3">
      <w:pPr>
        <w:pStyle w:val="Akapitzlist"/>
        <w:widowControl/>
        <w:numPr>
          <w:ilvl w:val="0"/>
          <w:numId w:val="38"/>
        </w:numPr>
        <w:jc w:val="both"/>
        <w:rPr>
          <w:rFonts w:ascii="Times New Roman" w:hAnsi="Times New Roman"/>
        </w:rPr>
      </w:pPr>
      <w:r>
        <w:rPr>
          <w:rFonts w:ascii="Times New Roman" w:hAnsi="Times New Roman"/>
        </w:rPr>
        <w:lastRenderedPageBreak/>
        <w:t>Wykonawca/k</w:t>
      </w:r>
      <w:r w:rsidR="0079388B" w:rsidRPr="00F962F3">
        <w:rPr>
          <w:rFonts w:ascii="Times New Roman" w:hAnsi="Times New Roman"/>
        </w:rPr>
        <w:t>ażdy spośród wykonawców wspólnie ubiegających się o udzielenie zamówienia. W takim przypadku oświadczenie potwierdza brak podstaw wykluczenia wykonawcy oraz spełnienie warunków udziału w postę</w:t>
      </w:r>
      <w:r w:rsidR="00A75EC5" w:rsidRPr="00F962F3">
        <w:rPr>
          <w:rFonts w:ascii="Times New Roman" w:hAnsi="Times New Roman"/>
        </w:rPr>
        <w:t>p</w:t>
      </w:r>
      <w:r w:rsidR="0079388B" w:rsidRPr="00F962F3">
        <w:rPr>
          <w:rFonts w:ascii="Times New Roman" w:hAnsi="Times New Roman"/>
        </w:rPr>
        <w:t>owaniu</w:t>
      </w:r>
      <w:r w:rsidR="00A75EC5" w:rsidRPr="00F962F3">
        <w:rPr>
          <w:rFonts w:ascii="Times New Roman" w:hAnsi="Times New Roman"/>
        </w:rPr>
        <w:t xml:space="preserve"> w zakresie, w jakim każdy z wykonawców wykazuje </w:t>
      </w:r>
      <w:r w:rsidR="008F0CBB">
        <w:rPr>
          <w:rFonts w:ascii="Times New Roman" w:hAnsi="Times New Roman"/>
        </w:rPr>
        <w:t xml:space="preserve">brak podstaw wykluczenia oraz </w:t>
      </w:r>
      <w:r w:rsidR="00A75EC5" w:rsidRPr="00F962F3">
        <w:rPr>
          <w:rFonts w:ascii="Times New Roman" w:hAnsi="Times New Roman"/>
        </w:rPr>
        <w:t>spełnienie warunków udziału w postępowaniu,</w:t>
      </w:r>
    </w:p>
    <w:p w14:paraId="40D1F220" w14:textId="77777777" w:rsidR="00A75EC5" w:rsidRDefault="002A0D70" w:rsidP="00F962F3">
      <w:pPr>
        <w:pStyle w:val="Akapitzlist"/>
        <w:widowControl/>
        <w:numPr>
          <w:ilvl w:val="0"/>
          <w:numId w:val="38"/>
        </w:numPr>
        <w:jc w:val="both"/>
        <w:rPr>
          <w:rFonts w:ascii="Times New Roman" w:hAnsi="Times New Roman"/>
        </w:rPr>
      </w:pPr>
      <w:r>
        <w:rPr>
          <w:rFonts w:ascii="Times New Roman" w:hAnsi="Times New Roman"/>
        </w:rPr>
        <w:t>P</w:t>
      </w:r>
      <w:r w:rsidR="00A75EC5" w:rsidRPr="00F962F3">
        <w:rPr>
          <w:rFonts w:ascii="Times New Roman" w:hAnsi="Times New Roman"/>
        </w:rPr>
        <w:t>odmiot trzeci, na którego potencjał powołuje się wykonawca celem potwierdzenia spełnienia warunków udziału w postępowaniu. W takim przypadku oświadczenie potwierdza brak podstaw wykluczenia podmiot</w:t>
      </w:r>
      <w:r>
        <w:rPr>
          <w:rFonts w:ascii="Times New Roman" w:hAnsi="Times New Roman"/>
        </w:rPr>
        <w:t>u</w:t>
      </w:r>
      <w:r w:rsidR="00A75EC5" w:rsidRPr="00F962F3">
        <w:rPr>
          <w:rFonts w:ascii="Times New Roman" w:hAnsi="Times New Roman"/>
        </w:rPr>
        <w:t xml:space="preserve"> oraz spełnienie warunków udziału w postępowaniu w zakresie, w jakim podmiot udostępnia swoje zasoby wykonawcy</w:t>
      </w:r>
      <w:r w:rsidR="0022368B">
        <w:rPr>
          <w:rFonts w:ascii="Times New Roman" w:hAnsi="Times New Roman"/>
        </w:rPr>
        <w:t>.</w:t>
      </w:r>
    </w:p>
    <w:p w14:paraId="51429515" w14:textId="77777777" w:rsidR="004A63B8" w:rsidRDefault="004A63B8" w:rsidP="0079388B">
      <w:pPr>
        <w:widowControl/>
        <w:ind w:left="284"/>
        <w:jc w:val="both"/>
        <w:rPr>
          <w:rFonts w:ascii="Times New Roman" w:hAnsi="Times New Roman"/>
        </w:rPr>
      </w:pPr>
    </w:p>
    <w:p w14:paraId="025E3035" w14:textId="77777777" w:rsidR="00BF73DC" w:rsidRPr="00CF377D" w:rsidRDefault="00CF377D" w:rsidP="00DB342E">
      <w:pPr>
        <w:pStyle w:val="Akapitzlist"/>
        <w:numPr>
          <w:ilvl w:val="0"/>
          <w:numId w:val="31"/>
        </w:numPr>
        <w:jc w:val="both"/>
        <w:rPr>
          <w:rFonts w:ascii="Times New Roman" w:hAnsi="Times New Roman"/>
        </w:rPr>
      </w:pPr>
      <w:r w:rsidRPr="00CF377D">
        <w:rPr>
          <w:rFonts w:ascii="Times New Roman" w:hAnsi="Times New Roman"/>
        </w:rPr>
        <w:t>W celu potwierdzenia braku podstaw wykluczenia Wykonawcy z udziału w postępowaniu:</w:t>
      </w:r>
    </w:p>
    <w:p w14:paraId="726C121B" w14:textId="77777777" w:rsidR="00CF377D" w:rsidRDefault="00CF377D" w:rsidP="003048DE">
      <w:pPr>
        <w:jc w:val="both"/>
        <w:rPr>
          <w:rFonts w:ascii="Times New Roman" w:hAnsi="Times New Roman"/>
        </w:rPr>
      </w:pPr>
    </w:p>
    <w:p w14:paraId="36FF8023" w14:textId="77777777" w:rsidR="003048DE" w:rsidRDefault="002835BA" w:rsidP="00DB342E">
      <w:pPr>
        <w:pStyle w:val="Akapitzlist"/>
        <w:widowControl/>
        <w:numPr>
          <w:ilvl w:val="0"/>
          <w:numId w:val="29"/>
        </w:numPr>
        <w:spacing w:after="200"/>
        <w:jc w:val="both"/>
        <w:rPr>
          <w:rFonts w:ascii="Times New Roman" w:hAnsi="Times New Roman"/>
        </w:rPr>
      </w:pPr>
      <w:r w:rsidRPr="00E73438">
        <w:rPr>
          <w:rFonts w:ascii="Times New Roman" w:hAnsi="Times New Roman"/>
          <w:b/>
        </w:rPr>
        <w:t xml:space="preserve"> A</w:t>
      </w:r>
      <w:r w:rsidR="003048DE" w:rsidRPr="00E73438">
        <w:rPr>
          <w:rFonts w:ascii="Times New Roman" w:hAnsi="Times New Roman"/>
          <w:b/>
        </w:rPr>
        <w:t>ktualny odpis</w:t>
      </w:r>
      <w:r w:rsidR="003048DE" w:rsidRPr="00E73438">
        <w:rPr>
          <w:rFonts w:ascii="Times New Roman" w:hAnsi="Times New Roman"/>
        </w:rPr>
        <w:t xml:space="preserve"> z właściwego rejestru lub z centralnej ewidencji i informacji o działalności gospodarczej, jeżeli odrębne przepisy wymagają wpisu do rejestru lub ewidencji</w:t>
      </w:r>
      <w:r w:rsidR="00B853F8">
        <w:rPr>
          <w:rFonts w:ascii="Times New Roman" w:hAnsi="Times New Roman"/>
        </w:rPr>
        <w:t>.</w:t>
      </w:r>
      <w:r w:rsidR="003048DE" w:rsidRPr="00E73438">
        <w:rPr>
          <w:rFonts w:ascii="Times New Roman" w:hAnsi="Times New Roman"/>
        </w:rPr>
        <w:t xml:space="preserve"> </w:t>
      </w:r>
    </w:p>
    <w:p w14:paraId="02E37F88" w14:textId="77777777" w:rsidR="00B853F8" w:rsidRPr="00E73438" w:rsidRDefault="00B853F8" w:rsidP="00B853F8">
      <w:pPr>
        <w:pStyle w:val="Akapitzlist"/>
        <w:widowControl/>
        <w:spacing w:after="200"/>
        <w:ind w:left="644"/>
        <w:jc w:val="both"/>
        <w:rPr>
          <w:rFonts w:ascii="Times New Roman" w:hAnsi="Times New Roman"/>
        </w:rPr>
      </w:pPr>
    </w:p>
    <w:p w14:paraId="6CA03C73" w14:textId="77777777" w:rsidR="003048DE" w:rsidRDefault="002835BA" w:rsidP="00DB342E">
      <w:pPr>
        <w:pStyle w:val="Akapitzlist"/>
        <w:widowControl/>
        <w:numPr>
          <w:ilvl w:val="0"/>
          <w:numId w:val="29"/>
        </w:numPr>
        <w:spacing w:after="200"/>
        <w:jc w:val="both"/>
        <w:rPr>
          <w:rFonts w:ascii="Times New Roman" w:hAnsi="Times New Roman"/>
        </w:rPr>
      </w:pPr>
      <w:r w:rsidRPr="00E73438">
        <w:rPr>
          <w:rFonts w:ascii="Times New Roman" w:hAnsi="Times New Roman"/>
          <w:b/>
        </w:rPr>
        <w:t xml:space="preserve"> A</w:t>
      </w:r>
      <w:r w:rsidR="003048DE" w:rsidRPr="00E73438">
        <w:rPr>
          <w:rFonts w:ascii="Times New Roman" w:hAnsi="Times New Roman"/>
          <w:b/>
        </w:rPr>
        <w:t>ktualne zaświadczenia</w:t>
      </w:r>
      <w:r w:rsidR="003048DE" w:rsidRPr="00E73438">
        <w:rPr>
          <w:rFonts w:ascii="Times New Roman" w:hAnsi="Times New Roman"/>
        </w:rPr>
        <w:t xml:space="preserve"> właściwego naczelnika urzędu skarbowego oraz właściwej terenowej jednostki Zakładu Ubezpieczeń Społecznych lub Kasy Rolniczego Ubezpieczenia Społecznego lub innego dokumentu potwierdzającego, że Wykonawca nie zalega z opłacaniem podatków, opłat oraz składek na ubezpieczenie społeczne lub zdrowotne wystawionego nie wcześniej niż </w:t>
      </w:r>
      <w:r w:rsidR="003048DE" w:rsidRPr="00E73438">
        <w:rPr>
          <w:rFonts w:ascii="Times New Roman" w:hAnsi="Times New Roman"/>
          <w:b/>
        </w:rPr>
        <w:t>3 miesiące</w:t>
      </w:r>
      <w:r w:rsidR="003048DE" w:rsidRPr="00E73438">
        <w:rPr>
          <w:rFonts w:ascii="Times New Roman" w:hAnsi="Times New Roman"/>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A3C02E3" w14:textId="77777777" w:rsidR="00E73438" w:rsidRPr="00E73438" w:rsidRDefault="00E73438" w:rsidP="00E73438">
      <w:pPr>
        <w:pStyle w:val="Akapitzlist"/>
        <w:widowControl/>
        <w:spacing w:after="200"/>
        <w:ind w:left="644"/>
        <w:jc w:val="both"/>
        <w:rPr>
          <w:rFonts w:ascii="Times New Roman" w:hAnsi="Times New Roman"/>
        </w:rPr>
      </w:pPr>
    </w:p>
    <w:p w14:paraId="4B4799A7" w14:textId="77777777" w:rsidR="00C6360A" w:rsidRDefault="00CF377D" w:rsidP="00DB342E">
      <w:pPr>
        <w:pStyle w:val="Akapitzlist"/>
        <w:numPr>
          <w:ilvl w:val="0"/>
          <w:numId w:val="31"/>
        </w:numPr>
        <w:jc w:val="both"/>
        <w:rPr>
          <w:rFonts w:ascii="Times New Roman" w:hAnsi="Times New Roman"/>
        </w:rPr>
      </w:pPr>
      <w:r>
        <w:rPr>
          <w:rFonts w:ascii="Times New Roman" w:hAnsi="Times New Roman"/>
        </w:rPr>
        <w:t>W celu potwierdzenia spełnienia przez Wykonawcę warunków udziału w postępowaniu:</w:t>
      </w:r>
    </w:p>
    <w:p w14:paraId="14DE77AF" w14:textId="77777777" w:rsidR="00CF377D" w:rsidRPr="005F7332" w:rsidRDefault="00CF377D" w:rsidP="00C6360A">
      <w:pPr>
        <w:pStyle w:val="Akapitzlist"/>
        <w:ind w:left="0"/>
        <w:jc w:val="both"/>
        <w:rPr>
          <w:rFonts w:ascii="Times New Roman" w:hAnsi="Times New Roman"/>
        </w:rPr>
      </w:pPr>
    </w:p>
    <w:p w14:paraId="43E8CD3C" w14:textId="31E5AB0A" w:rsidR="00465B7B" w:rsidRPr="00465B7B" w:rsidRDefault="005F7332" w:rsidP="00465B7B">
      <w:pPr>
        <w:pStyle w:val="Akapitzlist"/>
        <w:numPr>
          <w:ilvl w:val="0"/>
          <w:numId w:val="29"/>
        </w:numPr>
        <w:jc w:val="both"/>
        <w:rPr>
          <w:rFonts w:ascii="Times New Roman" w:hAnsi="Times New Roman"/>
          <w:b/>
          <w:bCs/>
        </w:rPr>
      </w:pPr>
      <w:r w:rsidRPr="00F402B8">
        <w:rPr>
          <w:rFonts w:ascii="Times New Roman" w:hAnsi="Times New Roman"/>
          <w:b/>
          <w:bCs/>
        </w:rPr>
        <w:t>Wykaz robót budowlanych</w:t>
      </w:r>
      <w:r w:rsidRPr="00390B94">
        <w:rPr>
          <w:rFonts w:ascii="Times New Roman" w:hAnsi="Times New Roman"/>
        </w:rPr>
        <w:t xml:space="preserve"> wykonanych nie wcześniej niż w okresie ostatnich 5 lat przed up</w:t>
      </w:r>
      <w:r w:rsidR="00C6360A" w:rsidRPr="00390B94">
        <w:rPr>
          <w:rFonts w:ascii="Times New Roman" w:hAnsi="Times New Roman"/>
        </w:rPr>
        <w:t xml:space="preserve">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wg </w:t>
      </w:r>
      <w:r w:rsidR="00C6360A" w:rsidRPr="00390B94">
        <w:rPr>
          <w:rFonts w:ascii="Times New Roman" w:hAnsi="Times New Roman"/>
          <w:b/>
          <w:bCs/>
        </w:rPr>
        <w:t xml:space="preserve">Załącznika nr </w:t>
      </w:r>
      <w:r w:rsidR="00F12C27">
        <w:rPr>
          <w:rFonts w:ascii="Times New Roman" w:hAnsi="Times New Roman"/>
          <w:b/>
          <w:bCs/>
        </w:rPr>
        <w:t>4</w:t>
      </w:r>
      <w:r w:rsidR="00C6360A" w:rsidRPr="00390B94">
        <w:rPr>
          <w:rFonts w:ascii="Times New Roman" w:hAnsi="Times New Roman"/>
          <w:b/>
          <w:bCs/>
        </w:rPr>
        <w:t xml:space="preserve"> do SWZ</w:t>
      </w:r>
      <w:r w:rsidR="00DB6E57" w:rsidRPr="00390B94">
        <w:rPr>
          <w:rFonts w:ascii="Times New Roman" w:hAnsi="Times New Roman"/>
          <w:b/>
          <w:bCs/>
        </w:rPr>
        <w:t>.</w:t>
      </w:r>
      <w:r w:rsidR="00C6360A" w:rsidRPr="00390B94">
        <w:rPr>
          <w:rFonts w:ascii="Times New Roman" w:hAnsi="Times New Roman"/>
          <w:b/>
          <w:bCs/>
        </w:rPr>
        <w:t xml:space="preserve"> </w:t>
      </w:r>
      <w:r w:rsidR="00C271E5" w:rsidRPr="00C271E5">
        <w:rPr>
          <w:rFonts w:ascii="Times New Roman" w:hAnsi="Times New Roman"/>
        </w:rPr>
        <w:t>Przez wykaz robót Zamawiający rozumie</w:t>
      </w:r>
      <w:r w:rsidR="00C271E5">
        <w:rPr>
          <w:rFonts w:ascii="Times New Roman" w:hAnsi="Times New Roman"/>
          <w:b/>
          <w:bCs/>
        </w:rPr>
        <w:t xml:space="preserve"> </w:t>
      </w:r>
      <w:r w:rsidR="00C271E5">
        <w:rPr>
          <w:rFonts w:ascii="Times New Roman" w:hAnsi="Times New Roman"/>
        </w:rPr>
        <w:t xml:space="preserve">co najmniej </w:t>
      </w:r>
      <w:r w:rsidR="00C271E5" w:rsidRPr="007B1886">
        <w:rPr>
          <w:rFonts w:ascii="Times New Roman" w:hAnsi="Times New Roman"/>
          <w:b/>
          <w:bCs/>
        </w:rPr>
        <w:t>dwie roboty</w:t>
      </w:r>
      <w:r w:rsidR="00C271E5" w:rsidRPr="007B1886">
        <w:rPr>
          <w:rFonts w:ascii="Times New Roman" w:hAnsi="Times New Roman"/>
        </w:rPr>
        <w:t xml:space="preserve"> </w:t>
      </w:r>
      <w:r w:rsidR="00C271E5">
        <w:rPr>
          <w:rFonts w:ascii="Times New Roman" w:hAnsi="Times New Roman"/>
        </w:rPr>
        <w:t xml:space="preserve">budowlane polegające na </w:t>
      </w:r>
      <w:r w:rsidR="00A37CB5">
        <w:rPr>
          <w:rFonts w:ascii="Times New Roman" w:hAnsi="Times New Roman"/>
        </w:rPr>
        <w:t xml:space="preserve"> w</w:t>
      </w:r>
      <w:r w:rsidR="00465B7B">
        <w:rPr>
          <w:rFonts w:ascii="Times New Roman" w:hAnsi="Times New Roman"/>
        </w:rPr>
        <w:t>ykonaniu</w:t>
      </w:r>
      <w:r w:rsidR="00A37CB5">
        <w:rPr>
          <w:rFonts w:ascii="Times New Roman" w:hAnsi="Times New Roman"/>
        </w:rPr>
        <w:t xml:space="preserve"> i uruchomieniu  </w:t>
      </w:r>
      <w:r w:rsidR="00C271E5">
        <w:rPr>
          <w:rFonts w:ascii="Times New Roman" w:hAnsi="Times New Roman"/>
        </w:rPr>
        <w:t xml:space="preserve">  instalacji do przetwarzania osadów ściekowych powstających w oczyszczalni ścieków w środek mineralno-organiczny </w:t>
      </w:r>
      <w:r w:rsidR="00475141">
        <w:rPr>
          <w:rFonts w:ascii="Times New Roman" w:hAnsi="Times New Roman"/>
        </w:rPr>
        <w:t xml:space="preserve"> wspomagający uprawę roślin </w:t>
      </w:r>
      <w:r w:rsidR="00C271E5">
        <w:rPr>
          <w:rFonts w:ascii="Times New Roman" w:hAnsi="Times New Roman"/>
        </w:rPr>
        <w:t>o wydajności przetwarzania minimum 4</w:t>
      </w:r>
      <w:r w:rsidR="00DF2F6D">
        <w:rPr>
          <w:rFonts w:ascii="Times New Roman" w:hAnsi="Times New Roman"/>
        </w:rPr>
        <w:t>,</w:t>
      </w:r>
      <w:r w:rsidR="00780CA5">
        <w:rPr>
          <w:rFonts w:ascii="Times New Roman" w:hAnsi="Times New Roman"/>
        </w:rPr>
        <w:t>0</w:t>
      </w:r>
      <w:r w:rsidR="00C271E5">
        <w:rPr>
          <w:rFonts w:ascii="Times New Roman" w:hAnsi="Times New Roman"/>
        </w:rPr>
        <w:t xml:space="preserve"> Mg/h, której wartość wyniosła minimum </w:t>
      </w:r>
      <w:r w:rsidR="00C271E5" w:rsidRPr="002A0D70">
        <w:rPr>
          <w:rFonts w:ascii="Times New Roman" w:hAnsi="Times New Roman"/>
          <w:b/>
          <w:bCs/>
        </w:rPr>
        <w:t>2.000.000 zł</w:t>
      </w:r>
      <w:r w:rsidR="00C271E5">
        <w:rPr>
          <w:rFonts w:ascii="Times New Roman" w:hAnsi="Times New Roman"/>
        </w:rPr>
        <w:t>.</w:t>
      </w:r>
      <w:r w:rsidR="00666853">
        <w:rPr>
          <w:rFonts w:ascii="Times New Roman" w:hAnsi="Times New Roman"/>
        </w:rPr>
        <w:t>,</w:t>
      </w:r>
      <w:r w:rsidR="00C271E5">
        <w:rPr>
          <w:rFonts w:ascii="Times New Roman" w:hAnsi="Times New Roman"/>
        </w:rPr>
        <w:t xml:space="preserve"> </w:t>
      </w:r>
      <w:r w:rsidR="00F96004">
        <w:rPr>
          <w:rFonts w:ascii="Times New Roman" w:hAnsi="Times New Roman"/>
        </w:rPr>
        <w:t>dla</w:t>
      </w:r>
      <w:r w:rsidR="00465B7B" w:rsidRPr="00465B7B">
        <w:rPr>
          <w:rFonts w:ascii="Times New Roman" w:hAnsi="Times New Roman"/>
        </w:rPr>
        <w:t xml:space="preserve"> której uzyskano  dla Zamawiającego decyzję Ministra Rolnictwa i Rozwoju Wsi o prawie wprowadzenia produktu wynikowego z technologii do obrotu rynkowego.</w:t>
      </w:r>
    </w:p>
    <w:p w14:paraId="4C2B004F" w14:textId="77777777" w:rsidR="00824779" w:rsidRPr="001A6238" w:rsidRDefault="00824779" w:rsidP="00824779">
      <w:pPr>
        <w:pStyle w:val="Akapitzlist"/>
        <w:ind w:left="644"/>
        <w:jc w:val="both"/>
        <w:rPr>
          <w:rFonts w:ascii="Times New Roman" w:hAnsi="Times New Roman"/>
          <w:b/>
          <w:bCs/>
        </w:rPr>
      </w:pPr>
    </w:p>
    <w:p w14:paraId="2937C8C6" w14:textId="77777777" w:rsidR="001A6238" w:rsidRPr="001A6238" w:rsidRDefault="001A6238" w:rsidP="001A6238">
      <w:pPr>
        <w:pStyle w:val="Akapitzlist"/>
        <w:ind w:left="644"/>
        <w:jc w:val="both"/>
        <w:rPr>
          <w:rFonts w:ascii="Times New Roman" w:hAnsi="Times New Roman"/>
          <w:b/>
          <w:bCs/>
        </w:rPr>
      </w:pPr>
    </w:p>
    <w:p w14:paraId="5C1E2D05" w14:textId="0CFF09C6" w:rsidR="00F073C7" w:rsidRPr="001A6238" w:rsidRDefault="00F073C7" w:rsidP="001A6238">
      <w:pPr>
        <w:pStyle w:val="Akapitzlist"/>
        <w:numPr>
          <w:ilvl w:val="0"/>
          <w:numId w:val="29"/>
        </w:numPr>
        <w:jc w:val="both"/>
        <w:rPr>
          <w:rFonts w:ascii="Times New Roman" w:hAnsi="Times New Roman"/>
          <w:b/>
          <w:bCs/>
        </w:rPr>
      </w:pPr>
      <w:r w:rsidRPr="001A6238">
        <w:rPr>
          <w:rFonts w:ascii="Times New Roman" w:hAnsi="Times New Roman"/>
          <w:b/>
          <w:bCs/>
        </w:rPr>
        <w:lastRenderedPageBreak/>
        <w:t xml:space="preserve">Wykaz dostaw - </w:t>
      </w:r>
      <w:r w:rsidR="001A6238">
        <w:rPr>
          <w:rFonts w:ascii="Times New Roman" w:hAnsi="Times New Roman"/>
        </w:rPr>
        <w:t>w</w:t>
      </w:r>
      <w:r w:rsidR="001A6238" w:rsidRPr="001A6238">
        <w:rPr>
          <w:rFonts w:ascii="Times New Roman" w:hAnsi="Times New Roman"/>
        </w:rPr>
        <w:t>ykona</w:t>
      </w:r>
      <w:r w:rsidR="001A6238">
        <w:rPr>
          <w:rFonts w:ascii="Times New Roman" w:hAnsi="Times New Roman"/>
        </w:rPr>
        <w:t>nych</w:t>
      </w:r>
      <w:r w:rsidR="001A6238" w:rsidRPr="001A6238">
        <w:rPr>
          <w:rFonts w:ascii="Times New Roman" w:hAnsi="Times New Roman"/>
        </w:rPr>
        <w:t xml:space="preserve"> w okresie ostatnich trzech lat przed upływem terminu składania ofert w postępowaniu, a jeżeli okres prowadzenia działalności jest krótszy – w tym okresie, </w:t>
      </w:r>
      <w:r w:rsidR="001A6238">
        <w:rPr>
          <w:rFonts w:ascii="Times New Roman" w:hAnsi="Times New Roman"/>
        </w:rPr>
        <w:t>wraz z podaniem ich wartości, przedmiotu, dat wykonania i podmiotów, na rzecz których dostawy lub usługi zostały wykonane</w:t>
      </w:r>
      <w:r w:rsidR="00E02485">
        <w:rPr>
          <w:rFonts w:ascii="Times New Roman" w:hAnsi="Times New Roman"/>
        </w:rPr>
        <w:t xml:space="preserv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w:t>
      </w:r>
      <w:r w:rsidR="00A570D0">
        <w:rPr>
          <w:rFonts w:ascii="Times New Roman" w:hAnsi="Times New Roman"/>
        </w:rPr>
        <w:t>lub ciągłych są wykonywane, a jeżeli wykonawca z przyczyn niezależnych od niego nie jest w stanie uzyskać dokumentów – oświadczenie wykonawcy</w:t>
      </w:r>
      <w:r w:rsidR="003B0638">
        <w:rPr>
          <w:rFonts w:ascii="Times New Roman" w:hAnsi="Times New Roman"/>
        </w:rPr>
        <w:t xml:space="preserve"> </w:t>
      </w:r>
      <w:r w:rsidR="003B0638" w:rsidRPr="00C67FAE">
        <w:rPr>
          <w:rFonts w:ascii="Times New Roman" w:hAnsi="Times New Roman"/>
        </w:rPr>
        <w:t>wg</w:t>
      </w:r>
      <w:r w:rsidR="003B0638" w:rsidRPr="003B0638">
        <w:rPr>
          <w:rFonts w:ascii="Times New Roman" w:hAnsi="Times New Roman"/>
          <w:b/>
          <w:bCs/>
        </w:rPr>
        <w:t xml:space="preserve"> </w:t>
      </w:r>
      <w:r w:rsidR="003B0638">
        <w:rPr>
          <w:rFonts w:ascii="Times New Roman" w:hAnsi="Times New Roman"/>
          <w:b/>
          <w:bCs/>
        </w:rPr>
        <w:t>Z</w:t>
      </w:r>
      <w:r w:rsidR="003B0638" w:rsidRPr="003B0638">
        <w:rPr>
          <w:rFonts w:ascii="Times New Roman" w:hAnsi="Times New Roman"/>
          <w:b/>
          <w:bCs/>
        </w:rPr>
        <w:t>ałącznika nr</w:t>
      </w:r>
      <w:r w:rsidR="00A73FDB">
        <w:rPr>
          <w:rFonts w:ascii="Times New Roman" w:hAnsi="Times New Roman"/>
          <w:b/>
          <w:bCs/>
        </w:rPr>
        <w:t xml:space="preserve"> 6</w:t>
      </w:r>
      <w:r w:rsidR="003B0638" w:rsidRPr="003B0638">
        <w:rPr>
          <w:rFonts w:ascii="Times New Roman" w:hAnsi="Times New Roman"/>
          <w:b/>
          <w:bCs/>
        </w:rPr>
        <w:t xml:space="preserve"> do SWZ</w:t>
      </w:r>
      <w:r w:rsidR="003B0638">
        <w:rPr>
          <w:rFonts w:ascii="Times New Roman" w:hAnsi="Times New Roman"/>
        </w:rPr>
        <w:t>. W</w:t>
      </w:r>
      <w:r w:rsidR="00A570D0">
        <w:rPr>
          <w:rFonts w:ascii="Times New Roman" w:hAnsi="Times New Roman"/>
        </w:rPr>
        <w:t xml:space="preserve"> przypadku świadczeń powtarzających się lub ciągłych nadal wykonywanych referencje bądź inne dokumenty potwierdzające należyte wykonywanie powinny być wystawione w okresie ostatnich 3 miesięcy. Przez dostawy Zamawiający rozumie wykonanie </w:t>
      </w:r>
      <w:r w:rsidR="001A6238" w:rsidRPr="001A6238">
        <w:rPr>
          <w:rFonts w:ascii="Times New Roman" w:hAnsi="Times New Roman"/>
        </w:rPr>
        <w:t xml:space="preserve">co najmniej </w:t>
      </w:r>
      <w:r w:rsidR="00A570D0" w:rsidRPr="003B0638">
        <w:rPr>
          <w:rFonts w:ascii="Times New Roman" w:hAnsi="Times New Roman"/>
          <w:b/>
          <w:bCs/>
        </w:rPr>
        <w:t>dwóch dostaw</w:t>
      </w:r>
      <w:r w:rsidR="001A6238" w:rsidRPr="001A6238">
        <w:rPr>
          <w:rFonts w:ascii="Times New Roman" w:hAnsi="Times New Roman"/>
        </w:rPr>
        <w:t xml:space="preserve"> gotowego produktu z wybudowanej przez siebie instalacji w ilości </w:t>
      </w:r>
      <w:r w:rsidR="003818C9">
        <w:rPr>
          <w:rFonts w:ascii="Times New Roman" w:hAnsi="Times New Roman"/>
        </w:rPr>
        <w:t xml:space="preserve">nie mniejszej niż </w:t>
      </w:r>
      <w:r w:rsidR="001A6238" w:rsidRPr="001A6238">
        <w:rPr>
          <w:rFonts w:ascii="Times New Roman" w:hAnsi="Times New Roman"/>
        </w:rPr>
        <w:t xml:space="preserve"> 2.000 ton /rocznie, w cenie jednostkowej nie niższej niż 150 zł</w:t>
      </w:r>
      <w:r w:rsidR="003B0638">
        <w:rPr>
          <w:rFonts w:ascii="Times New Roman" w:hAnsi="Times New Roman"/>
        </w:rPr>
        <w:t xml:space="preserve"> za tonę.</w:t>
      </w:r>
    </w:p>
    <w:p w14:paraId="0CB1F189" w14:textId="77777777" w:rsidR="00F073C7" w:rsidRDefault="00F073C7" w:rsidP="00F073C7">
      <w:pPr>
        <w:pStyle w:val="Akapitzlist"/>
        <w:ind w:left="644"/>
        <w:jc w:val="both"/>
        <w:rPr>
          <w:rFonts w:ascii="Times New Roman" w:hAnsi="Times New Roman"/>
          <w:b/>
          <w:bCs/>
        </w:rPr>
      </w:pPr>
    </w:p>
    <w:p w14:paraId="218BCAA5" w14:textId="77777777" w:rsidR="00B853F8" w:rsidRPr="00390B94" w:rsidRDefault="00B853F8" w:rsidP="00B853F8">
      <w:pPr>
        <w:pStyle w:val="Akapitzlist"/>
        <w:ind w:left="644"/>
        <w:jc w:val="both"/>
        <w:rPr>
          <w:rFonts w:ascii="Times New Roman" w:hAnsi="Times New Roman"/>
          <w:b/>
          <w:bCs/>
        </w:rPr>
      </w:pPr>
    </w:p>
    <w:p w14:paraId="0AE9E66C" w14:textId="7897DA49" w:rsidR="00186D00" w:rsidRPr="0086285A" w:rsidRDefault="00C6360A" w:rsidP="00DB342E">
      <w:pPr>
        <w:pStyle w:val="Akapitzlist"/>
        <w:numPr>
          <w:ilvl w:val="0"/>
          <w:numId w:val="29"/>
        </w:numPr>
        <w:jc w:val="both"/>
        <w:rPr>
          <w:rFonts w:ascii="Times New Roman" w:hAnsi="Times New Roman"/>
          <w:b/>
          <w:bCs/>
        </w:rPr>
      </w:pPr>
      <w:r w:rsidRPr="00F402B8">
        <w:rPr>
          <w:rFonts w:ascii="Times New Roman" w:hAnsi="Times New Roman"/>
          <w:b/>
          <w:bCs/>
        </w:rPr>
        <w:t>Wykaz osób</w:t>
      </w:r>
      <w:r>
        <w:rPr>
          <w:rFonts w:ascii="Times New Roman" w:hAnsi="Times New Roman"/>
        </w:rPr>
        <w:t xml:space="preserve">, które będą uczestniczyć w wykonaniu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wg </w:t>
      </w:r>
      <w:r w:rsidRPr="00C6360A">
        <w:rPr>
          <w:rFonts w:ascii="Times New Roman" w:hAnsi="Times New Roman"/>
          <w:b/>
          <w:bCs/>
        </w:rPr>
        <w:t xml:space="preserve">Załącznika nr </w:t>
      </w:r>
      <w:r w:rsidR="00A73FDB">
        <w:rPr>
          <w:rFonts w:ascii="Times New Roman" w:hAnsi="Times New Roman"/>
          <w:b/>
          <w:bCs/>
        </w:rPr>
        <w:t>5</w:t>
      </w:r>
      <w:r w:rsidRPr="00C6360A">
        <w:rPr>
          <w:rFonts w:ascii="Times New Roman" w:hAnsi="Times New Roman"/>
          <w:b/>
          <w:bCs/>
        </w:rPr>
        <w:t xml:space="preserve"> do SWZ.</w:t>
      </w:r>
    </w:p>
    <w:p w14:paraId="4A3985D7" w14:textId="77777777" w:rsidR="00B853F8" w:rsidRPr="00B853F8" w:rsidRDefault="00B853F8" w:rsidP="00B853F8">
      <w:pPr>
        <w:pStyle w:val="Akapitzlist"/>
        <w:rPr>
          <w:rFonts w:ascii="Times New Roman" w:hAnsi="Times New Roman"/>
          <w:b/>
          <w:bCs/>
        </w:rPr>
      </w:pPr>
    </w:p>
    <w:p w14:paraId="1BD06352" w14:textId="77777777" w:rsidR="00B853F8" w:rsidRDefault="00B853F8" w:rsidP="00B853F8">
      <w:pPr>
        <w:pStyle w:val="Akapitzlist"/>
        <w:ind w:left="644"/>
        <w:jc w:val="both"/>
        <w:rPr>
          <w:rFonts w:ascii="Times New Roman" w:hAnsi="Times New Roman"/>
          <w:b/>
          <w:bCs/>
        </w:rPr>
      </w:pPr>
    </w:p>
    <w:p w14:paraId="247F0EF1" w14:textId="77777777" w:rsidR="002835BA" w:rsidRPr="003E2034" w:rsidRDefault="00DB6E57" w:rsidP="00DB342E">
      <w:pPr>
        <w:pStyle w:val="Akapitzlist"/>
        <w:numPr>
          <w:ilvl w:val="0"/>
          <w:numId w:val="29"/>
        </w:numPr>
        <w:jc w:val="both"/>
        <w:rPr>
          <w:rFonts w:ascii="Times New Roman" w:hAnsi="Times New Roman"/>
          <w:b/>
          <w:bCs/>
        </w:rPr>
      </w:pPr>
      <w:r w:rsidRPr="00F402B8">
        <w:rPr>
          <w:rFonts w:ascii="Times New Roman" w:hAnsi="Times New Roman"/>
          <w:b/>
          <w:bCs/>
        </w:rPr>
        <w:t>Polisę potwierdzającą</w:t>
      </w:r>
      <w:r w:rsidRPr="002835BA">
        <w:rPr>
          <w:rFonts w:ascii="Times New Roman" w:hAnsi="Times New Roman"/>
        </w:rPr>
        <w:t>, że wykonawca jest ubezpieczony od odpowiedzialności cywilnej w zakresie prowadzonej działalności</w:t>
      </w:r>
      <w:r w:rsidR="002835BA">
        <w:rPr>
          <w:rFonts w:ascii="Times New Roman" w:hAnsi="Times New Roman"/>
        </w:rPr>
        <w:t xml:space="preserve"> </w:t>
      </w:r>
      <w:r w:rsidR="002835BA" w:rsidRPr="002835BA">
        <w:rPr>
          <w:rFonts w:ascii="Times New Roman" w:eastAsiaTheme="minorHAnsi" w:hAnsi="Times New Roman"/>
          <w:kern w:val="0"/>
          <w:lang w:eastAsia="en-US"/>
        </w:rPr>
        <w:t>związanej z przedmiotem zamówienie na sumę</w:t>
      </w:r>
      <w:r w:rsidR="002835BA" w:rsidRPr="00F402B8">
        <w:rPr>
          <w:rFonts w:ascii="Times New Roman" w:eastAsiaTheme="minorHAnsi" w:hAnsi="Times New Roman"/>
          <w:kern w:val="0"/>
          <w:lang w:eastAsia="en-US"/>
        </w:rPr>
        <w:t xml:space="preserve"> gwarancyjną </w:t>
      </w:r>
      <w:r w:rsidR="002835BA" w:rsidRPr="00F402B8">
        <w:rPr>
          <w:rFonts w:ascii="Times New Roman" w:eastAsiaTheme="minorHAnsi" w:hAnsi="Times New Roman"/>
          <w:color w:val="000000" w:themeColor="text1"/>
          <w:kern w:val="0"/>
          <w:lang w:eastAsia="en-US"/>
        </w:rPr>
        <w:t>minimum 2.000.000,00 zł</w:t>
      </w:r>
      <w:r w:rsidR="0093452B">
        <w:rPr>
          <w:rFonts w:ascii="Times New Roman" w:eastAsiaTheme="minorHAnsi" w:hAnsi="Times New Roman"/>
          <w:color w:val="000000" w:themeColor="text1"/>
          <w:kern w:val="0"/>
          <w:lang w:eastAsia="en-US"/>
        </w:rPr>
        <w:t xml:space="preserve"> (słownie: dwa miliony złotych).</w:t>
      </w:r>
    </w:p>
    <w:p w14:paraId="396CF856" w14:textId="77777777" w:rsidR="003E2034" w:rsidRPr="003E2034" w:rsidRDefault="003E2034" w:rsidP="003E2034">
      <w:pPr>
        <w:pStyle w:val="Akapitzlist"/>
        <w:ind w:left="644"/>
        <w:jc w:val="both"/>
        <w:rPr>
          <w:rFonts w:ascii="Times New Roman" w:hAnsi="Times New Roman"/>
          <w:b/>
          <w:bCs/>
        </w:rPr>
      </w:pPr>
    </w:p>
    <w:p w14:paraId="247FCB58" w14:textId="0303AEEA" w:rsidR="003E2034" w:rsidRDefault="003E2034" w:rsidP="00DB342E">
      <w:pPr>
        <w:pStyle w:val="Akapitzlist"/>
        <w:numPr>
          <w:ilvl w:val="0"/>
          <w:numId w:val="29"/>
        </w:numPr>
        <w:jc w:val="both"/>
        <w:rPr>
          <w:rFonts w:ascii="Times New Roman" w:hAnsi="Times New Roman"/>
          <w:b/>
          <w:bCs/>
        </w:rPr>
      </w:pPr>
      <w:r>
        <w:rPr>
          <w:rFonts w:ascii="Times New Roman" w:hAnsi="Times New Roman"/>
        </w:rPr>
        <w:t>Jeśli Wykonawca polega na zdolnościach lub sytuacji innych podmiotów d</w:t>
      </w:r>
      <w:r w:rsidRPr="003E2034">
        <w:rPr>
          <w:rFonts w:ascii="Times New Roman" w:hAnsi="Times New Roman"/>
        </w:rPr>
        <w:t>o oferty załącza zobowiązanie podmiotu trzeciego albo inny dokument, służący wykazaniu udostępnienia wykonawcy potencjału przez podmiot trzeci</w:t>
      </w:r>
      <w:r>
        <w:rPr>
          <w:rFonts w:ascii="Times New Roman" w:hAnsi="Times New Roman"/>
        </w:rPr>
        <w:t>,</w:t>
      </w:r>
      <w:r w:rsidRPr="003E2034">
        <w:rPr>
          <w:rFonts w:ascii="Times New Roman" w:hAnsi="Times New Roman"/>
        </w:rPr>
        <w:t xml:space="preserve"> w zakresie określonym przez Zamawiającego</w:t>
      </w:r>
      <w:r>
        <w:rPr>
          <w:rFonts w:ascii="Times New Roman" w:hAnsi="Times New Roman"/>
          <w:b/>
          <w:bCs/>
        </w:rPr>
        <w:t xml:space="preserve"> (Załącznik nr </w:t>
      </w:r>
      <w:r w:rsidR="00D93CAB">
        <w:rPr>
          <w:rFonts w:ascii="Times New Roman" w:hAnsi="Times New Roman"/>
          <w:b/>
          <w:bCs/>
        </w:rPr>
        <w:t>7</w:t>
      </w:r>
      <w:r>
        <w:rPr>
          <w:rFonts w:ascii="Times New Roman" w:hAnsi="Times New Roman"/>
          <w:b/>
          <w:bCs/>
        </w:rPr>
        <w:t xml:space="preserve"> do SWZ).</w:t>
      </w:r>
    </w:p>
    <w:p w14:paraId="7ADCADDB" w14:textId="77777777" w:rsidR="00780CA5" w:rsidRPr="00780CA5" w:rsidRDefault="00780CA5" w:rsidP="00780CA5">
      <w:pPr>
        <w:pStyle w:val="Akapitzlist"/>
        <w:rPr>
          <w:rFonts w:ascii="Times New Roman" w:hAnsi="Times New Roman"/>
          <w:b/>
          <w:bCs/>
        </w:rPr>
      </w:pPr>
    </w:p>
    <w:p w14:paraId="69149A36" w14:textId="77777777" w:rsidR="00780CA5" w:rsidRPr="00780CA5" w:rsidRDefault="00780CA5" w:rsidP="00780CA5">
      <w:pPr>
        <w:widowControl/>
        <w:numPr>
          <w:ilvl w:val="0"/>
          <w:numId w:val="29"/>
        </w:numPr>
        <w:suppressAutoHyphens w:val="0"/>
        <w:jc w:val="both"/>
        <w:rPr>
          <w:rFonts w:ascii="Times New Roman" w:hAnsi="Times New Roman"/>
        </w:rPr>
      </w:pPr>
      <w:r w:rsidRPr="00780CA5">
        <w:rPr>
          <w:rFonts w:ascii="Times New Roman" w:hAnsi="Times New Roman"/>
        </w:rPr>
        <w:t>Wykonawcy wspólnie ubiegający się o udzielenie zamówienia dołączają do oferty oświadczenie, z którego wynika, które roboty budowlane/dostawy/usługi</w:t>
      </w:r>
      <w:r w:rsidRPr="00780CA5">
        <w:rPr>
          <w:rFonts w:ascii="Times New Roman" w:hAnsi="Times New Roman"/>
          <w:vertAlign w:val="superscript"/>
        </w:rPr>
        <w:footnoteReference w:id="1"/>
      </w:r>
      <w:r w:rsidRPr="00780CA5">
        <w:rPr>
          <w:rFonts w:ascii="Times New Roman" w:hAnsi="Times New Roman"/>
        </w:rPr>
        <w:t xml:space="preserve"> wykonają poszczególni wykonawcy.</w:t>
      </w:r>
    </w:p>
    <w:p w14:paraId="55A8A91D" w14:textId="77777777" w:rsidR="003B6321" w:rsidRPr="00780CA5" w:rsidRDefault="003B6321" w:rsidP="00780CA5">
      <w:pPr>
        <w:rPr>
          <w:rFonts w:ascii="Times New Roman" w:hAnsi="Times New Roman"/>
          <w:b/>
          <w:bCs/>
        </w:rPr>
      </w:pPr>
    </w:p>
    <w:p w14:paraId="426C9593" w14:textId="77777777" w:rsidR="003B6321" w:rsidRDefault="003B6321" w:rsidP="003B6321">
      <w:pPr>
        <w:pStyle w:val="Akapitzlist"/>
        <w:numPr>
          <w:ilvl w:val="0"/>
          <w:numId w:val="14"/>
        </w:numPr>
        <w:jc w:val="both"/>
        <w:rPr>
          <w:rFonts w:ascii="Times New Roman" w:hAnsi="Times New Roman"/>
          <w:b/>
          <w:bCs/>
        </w:rPr>
      </w:pPr>
      <w:r>
        <w:rPr>
          <w:rFonts w:ascii="Times New Roman" w:hAnsi="Times New Roman"/>
          <w:b/>
          <w:bCs/>
        </w:rPr>
        <w:t xml:space="preserve"> Inne dokumenty:</w:t>
      </w:r>
    </w:p>
    <w:p w14:paraId="5AB312A6" w14:textId="01443679" w:rsidR="003B6321" w:rsidRDefault="003B6321" w:rsidP="003B6321">
      <w:pPr>
        <w:pStyle w:val="Akapitzlist"/>
        <w:numPr>
          <w:ilvl w:val="0"/>
          <w:numId w:val="41"/>
        </w:numPr>
        <w:jc w:val="both"/>
        <w:rPr>
          <w:rFonts w:ascii="Times New Roman" w:hAnsi="Times New Roman"/>
        </w:rPr>
      </w:pPr>
      <w:r w:rsidRPr="00091EE5">
        <w:rPr>
          <w:rFonts w:ascii="Times New Roman" w:hAnsi="Times New Roman"/>
        </w:rPr>
        <w:t xml:space="preserve">Kosztorys ofertowy uproszczony, </w:t>
      </w:r>
      <w:r w:rsidR="00091EE5" w:rsidRPr="00091EE5">
        <w:rPr>
          <w:rFonts w:ascii="Times New Roman" w:hAnsi="Times New Roman"/>
        </w:rPr>
        <w:t>z uwzględnieniem czynników cenotwórczych RMS wraz z zestawieniem robocizny, materiałów i sprzętu</w:t>
      </w:r>
      <w:r w:rsidR="00322D0E">
        <w:rPr>
          <w:rFonts w:ascii="Times New Roman" w:hAnsi="Times New Roman"/>
        </w:rPr>
        <w:t>,</w:t>
      </w:r>
      <w:r w:rsidR="00091EE5" w:rsidRPr="00091EE5">
        <w:rPr>
          <w:rFonts w:ascii="Times New Roman" w:hAnsi="Times New Roman"/>
        </w:rPr>
        <w:t xml:space="preserve"> z uwzględnieniem przedmiarów robót będących załącznikiem do niniejszego SWZ. Wykonawca, którego oferta zostanie uznana za najkorzystniejszą, przed podpisaniem umowy, dostarczy Zamawiaj</w:t>
      </w:r>
      <w:r w:rsidR="00091EE5">
        <w:rPr>
          <w:rFonts w:ascii="Times New Roman" w:hAnsi="Times New Roman"/>
        </w:rPr>
        <w:t>ą</w:t>
      </w:r>
      <w:r w:rsidR="00091EE5" w:rsidRPr="00091EE5">
        <w:rPr>
          <w:rFonts w:ascii="Times New Roman" w:hAnsi="Times New Roman"/>
        </w:rPr>
        <w:t>cemu kosztorys szczegółowy, który będzie stanowić integralną część umowy oraz harmonogram rzeczowo-finansowy.</w:t>
      </w:r>
    </w:p>
    <w:p w14:paraId="30EA70BD" w14:textId="77777777" w:rsidR="005A5939" w:rsidRDefault="005A5939" w:rsidP="005A5939">
      <w:pPr>
        <w:pStyle w:val="Akapitzlist"/>
        <w:ind w:left="644"/>
        <w:jc w:val="both"/>
        <w:rPr>
          <w:rFonts w:ascii="Times New Roman" w:hAnsi="Times New Roman"/>
        </w:rPr>
      </w:pPr>
    </w:p>
    <w:p w14:paraId="08CF5338" w14:textId="77777777" w:rsidR="00BF73DC" w:rsidRDefault="00BF73DC" w:rsidP="00BF73DC">
      <w:pPr>
        <w:ind w:left="360"/>
        <w:jc w:val="both"/>
        <w:rPr>
          <w:rFonts w:ascii="Times New Roman" w:hAnsi="Times New Roman"/>
        </w:rPr>
      </w:pPr>
    </w:p>
    <w:p w14:paraId="14B85334" w14:textId="77777777" w:rsidR="003048DE" w:rsidRDefault="001B6429" w:rsidP="00DB342E">
      <w:pPr>
        <w:widowControl/>
        <w:numPr>
          <w:ilvl w:val="0"/>
          <w:numId w:val="10"/>
        </w:numPr>
        <w:spacing w:after="200"/>
        <w:ind w:left="426" w:hanging="426"/>
        <w:jc w:val="both"/>
        <w:rPr>
          <w:rFonts w:ascii="Times New Roman" w:hAnsi="Times New Roman"/>
          <w:b/>
          <w:u w:val="single"/>
        </w:rPr>
      </w:pPr>
      <w:r>
        <w:rPr>
          <w:rFonts w:ascii="Times New Roman" w:hAnsi="Times New Roman"/>
          <w:b/>
          <w:u w:val="single"/>
        </w:rPr>
        <w:lastRenderedPageBreak/>
        <w:t xml:space="preserve"> </w:t>
      </w:r>
      <w:r w:rsidR="003048DE">
        <w:rPr>
          <w:rFonts w:ascii="Times New Roman" w:hAnsi="Times New Roman"/>
          <w:b/>
          <w:u w:val="single"/>
        </w:rPr>
        <w:t>Wykonawcy wspólnie ubiegający się o zamówienie.</w:t>
      </w:r>
    </w:p>
    <w:p w14:paraId="7E5CACC8" w14:textId="77777777" w:rsidR="003048DE" w:rsidRDefault="003048DE" w:rsidP="00DB342E">
      <w:pPr>
        <w:widowControl/>
        <w:numPr>
          <w:ilvl w:val="0"/>
          <w:numId w:val="15"/>
        </w:numPr>
        <w:spacing w:after="200"/>
        <w:jc w:val="both"/>
        <w:rPr>
          <w:rFonts w:ascii="Times New Roman" w:hAnsi="Times New Roman"/>
        </w:rPr>
      </w:pPr>
      <w:r>
        <w:rPr>
          <w:rFonts w:ascii="Times New Roman" w:hAnsi="Times New Roman"/>
        </w:rPr>
        <w:t>Wykonawcy mogą wspólnie ubiegać się o udzielenie zamówienia.</w:t>
      </w:r>
      <w:r w:rsidR="00D87B11">
        <w:rPr>
          <w:rFonts w:ascii="Times New Roman" w:hAnsi="Times New Roman"/>
        </w:rPr>
        <w:t xml:space="preserve"> W takim przypadku muszą spełniać następujące wymagania:</w:t>
      </w:r>
    </w:p>
    <w:p w14:paraId="445D6C04" w14:textId="77777777" w:rsidR="00D87B11" w:rsidRDefault="00D87B11" w:rsidP="00DB342E">
      <w:pPr>
        <w:pStyle w:val="Akapitzlist"/>
        <w:widowControl/>
        <w:numPr>
          <w:ilvl w:val="0"/>
          <w:numId w:val="33"/>
        </w:numPr>
        <w:spacing w:after="200"/>
        <w:jc w:val="both"/>
        <w:rPr>
          <w:rFonts w:ascii="Times New Roman" w:hAnsi="Times New Roman"/>
        </w:rPr>
      </w:pPr>
      <w:r>
        <w:rPr>
          <w:rFonts w:ascii="Times New Roman" w:hAnsi="Times New Roman"/>
        </w:rPr>
        <w:t xml:space="preserve">Wykonawcy muszą ustanowić pełnomocnika do reprezentowania ich w toczącym się postępowaniu o udzielenie zamówienia, albo do reprezentowania w </w:t>
      </w:r>
      <w:r w:rsidR="009F3178">
        <w:rPr>
          <w:rFonts w:ascii="Times New Roman" w:hAnsi="Times New Roman"/>
        </w:rPr>
        <w:t>postępowaniu i zawarciu umowy w sprawie zamówienia,</w:t>
      </w:r>
    </w:p>
    <w:p w14:paraId="4F05BCEE" w14:textId="77777777" w:rsidR="009F3178" w:rsidRDefault="002A0D70" w:rsidP="00DB342E">
      <w:pPr>
        <w:pStyle w:val="Akapitzlist"/>
        <w:widowControl/>
        <w:numPr>
          <w:ilvl w:val="0"/>
          <w:numId w:val="33"/>
        </w:numPr>
        <w:spacing w:after="200"/>
        <w:jc w:val="both"/>
        <w:rPr>
          <w:rFonts w:ascii="Times New Roman" w:hAnsi="Times New Roman"/>
        </w:rPr>
      </w:pPr>
      <w:r>
        <w:rPr>
          <w:rFonts w:ascii="Times New Roman" w:hAnsi="Times New Roman"/>
        </w:rPr>
        <w:t>K</w:t>
      </w:r>
      <w:r w:rsidR="009F3178">
        <w:rPr>
          <w:rFonts w:ascii="Times New Roman" w:hAnsi="Times New Roman"/>
        </w:rPr>
        <w:t xml:space="preserve">ażdy z Wykonawców działających wspólnie oddzielnie musi udokumentować, że nie podlega wykluczeniu z postępowania, dołączając do oferty dokumenty określone w rozdz. </w:t>
      </w:r>
      <w:r w:rsidR="009F3178" w:rsidRPr="009F16A9">
        <w:rPr>
          <w:rFonts w:ascii="Times New Roman" w:hAnsi="Times New Roman"/>
          <w:b/>
          <w:bCs/>
        </w:rPr>
        <w:t xml:space="preserve">VI </w:t>
      </w:r>
      <w:r w:rsidR="00BC4398" w:rsidRPr="009F16A9">
        <w:rPr>
          <w:rFonts w:ascii="Times New Roman" w:hAnsi="Times New Roman"/>
          <w:b/>
          <w:bCs/>
        </w:rPr>
        <w:t>ust.</w:t>
      </w:r>
      <w:r w:rsidR="00D34721">
        <w:rPr>
          <w:rFonts w:ascii="Times New Roman" w:hAnsi="Times New Roman"/>
          <w:b/>
          <w:bCs/>
        </w:rPr>
        <w:t xml:space="preserve"> </w:t>
      </w:r>
      <w:r w:rsidR="00EB019C" w:rsidRPr="009F16A9">
        <w:rPr>
          <w:rFonts w:ascii="Times New Roman" w:hAnsi="Times New Roman"/>
          <w:b/>
          <w:bCs/>
        </w:rPr>
        <w:t>1</w:t>
      </w:r>
      <w:r w:rsidR="00BC4398" w:rsidRPr="009F16A9">
        <w:rPr>
          <w:rFonts w:ascii="Times New Roman" w:hAnsi="Times New Roman"/>
          <w:b/>
          <w:bCs/>
        </w:rPr>
        <w:t xml:space="preserve"> oraz pkt. 1 a), b).</w:t>
      </w:r>
    </w:p>
    <w:p w14:paraId="2A2DCA62" w14:textId="49263F7C" w:rsidR="00BC4398" w:rsidRDefault="002A0D70" w:rsidP="00DB342E">
      <w:pPr>
        <w:pStyle w:val="Akapitzlist"/>
        <w:widowControl/>
        <w:numPr>
          <w:ilvl w:val="0"/>
          <w:numId w:val="33"/>
        </w:numPr>
        <w:spacing w:after="200"/>
        <w:jc w:val="both"/>
        <w:rPr>
          <w:rFonts w:ascii="Times New Roman" w:hAnsi="Times New Roman"/>
        </w:rPr>
      </w:pPr>
      <w:r>
        <w:rPr>
          <w:rFonts w:ascii="Times New Roman" w:hAnsi="Times New Roman"/>
        </w:rPr>
        <w:t>W</w:t>
      </w:r>
      <w:r w:rsidR="00BC4398">
        <w:rPr>
          <w:rFonts w:ascii="Times New Roman" w:hAnsi="Times New Roman"/>
        </w:rPr>
        <w:t xml:space="preserve"> odniesieniu do dokumentów i oświadczeń, jakie mają dostarczyć Wykonawcy w celu potwierdzenia spełnienia warunków udziału w postępowani</w:t>
      </w:r>
      <w:r w:rsidR="002B0D5B">
        <w:rPr>
          <w:rFonts w:ascii="Times New Roman" w:hAnsi="Times New Roman"/>
        </w:rPr>
        <w:t>u</w:t>
      </w:r>
      <w:r w:rsidR="00BC4398">
        <w:rPr>
          <w:rFonts w:ascii="Times New Roman" w:hAnsi="Times New Roman"/>
        </w:rPr>
        <w:t>, Wykonawcy występujący wspólnie m</w:t>
      </w:r>
      <w:r w:rsidR="00D34721">
        <w:rPr>
          <w:rFonts w:ascii="Times New Roman" w:hAnsi="Times New Roman"/>
        </w:rPr>
        <w:t>ogą</w:t>
      </w:r>
      <w:r w:rsidR="00BC4398">
        <w:rPr>
          <w:rFonts w:ascii="Times New Roman" w:hAnsi="Times New Roman"/>
        </w:rPr>
        <w:t xml:space="preserve"> spełniać łącznie</w:t>
      </w:r>
      <w:r w:rsidR="007A445B">
        <w:rPr>
          <w:rFonts w:ascii="Times New Roman" w:hAnsi="Times New Roman"/>
        </w:rPr>
        <w:t>,</w:t>
      </w:r>
    </w:p>
    <w:p w14:paraId="39B9D5DD" w14:textId="5B5E417A" w:rsidR="00BC4398" w:rsidRDefault="002A0D70" w:rsidP="007A445B">
      <w:pPr>
        <w:pStyle w:val="Akapitzlist"/>
        <w:widowControl/>
        <w:numPr>
          <w:ilvl w:val="0"/>
          <w:numId w:val="33"/>
        </w:numPr>
        <w:jc w:val="both"/>
        <w:rPr>
          <w:rFonts w:ascii="Times New Roman" w:hAnsi="Times New Roman"/>
        </w:rPr>
      </w:pPr>
      <w:r>
        <w:rPr>
          <w:rFonts w:ascii="Times New Roman" w:hAnsi="Times New Roman"/>
        </w:rPr>
        <w:t>W</w:t>
      </w:r>
      <w:r w:rsidR="00BC4398">
        <w:rPr>
          <w:rFonts w:ascii="Times New Roman" w:hAnsi="Times New Roman"/>
        </w:rPr>
        <w:t xml:space="preserve"> formularzu ofertowym oraz innych dokumentach powołujących się na wykonawcę w miejscu np. nazwa i adres wykonawcy, należy wpisać dane podmiotów występujących wspólnie.</w:t>
      </w:r>
    </w:p>
    <w:p w14:paraId="6677D90C" w14:textId="5C8CE8C0" w:rsidR="007A445B" w:rsidRPr="007A445B" w:rsidRDefault="007A445B" w:rsidP="007A445B">
      <w:pPr>
        <w:widowControl/>
        <w:numPr>
          <w:ilvl w:val="0"/>
          <w:numId w:val="33"/>
        </w:numPr>
        <w:suppressAutoHyphens w:val="0"/>
        <w:jc w:val="both"/>
        <w:rPr>
          <w:rFonts w:ascii="Times New Roman" w:hAnsi="Times New Roman"/>
        </w:rPr>
      </w:pPr>
      <w:r w:rsidRPr="007A445B">
        <w:rPr>
          <w:rFonts w:ascii="Times New Roman" w:hAnsi="Times New Roman"/>
        </w:rPr>
        <w:t>Wykonawcy wspólnie ubiegający się o udzielenie zamówienia dołączają do oferty oświadczenie, z którego wynika, które roboty budowlane/dostawy/usługi</w:t>
      </w:r>
      <w:r w:rsidR="00465B7B">
        <w:rPr>
          <w:rFonts w:ascii="Times New Roman" w:hAnsi="Times New Roman"/>
          <w:vertAlign w:val="superscript"/>
        </w:rPr>
        <w:t xml:space="preserve">1 </w:t>
      </w:r>
      <w:r w:rsidRPr="007A445B">
        <w:rPr>
          <w:rFonts w:ascii="Times New Roman" w:hAnsi="Times New Roman"/>
        </w:rPr>
        <w:t>wykonają poszczególni wykonawcy.</w:t>
      </w:r>
    </w:p>
    <w:p w14:paraId="4A02BF75" w14:textId="77777777" w:rsidR="007A445B" w:rsidRPr="00D87B11" w:rsidRDefault="007A445B" w:rsidP="007A445B">
      <w:pPr>
        <w:pStyle w:val="Akapitzlist"/>
        <w:widowControl/>
        <w:spacing w:after="200"/>
        <w:ind w:left="1080"/>
        <w:jc w:val="both"/>
        <w:rPr>
          <w:rFonts w:ascii="Times New Roman" w:hAnsi="Times New Roman"/>
        </w:rPr>
      </w:pPr>
    </w:p>
    <w:p w14:paraId="294E44F8" w14:textId="77777777" w:rsidR="00F9782C" w:rsidRDefault="001D21CD" w:rsidP="00DB342E">
      <w:pPr>
        <w:widowControl/>
        <w:numPr>
          <w:ilvl w:val="0"/>
          <w:numId w:val="15"/>
        </w:numPr>
        <w:spacing w:after="200"/>
        <w:jc w:val="both"/>
        <w:rPr>
          <w:rFonts w:ascii="Times New Roman" w:hAnsi="Times New Roman"/>
        </w:rPr>
      </w:pPr>
      <w:r>
        <w:rPr>
          <w:rFonts w:ascii="Times New Roman" w:hAnsi="Times New Roman"/>
        </w:rPr>
        <w:t>Wykonawca może w celu potwierdzenia spełnienia warunków udziału w postępowaniu, w stosownych sytuacjach oraz w odniesieniu do zamówienia lub jego części, polegać na zdolnościach technicznych lub zawodowych lub sytuacji finansowej</w:t>
      </w:r>
      <w:r w:rsidR="003C2678">
        <w:rPr>
          <w:rFonts w:ascii="Times New Roman" w:hAnsi="Times New Roman"/>
        </w:rPr>
        <w:t xml:space="preserve"> lub ekonomicznej innych podmiotów, niezależnie od charakteru prawnego łączących go z nimi stosunków prawnych. </w:t>
      </w:r>
    </w:p>
    <w:p w14:paraId="3AB8B516" w14:textId="77777777" w:rsidR="00514A81" w:rsidRDefault="00514A81" w:rsidP="00DB342E">
      <w:pPr>
        <w:widowControl/>
        <w:numPr>
          <w:ilvl w:val="0"/>
          <w:numId w:val="15"/>
        </w:numPr>
        <w:spacing w:after="200"/>
        <w:jc w:val="both"/>
        <w:rPr>
          <w:rFonts w:ascii="Times New Roman" w:hAnsi="Times New Roman"/>
        </w:rPr>
      </w:pPr>
      <w:r>
        <w:rPr>
          <w:rFonts w:ascii="Times New Roman" w:hAnsi="Times New Roman"/>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będzie żądać dokumentów, które określają w szczególności:</w:t>
      </w:r>
    </w:p>
    <w:p w14:paraId="5B07E269" w14:textId="77777777" w:rsidR="00514A81"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z</w:t>
      </w:r>
      <w:r w:rsidR="00514A81">
        <w:rPr>
          <w:rFonts w:ascii="Times New Roman" w:hAnsi="Times New Roman"/>
        </w:rPr>
        <w:t xml:space="preserve">akres dostępnych wykonawcy </w:t>
      </w:r>
      <w:r>
        <w:rPr>
          <w:rFonts w:ascii="Times New Roman" w:hAnsi="Times New Roman"/>
        </w:rPr>
        <w:t xml:space="preserve">zasobów innego podmiotu, </w:t>
      </w:r>
    </w:p>
    <w:p w14:paraId="5885B2AE" w14:textId="77777777" w:rsidR="00DB342E"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sposób wykorzystania zasobów innego podmiotu, przez Wykonawcę, przy wykonywaniu niniejszego zamówienia</w:t>
      </w:r>
      <w:r w:rsidR="004A681B">
        <w:rPr>
          <w:rFonts w:ascii="Times New Roman" w:hAnsi="Times New Roman"/>
        </w:rPr>
        <w:t>,</w:t>
      </w:r>
    </w:p>
    <w:p w14:paraId="1C24A391" w14:textId="77777777" w:rsidR="00DB342E"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zakres i okres udziału innego podmiotu przy wykonywaniu zamówienia,</w:t>
      </w:r>
    </w:p>
    <w:p w14:paraId="44A3A9CC" w14:textId="77777777" w:rsidR="00DB342E" w:rsidRPr="00514A81"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czy podmiot na zdolnościach, którego Wykonawca polega w odniesieniu do warunków udziału  w postępowaniu dotyczących wykształcenia, kwalifikacji zawodowych lub doświadczenia zrealizuje roboty budowlane lub usługi/dostawy, których wskazane zdolności dotyczą.</w:t>
      </w:r>
    </w:p>
    <w:p w14:paraId="55B5D2D2" w14:textId="77777777" w:rsidR="001D21CD" w:rsidRPr="003C2678" w:rsidRDefault="003C2678" w:rsidP="00DB342E">
      <w:pPr>
        <w:widowControl/>
        <w:numPr>
          <w:ilvl w:val="0"/>
          <w:numId w:val="15"/>
        </w:numPr>
        <w:spacing w:after="200"/>
        <w:jc w:val="both"/>
        <w:rPr>
          <w:rFonts w:ascii="Times New Roman" w:hAnsi="Times New Roman"/>
        </w:rPr>
      </w:pPr>
      <w:r>
        <w:rPr>
          <w:rFonts w:ascii="Times New Roman" w:hAnsi="Times New Roman"/>
        </w:rPr>
        <w:t xml:space="preserve">Wykonawca, który polega na zdolnościach lub sytuacji innych podmiotów, musi udowodnić </w:t>
      </w:r>
      <w:r w:rsidR="00A751A8">
        <w:rPr>
          <w:rFonts w:ascii="Times New Roman" w:hAnsi="Times New Roman"/>
        </w:rPr>
        <w:t>Z</w:t>
      </w:r>
      <w:r>
        <w:rPr>
          <w:rFonts w:ascii="Times New Roman" w:hAnsi="Times New Roman"/>
        </w:rPr>
        <w:t xml:space="preserve">amawiającemu, że realizując zamówienie, będzie dysponował niezbędnymi zasobami tych podmiotów, w szczególności przedstawiając zobowiązanie tych podmiotów do oddania mu do dyspozycji niezbędnych zasobów na potrzeby realizacji zamówienia – wg </w:t>
      </w:r>
      <w:r w:rsidRPr="003C2678">
        <w:rPr>
          <w:rFonts w:ascii="Times New Roman" w:hAnsi="Times New Roman"/>
          <w:b/>
          <w:bCs/>
        </w:rPr>
        <w:t xml:space="preserve">Załącznika nr </w:t>
      </w:r>
      <w:r w:rsidR="00D93CAB">
        <w:rPr>
          <w:rFonts w:ascii="Times New Roman" w:hAnsi="Times New Roman"/>
          <w:b/>
          <w:bCs/>
        </w:rPr>
        <w:t>7</w:t>
      </w:r>
      <w:r w:rsidRPr="003C2678">
        <w:rPr>
          <w:rFonts w:ascii="Times New Roman" w:hAnsi="Times New Roman"/>
          <w:b/>
          <w:bCs/>
        </w:rPr>
        <w:t xml:space="preserve"> do SWZ.</w:t>
      </w:r>
    </w:p>
    <w:p w14:paraId="3B65A8B7" w14:textId="77777777" w:rsidR="00F9782C" w:rsidRDefault="003C2678" w:rsidP="00DB342E">
      <w:pPr>
        <w:widowControl/>
        <w:numPr>
          <w:ilvl w:val="0"/>
          <w:numId w:val="15"/>
        </w:numPr>
        <w:spacing w:after="200"/>
        <w:jc w:val="both"/>
        <w:rPr>
          <w:rFonts w:ascii="Times New Roman" w:hAnsi="Times New Roman"/>
        </w:rPr>
      </w:pPr>
      <w:r>
        <w:rPr>
          <w:rFonts w:ascii="Times New Roman" w:hAnsi="Times New Roman"/>
        </w:rPr>
        <w:t xml:space="preserve">Wykonawca, który polega na sytuacji finansowej lub ekonomicznej innych podmiotów, odpowiada solidarnie z podmiotem, który zobowiązał się do udostępnienia zasobów, za </w:t>
      </w:r>
      <w:r>
        <w:rPr>
          <w:rFonts w:ascii="Times New Roman" w:hAnsi="Times New Roman"/>
        </w:rPr>
        <w:lastRenderedPageBreak/>
        <w:t>szkodę poniesioną przez Zamawiającego, powstałą wskutek nieudostępnienia tych zasobów, chyba że za nieudostępnienie zasobów nie ponosi winy.</w:t>
      </w:r>
    </w:p>
    <w:p w14:paraId="460659EF" w14:textId="77777777" w:rsidR="007C60B6" w:rsidRDefault="007C60B6" w:rsidP="008B05A4">
      <w:pPr>
        <w:widowControl/>
        <w:spacing w:after="200"/>
        <w:jc w:val="both"/>
        <w:rPr>
          <w:rFonts w:ascii="Times New Roman" w:hAnsi="Times New Roman"/>
        </w:rPr>
      </w:pPr>
    </w:p>
    <w:p w14:paraId="7CB4FD69" w14:textId="77777777" w:rsidR="008B05A4" w:rsidRDefault="008B05A4" w:rsidP="00DB342E">
      <w:pPr>
        <w:widowControl/>
        <w:numPr>
          <w:ilvl w:val="0"/>
          <w:numId w:val="10"/>
        </w:numPr>
        <w:spacing w:after="200"/>
        <w:jc w:val="both"/>
        <w:rPr>
          <w:rFonts w:ascii="Times New Roman" w:hAnsi="Times New Roman"/>
          <w:b/>
          <w:u w:val="single"/>
        </w:rPr>
      </w:pPr>
      <w:r>
        <w:rPr>
          <w:rFonts w:ascii="Times New Roman" w:hAnsi="Times New Roman"/>
          <w:b/>
          <w:u w:val="single"/>
        </w:rPr>
        <w:t>Podwykonawcy:</w:t>
      </w:r>
    </w:p>
    <w:p w14:paraId="466AB24F" w14:textId="1B8BB4EE" w:rsidR="005151A7" w:rsidRDefault="00576A96" w:rsidP="008B05A4">
      <w:pPr>
        <w:pStyle w:val="Akapitzlist"/>
        <w:widowControl/>
        <w:numPr>
          <w:ilvl w:val="1"/>
          <w:numId w:val="10"/>
        </w:numPr>
        <w:spacing w:after="200"/>
        <w:jc w:val="both"/>
        <w:rPr>
          <w:rFonts w:ascii="Times New Roman" w:hAnsi="Times New Roman"/>
          <w:bCs/>
        </w:rPr>
      </w:pPr>
      <w:r>
        <w:rPr>
          <w:rFonts w:ascii="Times New Roman" w:hAnsi="Times New Roman"/>
          <w:bCs/>
        </w:rPr>
        <w:t xml:space="preserve"> </w:t>
      </w:r>
      <w:r w:rsidR="005151A7">
        <w:rPr>
          <w:rFonts w:ascii="Times New Roman" w:hAnsi="Times New Roman"/>
          <w:bCs/>
        </w:rPr>
        <w:t>Wykonawca może powierzyć wykonanie części zamówienia podwykonawcy.</w:t>
      </w:r>
      <w:r w:rsidR="008B05A4">
        <w:rPr>
          <w:rFonts w:ascii="Times New Roman" w:hAnsi="Times New Roman"/>
          <w:bCs/>
        </w:rPr>
        <w:t xml:space="preserve"> </w:t>
      </w:r>
    </w:p>
    <w:p w14:paraId="59A8C0BD" w14:textId="77777777" w:rsidR="007C5F4B" w:rsidRDefault="007C5F4B" w:rsidP="007C5F4B">
      <w:pPr>
        <w:pStyle w:val="Akapitzlist"/>
        <w:widowControl/>
        <w:spacing w:after="200"/>
        <w:ind w:left="426"/>
        <w:jc w:val="both"/>
        <w:rPr>
          <w:rFonts w:ascii="Times New Roman" w:hAnsi="Times New Roman"/>
          <w:bCs/>
        </w:rPr>
      </w:pPr>
    </w:p>
    <w:p w14:paraId="064762A2" w14:textId="731C30DE" w:rsidR="008B05A4" w:rsidRPr="008B05A4" w:rsidRDefault="00576A96" w:rsidP="008B05A4">
      <w:pPr>
        <w:pStyle w:val="Akapitzlist"/>
        <w:widowControl/>
        <w:numPr>
          <w:ilvl w:val="1"/>
          <w:numId w:val="10"/>
        </w:numPr>
        <w:spacing w:after="200"/>
        <w:jc w:val="both"/>
        <w:rPr>
          <w:rFonts w:ascii="Times New Roman" w:hAnsi="Times New Roman"/>
          <w:bCs/>
        </w:rPr>
      </w:pPr>
      <w:r>
        <w:rPr>
          <w:rFonts w:ascii="Times New Roman" w:hAnsi="Times New Roman"/>
          <w:bCs/>
        </w:rPr>
        <w:t xml:space="preserve"> </w:t>
      </w:r>
      <w:r w:rsidR="008B05A4" w:rsidRPr="008B05A4">
        <w:rPr>
          <w:rFonts w:ascii="Times New Roman" w:hAnsi="Times New Roman"/>
          <w:bCs/>
        </w:rPr>
        <w:t>Zama</w:t>
      </w:r>
      <w:r w:rsidR="008B05A4">
        <w:rPr>
          <w:rFonts w:ascii="Times New Roman" w:hAnsi="Times New Roman"/>
          <w:bCs/>
        </w:rPr>
        <w:t>wiaj</w:t>
      </w:r>
      <w:r w:rsidR="005151A7">
        <w:rPr>
          <w:rFonts w:ascii="Times New Roman" w:hAnsi="Times New Roman"/>
          <w:bCs/>
        </w:rPr>
        <w:t>ą</w:t>
      </w:r>
      <w:r w:rsidR="008B05A4">
        <w:rPr>
          <w:rFonts w:ascii="Times New Roman" w:hAnsi="Times New Roman"/>
          <w:bCs/>
        </w:rPr>
        <w:t>cy żąda wskazania przez Wykonawcę</w:t>
      </w:r>
      <w:r w:rsidR="00266C78">
        <w:rPr>
          <w:rFonts w:ascii="Times New Roman" w:hAnsi="Times New Roman"/>
          <w:bCs/>
        </w:rPr>
        <w:t xml:space="preserve">, w </w:t>
      </w:r>
      <w:r w:rsidR="00C67FAE">
        <w:rPr>
          <w:rFonts w:ascii="Times New Roman" w:hAnsi="Times New Roman"/>
          <w:bCs/>
        </w:rPr>
        <w:t>Z</w:t>
      </w:r>
      <w:r w:rsidR="00266C78">
        <w:rPr>
          <w:rFonts w:ascii="Times New Roman" w:hAnsi="Times New Roman"/>
          <w:bCs/>
        </w:rPr>
        <w:t>ałączniku nr 2 do SWZ,</w:t>
      </w:r>
      <w:r w:rsidR="008B05A4">
        <w:rPr>
          <w:rFonts w:ascii="Times New Roman" w:hAnsi="Times New Roman"/>
          <w:bCs/>
        </w:rPr>
        <w:t xml:space="preserve"> </w:t>
      </w:r>
      <w:r w:rsidR="00EF40F7">
        <w:rPr>
          <w:rFonts w:ascii="Times New Roman" w:hAnsi="Times New Roman"/>
          <w:bCs/>
        </w:rPr>
        <w:t xml:space="preserve">informacji o </w:t>
      </w:r>
      <w:r w:rsidR="008B05A4">
        <w:rPr>
          <w:rFonts w:ascii="Times New Roman" w:hAnsi="Times New Roman"/>
          <w:bCs/>
        </w:rPr>
        <w:t>części zamówienia, któr</w:t>
      </w:r>
      <w:r w:rsidR="00EF40F7">
        <w:rPr>
          <w:rFonts w:ascii="Times New Roman" w:hAnsi="Times New Roman"/>
          <w:bCs/>
        </w:rPr>
        <w:t>ej</w:t>
      </w:r>
      <w:r w:rsidR="008B05A4">
        <w:rPr>
          <w:rFonts w:ascii="Times New Roman" w:hAnsi="Times New Roman"/>
          <w:bCs/>
        </w:rPr>
        <w:t xml:space="preserve"> wykonanie zamierza powierzyć podwykonawcom z podaniem firm podwykonawców</w:t>
      </w:r>
      <w:r w:rsidR="00266C78">
        <w:rPr>
          <w:rFonts w:ascii="Times New Roman" w:hAnsi="Times New Roman"/>
          <w:bCs/>
        </w:rPr>
        <w:t>.</w:t>
      </w:r>
      <w:r>
        <w:rPr>
          <w:rFonts w:ascii="Times New Roman" w:hAnsi="Times New Roman"/>
          <w:bCs/>
        </w:rPr>
        <w:t xml:space="preserve"> </w:t>
      </w:r>
      <w:r w:rsidR="008B05A4">
        <w:rPr>
          <w:rFonts w:ascii="Times New Roman" w:hAnsi="Times New Roman"/>
          <w:bCs/>
        </w:rPr>
        <w:t xml:space="preserve"> </w:t>
      </w:r>
    </w:p>
    <w:p w14:paraId="7B9FA3D6" w14:textId="77777777" w:rsidR="003048DE" w:rsidRDefault="003048DE" w:rsidP="00DB342E">
      <w:pPr>
        <w:widowControl/>
        <w:numPr>
          <w:ilvl w:val="0"/>
          <w:numId w:val="10"/>
        </w:numPr>
        <w:spacing w:after="200"/>
        <w:jc w:val="both"/>
        <w:rPr>
          <w:rFonts w:ascii="Times New Roman" w:hAnsi="Times New Roman"/>
          <w:b/>
          <w:u w:val="single"/>
        </w:rPr>
      </w:pPr>
      <w:r>
        <w:rPr>
          <w:rFonts w:ascii="Times New Roman" w:hAnsi="Times New Roman"/>
          <w:b/>
          <w:u w:val="single"/>
        </w:rPr>
        <w:t>Wymagany termin realizacji umowy:</w:t>
      </w:r>
    </w:p>
    <w:p w14:paraId="365D316B" w14:textId="77777777" w:rsidR="003048DE" w:rsidRDefault="003048DE" w:rsidP="003048DE">
      <w:pPr>
        <w:spacing w:before="240" w:after="240"/>
        <w:jc w:val="both"/>
        <w:rPr>
          <w:rFonts w:ascii="Times New Roman" w:hAnsi="Times New Roman"/>
          <w:b/>
          <w:bCs/>
        </w:rPr>
      </w:pPr>
      <w:r>
        <w:rPr>
          <w:rFonts w:ascii="Times New Roman" w:hAnsi="Times New Roman"/>
          <w:b/>
          <w:bCs/>
        </w:rPr>
        <w:t>Termin wykonania zamówienia:</w:t>
      </w:r>
    </w:p>
    <w:p w14:paraId="303DA645" w14:textId="05C0221D" w:rsidR="00AE6C7A" w:rsidRPr="00AE6C7A" w:rsidRDefault="00AE6C7A" w:rsidP="00DB342E">
      <w:pPr>
        <w:widowControl/>
        <w:numPr>
          <w:ilvl w:val="0"/>
          <w:numId w:val="25"/>
        </w:numPr>
        <w:suppressAutoHyphens w:val="0"/>
        <w:spacing w:after="160" w:line="259" w:lineRule="auto"/>
        <w:contextualSpacing/>
        <w:jc w:val="both"/>
        <w:rPr>
          <w:rFonts w:ascii="Times New Roman" w:eastAsiaTheme="minorHAnsi" w:hAnsi="Times New Roman"/>
          <w:kern w:val="0"/>
          <w:lang w:eastAsia="en-US"/>
        </w:rPr>
      </w:pPr>
      <w:r w:rsidRPr="00AE6C7A">
        <w:rPr>
          <w:rFonts w:ascii="Times New Roman" w:eastAsiaTheme="minorHAnsi" w:hAnsi="Times New Roman"/>
          <w:kern w:val="0"/>
          <w:lang w:eastAsia="en-US"/>
        </w:rPr>
        <w:t xml:space="preserve">Etap I w terminie do </w:t>
      </w:r>
      <w:r w:rsidR="00891A68">
        <w:rPr>
          <w:rFonts w:ascii="Times New Roman" w:eastAsiaTheme="minorHAnsi" w:hAnsi="Times New Roman"/>
          <w:b/>
          <w:bCs/>
          <w:kern w:val="0"/>
          <w:lang w:eastAsia="en-US"/>
        </w:rPr>
        <w:t>12</w:t>
      </w:r>
      <w:r w:rsidRPr="00AE6C7A">
        <w:rPr>
          <w:rFonts w:ascii="Times New Roman" w:eastAsiaTheme="minorHAnsi" w:hAnsi="Times New Roman"/>
          <w:kern w:val="0"/>
          <w:lang w:eastAsia="en-US"/>
        </w:rPr>
        <w:t xml:space="preserve"> miesięcy </w:t>
      </w:r>
      <w:r w:rsidR="008D2866">
        <w:rPr>
          <w:rFonts w:ascii="Times New Roman" w:eastAsiaTheme="minorHAnsi" w:hAnsi="Times New Roman"/>
          <w:kern w:val="0"/>
          <w:lang w:eastAsia="en-US"/>
        </w:rPr>
        <w:t>od</w:t>
      </w:r>
      <w:r w:rsidRPr="00AE6C7A">
        <w:rPr>
          <w:rFonts w:ascii="Times New Roman" w:eastAsiaTheme="minorHAnsi" w:hAnsi="Times New Roman"/>
          <w:kern w:val="0"/>
          <w:lang w:eastAsia="en-US"/>
        </w:rPr>
        <w:t xml:space="preserve"> dnia podpisania umowy.</w:t>
      </w:r>
    </w:p>
    <w:p w14:paraId="48207B15" w14:textId="77777777" w:rsidR="00AE6C7A" w:rsidRPr="00AE6C7A" w:rsidRDefault="00AE6C7A" w:rsidP="00DB342E">
      <w:pPr>
        <w:widowControl/>
        <w:numPr>
          <w:ilvl w:val="0"/>
          <w:numId w:val="25"/>
        </w:numPr>
        <w:suppressAutoHyphens w:val="0"/>
        <w:spacing w:after="160" w:line="259" w:lineRule="auto"/>
        <w:contextualSpacing/>
        <w:jc w:val="both"/>
        <w:rPr>
          <w:rFonts w:ascii="Times New Roman" w:eastAsiaTheme="minorHAnsi" w:hAnsi="Times New Roman"/>
          <w:kern w:val="0"/>
          <w:lang w:eastAsia="en-US"/>
        </w:rPr>
      </w:pPr>
      <w:r w:rsidRPr="00AE6C7A">
        <w:rPr>
          <w:rFonts w:ascii="Times New Roman" w:eastAsiaTheme="minorHAnsi" w:hAnsi="Times New Roman"/>
          <w:kern w:val="0"/>
          <w:lang w:eastAsia="en-US"/>
        </w:rPr>
        <w:t>Etap II:</w:t>
      </w:r>
    </w:p>
    <w:p w14:paraId="211EC28D" w14:textId="6465B944" w:rsidR="00AE6C7A" w:rsidRPr="00AE6C7A" w:rsidRDefault="00AE6C7A" w:rsidP="00DB342E">
      <w:pPr>
        <w:widowControl/>
        <w:numPr>
          <w:ilvl w:val="0"/>
          <w:numId w:val="26"/>
        </w:numPr>
        <w:suppressAutoHyphens w:val="0"/>
        <w:spacing w:after="160" w:line="259" w:lineRule="auto"/>
        <w:contextualSpacing/>
        <w:jc w:val="both"/>
        <w:rPr>
          <w:rFonts w:ascii="Times New Roman" w:eastAsiaTheme="minorHAnsi" w:hAnsi="Times New Roman"/>
          <w:kern w:val="0"/>
          <w:lang w:eastAsia="en-US"/>
        </w:rPr>
      </w:pPr>
      <w:r w:rsidRPr="00AE6C7A">
        <w:rPr>
          <w:rFonts w:ascii="Times New Roman" w:eastAsiaTheme="minorHAnsi" w:hAnsi="Times New Roman"/>
          <w:kern w:val="0"/>
          <w:lang w:eastAsia="en-US"/>
        </w:rPr>
        <w:t xml:space="preserve">W zakresie procedury uzyskania decyzji Ministra Rolnictwa i Rozwoju Wsi o prawie wprowadzania produktu wynikowego z technologii do obrotu rynkowego dla środka mineralno-organicznego </w:t>
      </w:r>
      <w:r w:rsidR="008D2866">
        <w:rPr>
          <w:rFonts w:ascii="Times New Roman" w:eastAsiaTheme="minorHAnsi" w:hAnsi="Times New Roman"/>
          <w:kern w:val="0"/>
          <w:lang w:eastAsia="en-US"/>
        </w:rPr>
        <w:t xml:space="preserve"> </w:t>
      </w:r>
      <w:r w:rsidRPr="00AE6C7A">
        <w:rPr>
          <w:rFonts w:ascii="Times New Roman" w:eastAsiaTheme="minorHAnsi" w:hAnsi="Times New Roman"/>
          <w:kern w:val="0"/>
          <w:lang w:eastAsia="en-US"/>
        </w:rPr>
        <w:t xml:space="preserve"> </w:t>
      </w:r>
      <w:r w:rsidR="008D2866">
        <w:rPr>
          <w:rFonts w:ascii="Times New Roman" w:eastAsiaTheme="minorHAnsi" w:hAnsi="Times New Roman"/>
          <w:kern w:val="0"/>
          <w:lang w:eastAsia="en-US"/>
        </w:rPr>
        <w:t xml:space="preserve"> </w:t>
      </w:r>
      <w:r w:rsidRPr="00AE6C7A">
        <w:rPr>
          <w:rFonts w:ascii="Times New Roman" w:eastAsiaTheme="minorHAnsi" w:hAnsi="Times New Roman"/>
          <w:kern w:val="0"/>
          <w:lang w:eastAsia="en-US"/>
        </w:rPr>
        <w:t xml:space="preserve"> wspomagającego uprawę roślin, w terminie nie dłuższym niż </w:t>
      </w:r>
      <w:r w:rsidR="00891A68">
        <w:rPr>
          <w:rFonts w:ascii="Times New Roman" w:eastAsiaTheme="minorHAnsi" w:hAnsi="Times New Roman"/>
          <w:b/>
          <w:bCs/>
          <w:kern w:val="0"/>
          <w:lang w:eastAsia="en-US"/>
        </w:rPr>
        <w:t>15</w:t>
      </w:r>
      <w:r w:rsidRPr="00AE6C7A">
        <w:rPr>
          <w:rFonts w:ascii="Times New Roman" w:eastAsiaTheme="minorHAnsi" w:hAnsi="Times New Roman"/>
          <w:kern w:val="0"/>
          <w:lang w:eastAsia="en-US"/>
        </w:rPr>
        <w:t xml:space="preserve"> miesięcy od zakończenia rozruchu instalacji potwierdzonej protokołem odbioru.</w:t>
      </w:r>
    </w:p>
    <w:p w14:paraId="341A609B" w14:textId="11C110E2" w:rsidR="003048DE" w:rsidRDefault="003048DE" w:rsidP="003048DE">
      <w:pPr>
        <w:autoSpaceDE w:val="0"/>
        <w:autoSpaceDN w:val="0"/>
        <w:adjustRightInd w:val="0"/>
        <w:jc w:val="both"/>
        <w:rPr>
          <w:rFonts w:ascii="Times New Roman" w:eastAsia="TimesNewRomanPSMT" w:hAnsi="Times New Roman"/>
          <w:color w:val="000000"/>
        </w:rPr>
      </w:pPr>
    </w:p>
    <w:p w14:paraId="36B168D9" w14:textId="77777777" w:rsidR="005A5879" w:rsidRDefault="005A5879" w:rsidP="003048DE">
      <w:pPr>
        <w:autoSpaceDE w:val="0"/>
        <w:autoSpaceDN w:val="0"/>
        <w:adjustRightInd w:val="0"/>
        <w:jc w:val="both"/>
        <w:rPr>
          <w:rFonts w:ascii="Times New Roman" w:eastAsia="TimesNewRomanPSMT" w:hAnsi="Times New Roman"/>
          <w:color w:val="000000"/>
        </w:rPr>
      </w:pPr>
    </w:p>
    <w:p w14:paraId="72F8FBCA" w14:textId="77777777" w:rsidR="003048DE" w:rsidRDefault="003048DE" w:rsidP="00DB342E">
      <w:pPr>
        <w:widowControl/>
        <w:numPr>
          <w:ilvl w:val="0"/>
          <w:numId w:val="10"/>
        </w:numPr>
        <w:spacing w:after="200"/>
        <w:jc w:val="both"/>
        <w:rPr>
          <w:rFonts w:ascii="Times New Roman" w:eastAsia="Calibri" w:hAnsi="Times New Roman"/>
          <w:b/>
          <w:u w:val="single"/>
        </w:rPr>
      </w:pPr>
      <w:r>
        <w:rPr>
          <w:rFonts w:ascii="Times New Roman" w:hAnsi="Times New Roman"/>
          <w:b/>
          <w:u w:val="single"/>
        </w:rPr>
        <w:t>Opis sposobu przygotowywania ofert.</w:t>
      </w:r>
    </w:p>
    <w:p w14:paraId="54E05A49" w14:textId="77777777" w:rsidR="00C954A3" w:rsidRPr="00C954A3" w:rsidRDefault="00C954A3" w:rsidP="00DB342E">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hAnsi="Times New Roman"/>
        </w:rPr>
        <w:t xml:space="preserve"> </w:t>
      </w:r>
      <w:r w:rsidRPr="00C954A3">
        <w:rPr>
          <w:rFonts w:ascii="Times New Roman" w:eastAsiaTheme="minorHAnsi" w:hAnsi="Times New Roman"/>
          <w:color w:val="000000" w:themeColor="text1"/>
          <w:kern w:val="0"/>
          <w:lang w:eastAsia="en-US"/>
        </w:rPr>
        <w:t>Oferta powinna być:</w:t>
      </w:r>
    </w:p>
    <w:p w14:paraId="3DF47D8F" w14:textId="77777777" w:rsidR="00C954A3" w:rsidRPr="00C954A3" w:rsidRDefault="00C954A3" w:rsidP="00DB342E">
      <w:pPr>
        <w:widowControl/>
        <w:numPr>
          <w:ilvl w:val="0"/>
          <w:numId w:val="28"/>
        </w:numPr>
        <w:suppressAutoHyphens w:val="0"/>
        <w:spacing w:after="160" w:line="259" w:lineRule="auto"/>
        <w:contextualSpacing/>
        <w:jc w:val="both"/>
        <w:rPr>
          <w:rFonts w:ascii="Times New Roman" w:eastAsiaTheme="minorHAnsi" w:hAnsi="Times New Roman"/>
          <w:color w:val="000000" w:themeColor="text1"/>
          <w:kern w:val="0"/>
          <w:lang w:eastAsia="en-US"/>
        </w:rPr>
      </w:pPr>
      <w:r w:rsidRPr="00C954A3">
        <w:rPr>
          <w:rFonts w:ascii="Times New Roman" w:eastAsiaTheme="minorHAnsi" w:hAnsi="Times New Roman"/>
          <w:color w:val="000000" w:themeColor="text1"/>
          <w:kern w:val="0"/>
          <w:lang w:eastAsia="en-US"/>
        </w:rPr>
        <w:t xml:space="preserve">Sporządzona na podstawie załączników </w:t>
      </w:r>
      <w:r w:rsidR="00C31367">
        <w:rPr>
          <w:rFonts w:ascii="Times New Roman" w:eastAsiaTheme="minorHAnsi" w:hAnsi="Times New Roman"/>
          <w:color w:val="000000" w:themeColor="text1"/>
          <w:kern w:val="0"/>
          <w:lang w:eastAsia="en-US"/>
        </w:rPr>
        <w:t xml:space="preserve">do </w:t>
      </w:r>
      <w:r w:rsidRPr="00C954A3">
        <w:rPr>
          <w:rFonts w:ascii="Times New Roman" w:eastAsiaTheme="minorHAnsi" w:hAnsi="Times New Roman"/>
          <w:color w:val="000000" w:themeColor="text1"/>
          <w:kern w:val="0"/>
          <w:lang w:eastAsia="en-US"/>
        </w:rPr>
        <w:t>niniejszej SWZ w języku polskim</w:t>
      </w:r>
    </w:p>
    <w:p w14:paraId="6781A506" w14:textId="77777777" w:rsidR="00C954A3" w:rsidRPr="00C954A3" w:rsidRDefault="00C954A3" w:rsidP="00DB342E">
      <w:pPr>
        <w:widowControl/>
        <w:numPr>
          <w:ilvl w:val="0"/>
          <w:numId w:val="28"/>
        </w:numPr>
        <w:suppressAutoHyphens w:val="0"/>
        <w:spacing w:after="160" w:line="259" w:lineRule="auto"/>
        <w:contextualSpacing/>
        <w:jc w:val="both"/>
        <w:rPr>
          <w:rStyle w:val="Hipercze"/>
          <w:rFonts w:ascii="Times New Roman" w:eastAsiaTheme="minorHAnsi" w:hAnsi="Times New Roman"/>
          <w:color w:val="000000" w:themeColor="text1"/>
          <w:kern w:val="0"/>
          <w:u w:val="none"/>
          <w:lang w:eastAsia="en-US"/>
        </w:rPr>
      </w:pPr>
      <w:r w:rsidRPr="00C954A3">
        <w:rPr>
          <w:rFonts w:ascii="Times New Roman" w:eastAsiaTheme="minorHAnsi" w:hAnsi="Times New Roman"/>
          <w:color w:val="000000" w:themeColor="text1"/>
          <w:kern w:val="0"/>
          <w:lang w:eastAsia="en-US"/>
        </w:rPr>
        <w:t xml:space="preserve">Złożona w formie elektronicznej za pośrednictwem Platformy Zakupowej </w:t>
      </w:r>
      <w:r>
        <w:rPr>
          <w:rFonts w:ascii="Times New Roman" w:eastAsiaTheme="minorHAnsi" w:hAnsi="Times New Roman"/>
          <w:color w:val="000000" w:themeColor="text1"/>
          <w:kern w:val="0"/>
          <w:lang w:eastAsia="en-US"/>
        </w:rPr>
        <w:t>link do platformy Zakupowej Zamawiającego :</w:t>
      </w:r>
      <w:r w:rsidRPr="00C954A3">
        <w:rPr>
          <w:rFonts w:ascii="Times New Roman" w:hAnsi="Times New Roman"/>
        </w:rPr>
        <w:t xml:space="preserve"> </w:t>
      </w:r>
      <w:hyperlink r:id="rId10" w:history="1">
        <w:r w:rsidRPr="001F5E85">
          <w:rPr>
            <w:rStyle w:val="Hipercze"/>
            <w:rFonts w:ascii="Arial" w:eastAsia="Calibri" w:hAnsi="Arial" w:cs="Arial"/>
            <w:kern w:val="0"/>
            <w:sz w:val="21"/>
            <w:szCs w:val="21"/>
            <w:lang w:eastAsia="en-US"/>
          </w:rPr>
          <w:t>https://platformazakupowa.pl/pn/kpwik_naklo</w:t>
        </w:r>
      </w:hyperlink>
    </w:p>
    <w:p w14:paraId="73A4BB5B" w14:textId="77777777" w:rsidR="00C954A3" w:rsidRPr="00EB019C" w:rsidRDefault="00C954A3" w:rsidP="00EB019C">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EB019C">
        <w:rPr>
          <w:rFonts w:ascii="Times New Roman" w:eastAsiaTheme="minorHAnsi" w:hAnsi="Times New Roman"/>
          <w:color w:val="000000" w:themeColor="text1"/>
          <w:kern w:val="0"/>
          <w:lang w:eastAsia="en-US"/>
        </w:rPr>
        <w:t>Zastrzeżenie tajemnicy przedsiębiorstwa -</w:t>
      </w:r>
      <w:r w:rsidRPr="00C954A3">
        <w:rPr>
          <w:rFonts w:ascii="Times New Roman" w:eastAsiaTheme="minorHAnsi" w:hAnsi="Times New Roman"/>
          <w:color w:val="000000" w:themeColor="text1"/>
          <w:kern w:val="0"/>
          <w:lang w:eastAsia="en-US"/>
        </w:rPr>
        <w:t xml:space="preserve"> nie ujawnia się informacji stanowiących tajemnicę </w:t>
      </w:r>
      <w:r w:rsidRPr="001B6429">
        <w:rPr>
          <w:rFonts w:ascii="Times New Roman" w:eastAsiaTheme="minorHAnsi" w:hAnsi="Times New Roman"/>
          <w:color w:val="000000" w:themeColor="text1"/>
          <w:kern w:val="0"/>
          <w:lang w:eastAsia="en-US"/>
        </w:rPr>
        <w:t>przedsiębiorstwa, w rozumieniu przepisów o zwalczaniu nieuczciwej konkurencji, jeżeli</w:t>
      </w:r>
      <w:r w:rsidRPr="00EB019C">
        <w:rPr>
          <w:rFonts w:ascii="Times New Roman" w:eastAsiaTheme="minorHAnsi" w:hAnsi="Times New Roman"/>
          <w:color w:val="000000" w:themeColor="text1"/>
          <w:kern w:val="0"/>
          <w:lang w:eastAsia="en-US"/>
        </w:rPr>
        <w:t xml:space="preserve"> Wykonawca, nie później niż w terminie składania ofert, w sposób niebudzący wątpliwości zastrzegł, że nie mogą być one udostępniane oraz wykazał, załączając stosowne</w:t>
      </w:r>
      <w:r w:rsidR="00EB019C">
        <w:rPr>
          <w:rFonts w:ascii="Times New Roman" w:eastAsiaTheme="minorHAnsi" w:hAnsi="Times New Roman"/>
          <w:color w:val="000000" w:themeColor="text1"/>
          <w:kern w:val="0"/>
          <w:lang w:eastAsia="en-US"/>
        </w:rPr>
        <w:t xml:space="preserve"> </w:t>
      </w:r>
      <w:r w:rsidRPr="00EB019C">
        <w:rPr>
          <w:rFonts w:ascii="Times New Roman" w:eastAsiaTheme="minorHAnsi" w:hAnsi="Times New Roman"/>
          <w:color w:val="000000" w:themeColor="text1"/>
          <w:kern w:val="0"/>
          <w:lang w:eastAsia="en-US"/>
        </w:rPr>
        <w:t>wyjaśnienia, iż zastrzeżone informacje stanowią tajemnicę przedsiębiorstwa.</w:t>
      </w:r>
    </w:p>
    <w:p w14:paraId="11B48CA5" w14:textId="77777777" w:rsidR="008C4936" w:rsidRPr="00C954A3" w:rsidRDefault="008C4936" w:rsidP="00C954A3">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7C5993B8" w14:textId="07F66D78" w:rsidR="003B6321" w:rsidRPr="00C35C90" w:rsidRDefault="00C954A3" w:rsidP="00C35C90">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3B6321" w:rsidRPr="004356C3">
        <w:rPr>
          <w:rFonts w:ascii="Times New Roman" w:eastAsiaTheme="minorHAnsi" w:hAnsi="Times New Roman"/>
          <w:color w:val="000000" w:themeColor="text1"/>
          <w:kern w:val="0"/>
          <w:lang w:eastAsia="en-US"/>
        </w:rPr>
        <w:t xml:space="preserve">Zamawiający informuje, że instrukcje korzystania z Platformy Zakupowej dotyczące w </w:t>
      </w:r>
      <w:r w:rsidR="003B6321">
        <w:rPr>
          <w:rFonts w:ascii="Times New Roman" w:eastAsiaTheme="minorHAnsi" w:hAnsi="Times New Roman"/>
          <w:color w:val="000000" w:themeColor="text1"/>
          <w:kern w:val="0"/>
          <w:lang w:eastAsia="en-US"/>
        </w:rPr>
        <w:t xml:space="preserve"> </w:t>
      </w:r>
      <w:r w:rsidR="003B6321" w:rsidRPr="001B6429">
        <w:rPr>
          <w:rFonts w:ascii="Times New Roman" w:eastAsiaTheme="minorHAnsi" w:hAnsi="Times New Roman"/>
          <w:color w:val="000000" w:themeColor="text1"/>
          <w:kern w:val="0"/>
          <w:lang w:eastAsia="en-US"/>
        </w:rPr>
        <w:t xml:space="preserve">  szczególności logowania, pobrania dokumentacji, składania wniosków o wyjaśnienie treści</w:t>
      </w:r>
      <w:r w:rsidR="003B6321" w:rsidRPr="00C35C90">
        <w:rPr>
          <w:rFonts w:ascii="Times New Roman" w:eastAsiaTheme="minorHAnsi" w:hAnsi="Times New Roman"/>
          <w:color w:val="000000" w:themeColor="text1"/>
          <w:kern w:val="0"/>
          <w:lang w:eastAsia="en-US"/>
        </w:rPr>
        <w:t xml:space="preserve"> SWZ, składania ofert oraz innych czynności podejmowanych w niniejszym postępowaniu  przy użyciu Platformy Zakupowej znajdują się w zakładce „Instrukcje dla Wykonawców”  na stronie internetowej pod adresem:  </w:t>
      </w:r>
      <w:hyperlink r:id="rId11" w:history="1">
        <w:r w:rsidR="003B6321" w:rsidRPr="00C35C90">
          <w:rPr>
            <w:rStyle w:val="Hipercze"/>
            <w:rFonts w:ascii="Times New Roman" w:hAnsi="Times New Roman"/>
          </w:rPr>
          <w:t>https://platformazakupowa.pl</w:t>
        </w:r>
      </w:hyperlink>
    </w:p>
    <w:p w14:paraId="1384F70D" w14:textId="77777777" w:rsidR="003B6321" w:rsidRPr="003B6321" w:rsidRDefault="003B6321" w:rsidP="003B6321">
      <w:pPr>
        <w:pStyle w:val="Akapitzlist"/>
        <w:rPr>
          <w:rFonts w:ascii="Times New Roman" w:eastAsiaTheme="minorHAnsi" w:hAnsi="Times New Roman"/>
          <w:color w:val="000000" w:themeColor="text1"/>
          <w:kern w:val="0"/>
          <w:lang w:eastAsia="en-US"/>
        </w:rPr>
      </w:pPr>
    </w:p>
    <w:p w14:paraId="6F067547" w14:textId="77777777" w:rsidR="00C954A3" w:rsidRPr="001B6429" w:rsidRDefault="00C954A3" w:rsidP="007C5F4B">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sidRPr="00C954A3">
        <w:rPr>
          <w:rFonts w:ascii="Times New Roman" w:eastAsiaTheme="minorHAnsi" w:hAnsi="Times New Roman"/>
          <w:color w:val="000000" w:themeColor="text1"/>
          <w:kern w:val="0"/>
          <w:lang w:eastAsia="en-US"/>
        </w:rPr>
        <w:t xml:space="preserve">Wykonawca za pośrednictwem Platformy może przed upływem terminu do składania ofert </w:t>
      </w:r>
      <w:r w:rsidRPr="001B6429">
        <w:rPr>
          <w:rFonts w:ascii="Times New Roman" w:eastAsiaTheme="minorHAnsi" w:hAnsi="Times New Roman"/>
          <w:color w:val="000000" w:themeColor="text1"/>
          <w:kern w:val="0"/>
          <w:lang w:eastAsia="en-US"/>
        </w:rPr>
        <w:t xml:space="preserve"> zmienić lub wycofać ofertę. Sposób dokonywania zmiany lub wycofania oferty   </w:t>
      </w:r>
    </w:p>
    <w:p w14:paraId="65CE108A" w14:textId="77777777" w:rsidR="0019590C" w:rsidRDefault="00C954A3" w:rsidP="007C5F4B">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Pr="00C954A3">
        <w:rPr>
          <w:rFonts w:ascii="Times New Roman" w:eastAsiaTheme="minorHAnsi" w:hAnsi="Times New Roman"/>
          <w:color w:val="000000" w:themeColor="text1"/>
          <w:kern w:val="0"/>
          <w:lang w:eastAsia="en-US"/>
        </w:rPr>
        <w:t xml:space="preserve">zamieszczono w instrukcji zamieszczonej na stronie internetowej pod adresem: </w:t>
      </w:r>
      <w:r w:rsidR="0019590C">
        <w:rPr>
          <w:rFonts w:ascii="Times New Roman" w:eastAsiaTheme="minorHAnsi" w:hAnsi="Times New Roman"/>
          <w:color w:val="000000" w:themeColor="text1"/>
          <w:kern w:val="0"/>
          <w:lang w:eastAsia="en-US"/>
        </w:rPr>
        <w:t xml:space="preserve">     </w:t>
      </w:r>
    </w:p>
    <w:p w14:paraId="2D5D5FC4" w14:textId="77777777" w:rsidR="00C954A3" w:rsidRDefault="0019590C" w:rsidP="007C5F4B">
      <w:pPr>
        <w:pStyle w:val="Akapitzlist"/>
        <w:widowControl/>
        <w:suppressAutoHyphens w:val="0"/>
        <w:spacing w:after="160" w:line="259" w:lineRule="auto"/>
        <w:ind w:left="0"/>
        <w:jc w:val="both"/>
        <w:rPr>
          <w:rFonts w:ascii="Times New Roman" w:hAnsi="Times New Roman"/>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008C4936" w:rsidRPr="00815A11">
        <w:rPr>
          <w:rFonts w:ascii="Times New Roman" w:hAnsi="Times New Roman"/>
        </w:rPr>
        <w:t>https://platformazakupowa.pl</w:t>
      </w:r>
      <w:r w:rsidR="00815A11">
        <w:rPr>
          <w:rFonts w:ascii="Times New Roman" w:hAnsi="Times New Roman"/>
        </w:rPr>
        <w:t xml:space="preserve"> </w:t>
      </w:r>
    </w:p>
    <w:p w14:paraId="722FAFAD" w14:textId="77777777" w:rsidR="008C4936" w:rsidRPr="00C954A3" w:rsidRDefault="008C4936" w:rsidP="00C954A3">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2A737902" w14:textId="77777777" w:rsidR="00C954A3" w:rsidRPr="001B6429" w:rsidRDefault="00C954A3" w:rsidP="00DB342E">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Pr="00C954A3">
        <w:rPr>
          <w:rFonts w:ascii="Times New Roman" w:eastAsiaTheme="minorHAnsi" w:hAnsi="Times New Roman"/>
          <w:color w:val="000000" w:themeColor="text1"/>
          <w:kern w:val="0"/>
          <w:lang w:eastAsia="en-US"/>
        </w:rPr>
        <w:t xml:space="preserve">Każdy z Wykonawców może złożyć tylko jedną ofertę. Złożenie większej liczby ofert lub </w:t>
      </w:r>
      <w:r>
        <w:rPr>
          <w:rFonts w:ascii="Times New Roman" w:eastAsiaTheme="minorHAnsi" w:hAnsi="Times New Roman"/>
          <w:color w:val="000000" w:themeColor="text1"/>
          <w:kern w:val="0"/>
          <w:lang w:eastAsia="en-US"/>
        </w:rPr>
        <w:t xml:space="preserve"> </w:t>
      </w:r>
      <w:r w:rsidRPr="001B6429">
        <w:rPr>
          <w:rFonts w:ascii="Times New Roman" w:eastAsiaTheme="minorHAnsi" w:hAnsi="Times New Roman"/>
          <w:color w:val="000000" w:themeColor="text1"/>
          <w:kern w:val="0"/>
          <w:lang w:eastAsia="en-US"/>
        </w:rPr>
        <w:t xml:space="preserve">oferty zawierającej propozycje wariantowe spowoduje odrzucenie wszystkich ofert   </w:t>
      </w:r>
    </w:p>
    <w:p w14:paraId="2AF610A1" w14:textId="6702C06F" w:rsidR="00B368CA" w:rsidRDefault="00C954A3" w:rsidP="00B368C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Pr="00C954A3">
        <w:rPr>
          <w:rFonts w:ascii="Times New Roman" w:eastAsiaTheme="minorHAnsi" w:hAnsi="Times New Roman"/>
          <w:color w:val="000000" w:themeColor="text1"/>
          <w:kern w:val="0"/>
          <w:lang w:eastAsia="en-US"/>
        </w:rPr>
        <w:t>złożonych przez danego Wykonawcę.</w:t>
      </w:r>
    </w:p>
    <w:p w14:paraId="6F9D4CCB" w14:textId="77777777" w:rsidR="009C618A" w:rsidRDefault="009C618A" w:rsidP="00B368C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2D33AF67" w14:textId="5C8397D8" w:rsidR="009C618A" w:rsidRDefault="009C618A" w:rsidP="009C618A">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 xml:space="preserve">Dokumenty i oświadczenia składane przez Wykonawcę powinny być w języku </w:t>
      </w:r>
      <w:r>
        <w:rPr>
          <w:rFonts w:ascii="Times New Roman" w:eastAsiaTheme="minorHAnsi" w:hAnsi="Times New Roman"/>
          <w:color w:val="000000" w:themeColor="text1"/>
          <w:kern w:val="0"/>
          <w:lang w:eastAsia="en-US"/>
        </w:rPr>
        <w:t xml:space="preserve">    </w:t>
      </w:r>
    </w:p>
    <w:p w14:paraId="15949EFC" w14:textId="77777777" w:rsidR="009C618A" w:rsidRDefault="009C618A" w:rsidP="009C618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polskim. W</w:t>
      </w:r>
      <w:r w:rsidR="004356C3" w:rsidRPr="009C618A">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 xml:space="preserve">przypadku załączenia dokumentów sporządzonych w innym języku niż </w:t>
      </w:r>
      <w:r>
        <w:rPr>
          <w:rFonts w:ascii="Times New Roman" w:eastAsiaTheme="minorHAnsi" w:hAnsi="Times New Roman"/>
          <w:color w:val="000000" w:themeColor="text1"/>
          <w:kern w:val="0"/>
          <w:lang w:eastAsia="en-US"/>
        </w:rPr>
        <w:t xml:space="preserve">  </w:t>
      </w:r>
    </w:p>
    <w:p w14:paraId="4AD52186" w14:textId="77777777" w:rsidR="009C618A" w:rsidRDefault="009C618A" w:rsidP="009C618A">
      <w:pPr>
        <w:pStyle w:val="Akapitzlist"/>
        <w:widowControl/>
        <w:suppressAutoHyphens w:val="0"/>
        <w:spacing w:after="160" w:line="259" w:lineRule="auto"/>
        <w:ind w:left="0"/>
        <w:jc w:val="both"/>
        <w:rPr>
          <w:rFonts w:ascii="Times New Roman" w:hAnsi="Times New Roman"/>
        </w:rPr>
      </w:pPr>
      <w:r>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 xml:space="preserve">dopuszczony, </w:t>
      </w:r>
      <w:r w:rsidR="004356C3" w:rsidRPr="009C618A">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Wykonawca zobowiązany jest załączyć tłumaczenie na język polski.</w:t>
      </w:r>
      <w:r w:rsidRPr="009C618A">
        <w:rPr>
          <w:rFonts w:ascii="Times New Roman" w:hAnsi="Times New Roman"/>
        </w:rPr>
        <w:t xml:space="preserve"> </w:t>
      </w:r>
      <w:r>
        <w:rPr>
          <w:rFonts w:ascii="Times New Roman" w:hAnsi="Times New Roman"/>
        </w:rPr>
        <w:t xml:space="preserve">  </w:t>
      </w:r>
    </w:p>
    <w:p w14:paraId="05173389" w14:textId="77777777" w:rsidR="009C618A" w:rsidRDefault="009C618A" w:rsidP="009C618A">
      <w:pPr>
        <w:pStyle w:val="Akapitzlist"/>
        <w:widowControl/>
        <w:suppressAutoHyphens w:val="0"/>
        <w:spacing w:after="160" w:line="259" w:lineRule="auto"/>
        <w:ind w:left="0"/>
        <w:jc w:val="both"/>
        <w:rPr>
          <w:rFonts w:ascii="Times New Roman" w:hAnsi="Times New Roman"/>
        </w:rPr>
      </w:pPr>
      <w:r>
        <w:rPr>
          <w:rFonts w:ascii="Times New Roman" w:hAnsi="Times New Roman"/>
        </w:rPr>
        <w:t xml:space="preserve">          </w:t>
      </w:r>
      <w:r w:rsidRPr="009C618A">
        <w:rPr>
          <w:rFonts w:ascii="Times New Roman" w:hAnsi="Times New Roman"/>
        </w:rPr>
        <w:t>Zamawiający rekomenduje wykorzystanie formatów: .pdf .</w:t>
      </w:r>
      <w:proofErr w:type="spellStart"/>
      <w:r w:rsidRPr="009C618A">
        <w:rPr>
          <w:rFonts w:ascii="Times New Roman" w:hAnsi="Times New Roman"/>
        </w:rPr>
        <w:t>doc</w:t>
      </w:r>
      <w:proofErr w:type="spellEnd"/>
      <w:r w:rsidRPr="009C618A">
        <w:rPr>
          <w:rFonts w:ascii="Times New Roman" w:hAnsi="Times New Roman"/>
        </w:rPr>
        <w:t xml:space="preserve"> .</w:t>
      </w:r>
      <w:proofErr w:type="spellStart"/>
      <w:r w:rsidRPr="009C618A">
        <w:rPr>
          <w:rFonts w:ascii="Times New Roman" w:hAnsi="Times New Roman"/>
        </w:rPr>
        <w:t>docx</w:t>
      </w:r>
      <w:proofErr w:type="spellEnd"/>
      <w:r w:rsidRPr="009C618A">
        <w:rPr>
          <w:rFonts w:ascii="Times New Roman" w:hAnsi="Times New Roman"/>
        </w:rPr>
        <w:t xml:space="preserve"> .xls .</w:t>
      </w:r>
      <w:proofErr w:type="spellStart"/>
      <w:r w:rsidRPr="009C618A">
        <w:rPr>
          <w:rFonts w:ascii="Times New Roman" w:hAnsi="Times New Roman"/>
        </w:rPr>
        <w:t>xlsx</w:t>
      </w:r>
      <w:proofErr w:type="spellEnd"/>
      <w:r w:rsidRPr="009C618A">
        <w:rPr>
          <w:rFonts w:ascii="Times New Roman" w:hAnsi="Times New Roman"/>
        </w:rPr>
        <w:t xml:space="preserve"> .jpg </w:t>
      </w:r>
      <w:r>
        <w:rPr>
          <w:rFonts w:ascii="Times New Roman" w:hAnsi="Times New Roman"/>
        </w:rPr>
        <w:t xml:space="preserve">   </w:t>
      </w:r>
    </w:p>
    <w:p w14:paraId="35D3E508" w14:textId="74313DD6" w:rsidR="009C618A" w:rsidRPr="009C618A" w:rsidRDefault="009C618A" w:rsidP="009C618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hAnsi="Times New Roman"/>
        </w:rPr>
        <w:t xml:space="preserve">          </w:t>
      </w:r>
      <w:r w:rsidRPr="009C618A">
        <w:rPr>
          <w:rFonts w:ascii="Times New Roman" w:hAnsi="Times New Roman"/>
        </w:rPr>
        <w:t>(.</w:t>
      </w:r>
      <w:proofErr w:type="spellStart"/>
      <w:r w:rsidRPr="009C618A">
        <w:rPr>
          <w:rFonts w:ascii="Times New Roman" w:hAnsi="Times New Roman"/>
        </w:rPr>
        <w:t>jpeg</w:t>
      </w:r>
      <w:proofErr w:type="spellEnd"/>
      <w:r w:rsidRPr="009C618A">
        <w:rPr>
          <w:rFonts w:ascii="Times New Roman" w:hAnsi="Times New Roman"/>
        </w:rPr>
        <w:t xml:space="preserve">) </w:t>
      </w:r>
      <w:r w:rsidRPr="009C618A">
        <w:rPr>
          <w:rFonts w:ascii="Times New Roman" w:hAnsi="Times New Roman"/>
          <w:b/>
          <w:u w:val="single"/>
        </w:rPr>
        <w:t>ze szczególnym wskazaniem na .pdf</w:t>
      </w:r>
    </w:p>
    <w:p w14:paraId="1D063F19" w14:textId="77777777" w:rsidR="009C618A" w:rsidRPr="009C618A" w:rsidRDefault="009C618A" w:rsidP="009C618A">
      <w:pPr>
        <w:widowControl/>
        <w:suppressAutoHyphens w:val="0"/>
        <w:spacing w:line="320" w:lineRule="auto"/>
        <w:ind w:left="720"/>
        <w:jc w:val="both"/>
        <w:rPr>
          <w:rFonts w:ascii="Times New Roman" w:hAnsi="Times New Roman"/>
        </w:rPr>
      </w:pPr>
      <w:r w:rsidRPr="009C618A">
        <w:rPr>
          <w:rFonts w:ascii="Times New Roman" w:hAnsi="Times New Roman"/>
        </w:rPr>
        <w:t>W celu ewentualnej kompresji danych Zamawiający rekomenduje wykorzystanie jednego z rozszerzeń:</w:t>
      </w:r>
    </w:p>
    <w:p w14:paraId="13AF57BC" w14:textId="77777777" w:rsidR="009C618A" w:rsidRPr="009C618A" w:rsidRDefault="009C618A" w:rsidP="009C618A">
      <w:pPr>
        <w:widowControl/>
        <w:numPr>
          <w:ilvl w:val="1"/>
          <w:numId w:val="44"/>
        </w:numPr>
        <w:suppressAutoHyphens w:val="0"/>
        <w:spacing w:line="320" w:lineRule="auto"/>
        <w:jc w:val="both"/>
        <w:rPr>
          <w:rFonts w:ascii="Times New Roman" w:hAnsi="Times New Roman"/>
        </w:rPr>
      </w:pPr>
      <w:r w:rsidRPr="009C618A">
        <w:rPr>
          <w:rFonts w:ascii="Times New Roman" w:hAnsi="Times New Roman"/>
        </w:rPr>
        <w:t xml:space="preserve">.zip </w:t>
      </w:r>
    </w:p>
    <w:p w14:paraId="15824FD5" w14:textId="0DA535BD" w:rsidR="003B6321" w:rsidRPr="00237682" w:rsidRDefault="009C618A" w:rsidP="00237682">
      <w:pPr>
        <w:widowControl/>
        <w:numPr>
          <w:ilvl w:val="1"/>
          <w:numId w:val="44"/>
        </w:numPr>
        <w:suppressAutoHyphens w:val="0"/>
        <w:spacing w:line="320" w:lineRule="auto"/>
        <w:jc w:val="both"/>
        <w:rPr>
          <w:rFonts w:ascii="Times New Roman" w:hAnsi="Times New Roman"/>
        </w:rPr>
      </w:pPr>
      <w:r w:rsidRPr="009C618A">
        <w:rPr>
          <w:rFonts w:ascii="Times New Roman" w:hAnsi="Times New Roman"/>
        </w:rPr>
        <w:t>.7Z</w:t>
      </w:r>
    </w:p>
    <w:p w14:paraId="22ADCDE8" w14:textId="641D7C18" w:rsidR="008C4936" w:rsidRPr="00237682" w:rsidRDefault="009C618A" w:rsidP="00237682">
      <w:pPr>
        <w:pStyle w:val="Akapitzlist"/>
        <w:widowControl/>
        <w:suppressAutoHyphens w:val="0"/>
        <w:spacing w:after="160" w:line="259" w:lineRule="auto"/>
        <w:ind w:left="426"/>
        <w:jc w:val="both"/>
        <w:rPr>
          <w:rFonts w:ascii="Times New Roman" w:eastAsiaTheme="minorHAnsi" w:hAnsi="Times New Roman"/>
          <w:b/>
          <w:bCs/>
          <w:color w:val="000000" w:themeColor="text1"/>
          <w:kern w:val="0"/>
          <w:lang w:eastAsia="en-US"/>
        </w:rPr>
      </w:pPr>
      <w:r>
        <w:rPr>
          <w:rFonts w:ascii="Times New Roman" w:eastAsiaTheme="minorHAnsi" w:hAnsi="Times New Roman"/>
          <w:color w:val="000000" w:themeColor="text1"/>
          <w:kern w:val="0"/>
          <w:lang w:eastAsia="en-US"/>
        </w:rPr>
        <w:t xml:space="preserve">7. </w:t>
      </w:r>
      <w:r w:rsidR="00C954A3" w:rsidRPr="004356C3">
        <w:rPr>
          <w:rFonts w:ascii="Times New Roman" w:eastAsiaTheme="minorHAnsi" w:hAnsi="Times New Roman"/>
          <w:color w:val="000000" w:themeColor="text1"/>
          <w:kern w:val="0"/>
          <w:lang w:eastAsia="en-US"/>
        </w:rPr>
        <w:t xml:space="preserve">Wykonawca po upływie terminu do składania ofert nie może skutecznie dokonać zmiany ani </w:t>
      </w:r>
      <w:r w:rsidR="004356C3" w:rsidRP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wycofać złożonej oferty.</w:t>
      </w:r>
    </w:p>
    <w:p w14:paraId="05319088" w14:textId="45656599" w:rsidR="008C4936" w:rsidRPr="00237682" w:rsidRDefault="009C618A" w:rsidP="00237682">
      <w:pPr>
        <w:widowControl/>
        <w:suppressAutoHyphens w:val="0"/>
        <w:spacing w:after="160" w:line="259" w:lineRule="auto"/>
        <w:ind w:left="426"/>
        <w:jc w:val="both"/>
        <w:rPr>
          <w:rFonts w:ascii="Times New Roman" w:eastAsiaTheme="minorHAnsi" w:hAnsi="Times New Roman"/>
          <w:b/>
          <w:bCs/>
          <w:color w:val="000000" w:themeColor="text1"/>
          <w:kern w:val="0"/>
          <w:lang w:eastAsia="en-US"/>
        </w:rPr>
      </w:pPr>
      <w:r>
        <w:rPr>
          <w:rFonts w:ascii="Times New Roman" w:eastAsiaTheme="minorHAnsi" w:hAnsi="Times New Roman"/>
          <w:color w:val="000000" w:themeColor="text1"/>
          <w:kern w:val="0"/>
          <w:lang w:eastAsia="en-US"/>
        </w:rPr>
        <w:t>8.</w:t>
      </w:r>
      <w:r w:rsidR="004356C3" w:rsidRPr="009C618A">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Oferta musi zawierać formularz ofertowy z wykorzystaniem wzoru stanowiąc</w:t>
      </w:r>
      <w:r w:rsidR="00C31367" w:rsidRPr="009C618A">
        <w:rPr>
          <w:rFonts w:ascii="Times New Roman" w:eastAsiaTheme="minorHAnsi" w:hAnsi="Times New Roman"/>
          <w:color w:val="000000" w:themeColor="text1"/>
          <w:kern w:val="0"/>
          <w:lang w:eastAsia="en-US"/>
        </w:rPr>
        <w:t>ego</w:t>
      </w:r>
      <w:r w:rsidR="00C954A3" w:rsidRPr="009C618A">
        <w:rPr>
          <w:rFonts w:ascii="Times New Roman" w:eastAsiaTheme="minorHAnsi" w:hAnsi="Times New Roman"/>
          <w:color w:val="000000" w:themeColor="text1"/>
          <w:kern w:val="0"/>
          <w:lang w:eastAsia="en-US"/>
        </w:rPr>
        <w:t xml:space="preserve"> załącznik </w:t>
      </w:r>
      <w:r w:rsidR="00C31367" w:rsidRPr="009C618A">
        <w:rPr>
          <w:rFonts w:ascii="Times New Roman" w:eastAsiaTheme="minorHAnsi" w:hAnsi="Times New Roman"/>
          <w:color w:val="000000" w:themeColor="text1"/>
          <w:kern w:val="0"/>
          <w:lang w:eastAsia="en-US"/>
        </w:rPr>
        <w:t>do niniejszego SWZ.</w:t>
      </w:r>
      <w:r w:rsidR="004356C3" w:rsidRPr="009C618A">
        <w:rPr>
          <w:rFonts w:ascii="Times New Roman" w:eastAsiaTheme="minorHAnsi" w:hAnsi="Times New Roman"/>
          <w:color w:val="000000" w:themeColor="text1"/>
          <w:kern w:val="0"/>
          <w:lang w:eastAsia="en-US"/>
        </w:rPr>
        <w:t xml:space="preserve">  </w:t>
      </w:r>
      <w:r w:rsidR="004356C3" w:rsidRPr="009C618A">
        <w:rPr>
          <w:rFonts w:ascii="Times New Roman" w:eastAsiaTheme="minorHAnsi" w:hAnsi="Times New Roman"/>
          <w:b/>
          <w:bCs/>
          <w:color w:val="000000" w:themeColor="text1"/>
          <w:kern w:val="0"/>
          <w:lang w:eastAsia="en-US"/>
        </w:rPr>
        <w:t xml:space="preserve">       </w:t>
      </w:r>
    </w:p>
    <w:p w14:paraId="4F025F0C" w14:textId="2E783819" w:rsidR="00C35C90" w:rsidRPr="00237682" w:rsidRDefault="007C5F4B" w:rsidP="00237682">
      <w:pPr>
        <w:pStyle w:val="Akapitzlist"/>
        <w:widowControl/>
        <w:suppressAutoHyphens w:val="0"/>
        <w:spacing w:after="160" w:line="259" w:lineRule="auto"/>
        <w:ind w:left="426"/>
        <w:jc w:val="both"/>
        <w:rPr>
          <w:rFonts w:ascii="Times New Roman" w:hAnsi="Times New Roman"/>
        </w:rPr>
      </w:pPr>
      <w:r w:rsidRPr="007C5F4B">
        <w:rPr>
          <w:rFonts w:ascii="Times New Roman" w:eastAsiaTheme="minorHAnsi" w:hAnsi="Times New Roman"/>
          <w:color w:val="000000" w:themeColor="text1"/>
          <w:kern w:val="0"/>
          <w:lang w:eastAsia="en-US"/>
        </w:rPr>
        <w:t>9</w:t>
      </w:r>
      <w:r w:rsidR="00815C65">
        <w:rPr>
          <w:rFonts w:ascii="Times New Roman" w:eastAsiaTheme="minorHAnsi" w:hAnsi="Times New Roman"/>
          <w:color w:val="000000" w:themeColor="text1"/>
          <w:kern w:val="0"/>
          <w:lang w:eastAsia="en-US"/>
        </w:rPr>
        <w:t xml:space="preserve">. </w:t>
      </w:r>
      <w:r w:rsidR="00815C65" w:rsidRPr="00815C65">
        <w:rPr>
          <w:rFonts w:ascii="Times New Roman" w:hAnsi="Times New Roman"/>
        </w:rPr>
        <w:t>Oferta oraz wszelkie oświadczenia powinny być podpisane przez Wykonawcę lub osoby</w:t>
      </w:r>
      <w:r w:rsidR="00815C65">
        <w:rPr>
          <w:rFonts w:ascii="Times New Roman" w:hAnsi="Times New Roman"/>
        </w:rPr>
        <w:t xml:space="preserve"> </w:t>
      </w:r>
      <w:r w:rsidR="00815C65" w:rsidRPr="00815C65">
        <w:rPr>
          <w:rFonts w:ascii="Times New Roman" w:hAnsi="Times New Roman"/>
        </w:rPr>
        <w:t xml:space="preserve">uprawnione do reprezentowania wykonawcy. </w:t>
      </w:r>
      <w:r w:rsidR="00815C65" w:rsidRPr="00815C65">
        <w:rPr>
          <w:rFonts w:ascii="Times New Roman" w:hAnsi="Times New Roman"/>
          <w:b/>
        </w:rPr>
        <w:t>Jeżeli osoba/osoby podpisujące</w:t>
      </w:r>
      <w:r w:rsidR="00815C65" w:rsidRPr="00815C65">
        <w:rPr>
          <w:rFonts w:ascii="Times New Roman" w:hAnsi="Times New Roman"/>
        </w:rPr>
        <w:t xml:space="preserve"> </w:t>
      </w:r>
      <w:r w:rsidR="00815C65" w:rsidRPr="00815C65">
        <w:rPr>
          <w:rFonts w:ascii="Times New Roman" w:hAnsi="Times New Roman"/>
          <w:b/>
        </w:rPr>
        <w:t>ofertę</w:t>
      </w:r>
      <w:r w:rsidR="00815C65">
        <w:rPr>
          <w:rFonts w:ascii="Times New Roman" w:hAnsi="Times New Roman"/>
          <w:b/>
        </w:rPr>
        <w:t xml:space="preserve"> </w:t>
      </w:r>
      <w:r w:rsidR="00815C65" w:rsidRPr="00815C65">
        <w:rPr>
          <w:rFonts w:ascii="Times New Roman" w:hAnsi="Times New Roman"/>
          <w:b/>
        </w:rPr>
        <w:t>działają na podstawie pełnomocnictwa, to pełnomocnictwo to musi w swej</w:t>
      </w:r>
      <w:r w:rsidR="00815C65" w:rsidRPr="00815C65">
        <w:rPr>
          <w:rFonts w:ascii="Times New Roman" w:hAnsi="Times New Roman"/>
        </w:rPr>
        <w:t xml:space="preserve"> </w:t>
      </w:r>
      <w:r w:rsidR="00815C65" w:rsidRPr="00815C65">
        <w:rPr>
          <w:rFonts w:ascii="Times New Roman" w:hAnsi="Times New Roman"/>
          <w:b/>
        </w:rPr>
        <w:t xml:space="preserve">treści </w:t>
      </w:r>
      <w:r w:rsidR="00815C65">
        <w:rPr>
          <w:rFonts w:ascii="Times New Roman" w:hAnsi="Times New Roman"/>
          <w:b/>
        </w:rPr>
        <w:t xml:space="preserve">  </w:t>
      </w:r>
      <w:r w:rsidR="00815C65" w:rsidRPr="00815C65">
        <w:rPr>
          <w:rFonts w:ascii="Times New Roman" w:hAnsi="Times New Roman"/>
          <w:b/>
        </w:rPr>
        <w:t>jednoznacznie wskazywać uprawnienie do podpisania oferty</w:t>
      </w:r>
      <w:r w:rsidR="00815C65" w:rsidRPr="00815C65">
        <w:rPr>
          <w:rFonts w:ascii="Times New Roman" w:hAnsi="Times New Roman"/>
        </w:rPr>
        <w:t>. Pełnomocnictwo to mus</w:t>
      </w:r>
      <w:r w:rsidR="008C4936">
        <w:rPr>
          <w:rFonts w:ascii="Times New Roman" w:hAnsi="Times New Roman"/>
        </w:rPr>
        <w:t>i</w:t>
      </w:r>
      <w:r w:rsidR="00815C65">
        <w:rPr>
          <w:rFonts w:ascii="Times New Roman" w:hAnsi="Times New Roman"/>
        </w:rPr>
        <w:t xml:space="preserve"> </w:t>
      </w:r>
      <w:r w:rsidR="00815C65" w:rsidRPr="00815C65">
        <w:rPr>
          <w:rFonts w:ascii="Times New Roman" w:hAnsi="Times New Roman"/>
        </w:rPr>
        <w:t xml:space="preserve">zostać dołączone do oferty i musi być złożone w oryginale lub kopii poświadczonej </w:t>
      </w:r>
      <w:r w:rsidR="00815C65" w:rsidRPr="00815C65">
        <w:rPr>
          <w:rFonts w:ascii="Times New Roman" w:hAnsi="Times New Roman"/>
          <w:b/>
        </w:rPr>
        <w:t>notarialnie</w:t>
      </w:r>
      <w:r w:rsidR="00815C65" w:rsidRPr="00815C65">
        <w:rPr>
          <w:rFonts w:ascii="Times New Roman" w:hAnsi="Times New Roman"/>
        </w:rPr>
        <w:t xml:space="preserve"> za zgodność z oryginałem.</w:t>
      </w:r>
    </w:p>
    <w:p w14:paraId="5D1C0DCD" w14:textId="647AF404" w:rsidR="006325C0" w:rsidRPr="007C5F4B" w:rsidRDefault="007C5F4B" w:rsidP="007C5F4B">
      <w:pPr>
        <w:widowControl/>
        <w:suppressAutoHyphens w:val="0"/>
        <w:spacing w:after="160" w:line="259" w:lineRule="auto"/>
        <w:ind w:left="426"/>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10.</w:t>
      </w:r>
      <w:r w:rsidR="008668E2" w:rsidRPr="007C5F4B">
        <w:rPr>
          <w:rFonts w:ascii="Times New Roman" w:eastAsiaTheme="minorHAnsi" w:hAnsi="Times New Roman"/>
          <w:color w:val="000000" w:themeColor="text1"/>
          <w:kern w:val="0"/>
          <w:lang w:eastAsia="en-US"/>
        </w:rPr>
        <w:t xml:space="preserve"> </w:t>
      </w:r>
      <w:r w:rsidR="00C954A3" w:rsidRPr="007C5F4B">
        <w:rPr>
          <w:rFonts w:ascii="Times New Roman" w:eastAsiaTheme="minorHAnsi" w:hAnsi="Times New Roman"/>
          <w:color w:val="000000" w:themeColor="text1"/>
          <w:kern w:val="0"/>
          <w:lang w:eastAsia="en-US"/>
        </w:rPr>
        <w:t>Wykonawcy wspólnie ubiegający się o udzielenie zamówienia</w:t>
      </w:r>
      <w:r w:rsidR="004A681B" w:rsidRPr="007C5F4B">
        <w:rPr>
          <w:rFonts w:ascii="Times New Roman" w:eastAsiaTheme="minorHAnsi" w:hAnsi="Times New Roman"/>
          <w:color w:val="000000" w:themeColor="text1"/>
          <w:kern w:val="0"/>
          <w:lang w:eastAsia="en-US"/>
        </w:rPr>
        <w:t>.</w:t>
      </w:r>
      <w:r w:rsidR="00C954A3" w:rsidRPr="007C5F4B">
        <w:rPr>
          <w:rFonts w:ascii="Times New Roman" w:eastAsiaTheme="minorHAnsi" w:hAnsi="Times New Roman"/>
          <w:color w:val="000000" w:themeColor="text1"/>
          <w:kern w:val="0"/>
          <w:lang w:eastAsia="en-US"/>
        </w:rPr>
        <w:t xml:space="preserve"> </w:t>
      </w:r>
    </w:p>
    <w:p w14:paraId="34820527" w14:textId="1561668C" w:rsidR="00874B12" w:rsidRDefault="006325C0"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008668E2">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Wykonawcy, którzy będą wspólnie składać ofertę, dodatkowo muszą ustanowić i </w:t>
      </w:r>
      <w:r w:rsidR="00874B12">
        <w:rPr>
          <w:rFonts w:ascii="Times New Roman" w:eastAsiaTheme="minorHAnsi" w:hAnsi="Times New Roman"/>
          <w:color w:val="000000" w:themeColor="text1"/>
          <w:kern w:val="0"/>
          <w:lang w:eastAsia="en-US"/>
        </w:rPr>
        <w:t xml:space="preserve">   </w:t>
      </w:r>
    </w:p>
    <w:p w14:paraId="6319408E" w14:textId="115BE573" w:rsidR="00874B12"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w:t>
      </w:r>
      <w:r w:rsidR="00C954A3" w:rsidRPr="00C954A3">
        <w:rPr>
          <w:rFonts w:ascii="Times New Roman" w:eastAsiaTheme="minorHAnsi" w:hAnsi="Times New Roman"/>
          <w:color w:val="000000" w:themeColor="text1"/>
          <w:kern w:val="0"/>
          <w:lang w:eastAsia="en-US"/>
        </w:rPr>
        <w:t>skazać</w:t>
      </w: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Pełnomocnika, który będzie miał umocowanie do reprezentowania ich w </w:t>
      </w:r>
      <w:r>
        <w:rPr>
          <w:rFonts w:ascii="Times New Roman" w:eastAsiaTheme="minorHAnsi" w:hAnsi="Times New Roman"/>
          <w:color w:val="000000" w:themeColor="text1"/>
          <w:kern w:val="0"/>
          <w:lang w:eastAsia="en-US"/>
        </w:rPr>
        <w:t xml:space="preserve">    </w:t>
      </w:r>
    </w:p>
    <w:p w14:paraId="30541DFB" w14:textId="429D7928" w:rsidR="00874B12"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niniejszym </w:t>
      </w:r>
      <w:r w:rsidR="006325C0">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postępowaniu albo do reprezentowania w postępowaniu i zawarcia Umowy. </w:t>
      </w:r>
      <w:r>
        <w:rPr>
          <w:rFonts w:ascii="Times New Roman" w:eastAsiaTheme="minorHAnsi" w:hAnsi="Times New Roman"/>
          <w:color w:val="000000" w:themeColor="text1"/>
          <w:kern w:val="0"/>
          <w:lang w:eastAsia="en-US"/>
        </w:rPr>
        <w:t xml:space="preserve">          </w:t>
      </w:r>
    </w:p>
    <w:p w14:paraId="13A0902B" w14:textId="77777777" w:rsidR="00874B12"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Umocowanie</w:t>
      </w: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musi wynikać z treści </w:t>
      </w:r>
      <w:r w:rsidR="00C954A3" w:rsidRPr="009D4F83">
        <w:rPr>
          <w:rFonts w:ascii="Times New Roman" w:eastAsiaTheme="minorHAnsi" w:hAnsi="Times New Roman"/>
          <w:color w:val="000000" w:themeColor="text1"/>
          <w:kern w:val="0"/>
          <w:u w:val="single"/>
          <w:lang w:eastAsia="en-US"/>
        </w:rPr>
        <w:t>pełnomocnictwa przedłożonego wraz z Ofertą</w:t>
      </w:r>
      <w:r w:rsidR="00C954A3" w:rsidRPr="00C954A3">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p>
    <w:p w14:paraId="6DC9CA66" w14:textId="4D461A07" w:rsidR="00C954A3"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Zaleca się, aby pełnomocnikiem był jeden z Wykonawców wspólnie składających Ofertę.</w:t>
      </w:r>
    </w:p>
    <w:p w14:paraId="71669F6A" w14:textId="77777777" w:rsidR="008C4936" w:rsidRPr="00C954A3" w:rsidRDefault="008C4936" w:rsidP="006325C0">
      <w:pPr>
        <w:pStyle w:val="Akapitzlist"/>
        <w:widowControl/>
        <w:suppressAutoHyphens w:val="0"/>
        <w:spacing w:after="160" w:line="259" w:lineRule="auto"/>
        <w:ind w:left="0"/>
        <w:jc w:val="both"/>
        <w:rPr>
          <w:rFonts w:ascii="Times New Roman" w:eastAsiaTheme="minorHAnsi" w:hAnsi="Times New Roman"/>
          <w:b/>
          <w:bCs/>
          <w:color w:val="000000" w:themeColor="text1"/>
          <w:kern w:val="0"/>
          <w:lang w:eastAsia="en-US"/>
        </w:rPr>
      </w:pPr>
    </w:p>
    <w:p w14:paraId="08FEA929" w14:textId="29B3D0A1" w:rsidR="00C954A3" w:rsidRDefault="008C4936" w:rsidP="00184E46">
      <w:pPr>
        <w:pStyle w:val="Akapitzlist"/>
        <w:widowControl/>
        <w:suppressAutoHyphens w:val="0"/>
        <w:spacing w:after="160"/>
        <w:ind w:left="426"/>
        <w:jc w:val="both"/>
        <w:rPr>
          <w:rFonts w:ascii="Times New Roman" w:eastAsiaTheme="minorHAnsi" w:hAnsi="Times New Roman"/>
          <w:b/>
          <w:bCs/>
          <w:color w:val="000000" w:themeColor="text1"/>
          <w:kern w:val="0"/>
          <w:lang w:eastAsia="en-US"/>
        </w:rPr>
      </w:pPr>
      <w:r>
        <w:rPr>
          <w:rFonts w:ascii="Times New Roman" w:eastAsiaTheme="minorHAnsi" w:hAnsi="Times New Roman"/>
          <w:color w:val="000000" w:themeColor="text1"/>
          <w:kern w:val="0"/>
          <w:lang w:eastAsia="en-US"/>
        </w:rPr>
        <w:t>1</w:t>
      </w:r>
      <w:r w:rsidR="007C5F4B">
        <w:rPr>
          <w:rFonts w:ascii="Times New Roman" w:eastAsiaTheme="minorHAnsi" w:hAnsi="Times New Roman"/>
          <w:color w:val="000000" w:themeColor="text1"/>
          <w:kern w:val="0"/>
          <w:lang w:eastAsia="en-US"/>
        </w:rPr>
        <w:t>1</w:t>
      </w:r>
      <w:r w:rsidR="00C954A3" w:rsidRPr="001B6429">
        <w:rPr>
          <w:rFonts w:ascii="Times New Roman" w:eastAsiaTheme="minorHAnsi" w:hAnsi="Times New Roman"/>
          <w:color w:val="000000" w:themeColor="text1"/>
          <w:kern w:val="0"/>
          <w:lang w:eastAsia="en-US"/>
        </w:rPr>
        <w:t>. Wszelka korespondencja</w:t>
      </w:r>
      <w:r w:rsid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między Zamawiającym a Wykonawcami wspólnie ubiegającymi się o udzielenie</w:t>
      </w:r>
      <w:r w:rsidR="006325C0" w:rsidRP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zamówienia będzie kierowana do ustanowionego pełnomocnika ze skutkiem dla</w:t>
      </w:r>
      <w:r w:rsidR="00184E46">
        <w:rPr>
          <w:rFonts w:ascii="Times New Roman" w:eastAsiaTheme="minorHAnsi" w:hAnsi="Times New Roman"/>
          <w:color w:val="000000" w:themeColor="text1"/>
          <w:kern w:val="0"/>
          <w:lang w:eastAsia="en-US"/>
        </w:rPr>
        <w:t xml:space="preserve"> </w:t>
      </w:r>
      <w:r w:rsidR="00C954A3" w:rsidRPr="006325C0">
        <w:rPr>
          <w:rFonts w:ascii="Times New Roman" w:eastAsiaTheme="minorHAnsi" w:hAnsi="Times New Roman"/>
          <w:color w:val="000000" w:themeColor="text1"/>
          <w:kern w:val="0"/>
          <w:lang w:eastAsia="en-US"/>
        </w:rPr>
        <w:t xml:space="preserve">mocodawców. </w:t>
      </w:r>
      <w:r w:rsidR="00C954A3" w:rsidRPr="006325C0">
        <w:rPr>
          <w:rFonts w:ascii="Times New Roman" w:eastAsiaTheme="minorHAnsi" w:hAnsi="Times New Roman"/>
          <w:b/>
          <w:bCs/>
          <w:color w:val="000000" w:themeColor="text1"/>
          <w:kern w:val="0"/>
          <w:lang w:eastAsia="en-US"/>
        </w:rPr>
        <w:t>Wykonawcy występujący wspólnie ponoszą solidarną</w:t>
      </w:r>
      <w:r w:rsidR="008668E2">
        <w:rPr>
          <w:rFonts w:ascii="Times New Roman" w:eastAsiaTheme="minorHAnsi" w:hAnsi="Times New Roman"/>
          <w:b/>
          <w:bCs/>
          <w:color w:val="000000" w:themeColor="text1"/>
          <w:kern w:val="0"/>
          <w:lang w:eastAsia="en-US"/>
        </w:rPr>
        <w:t xml:space="preserve"> </w:t>
      </w:r>
      <w:r w:rsidR="00C954A3" w:rsidRPr="006325C0">
        <w:rPr>
          <w:rFonts w:ascii="Times New Roman" w:eastAsiaTheme="minorHAnsi" w:hAnsi="Times New Roman"/>
          <w:b/>
          <w:bCs/>
          <w:color w:val="000000" w:themeColor="text1"/>
          <w:kern w:val="0"/>
          <w:lang w:eastAsia="en-US"/>
        </w:rPr>
        <w:t>odpowiedzialność za niewykonanie lub ni</w:t>
      </w:r>
      <w:r w:rsidR="006C588E">
        <w:rPr>
          <w:rFonts w:ascii="Times New Roman" w:eastAsiaTheme="minorHAnsi" w:hAnsi="Times New Roman"/>
          <w:b/>
          <w:bCs/>
          <w:color w:val="000000" w:themeColor="text1"/>
          <w:kern w:val="0"/>
          <w:lang w:eastAsia="en-US"/>
        </w:rPr>
        <w:t>enależyte wykonanie zobowiązań.</w:t>
      </w:r>
    </w:p>
    <w:p w14:paraId="2CAC42EB" w14:textId="77777777" w:rsidR="00386E42" w:rsidRDefault="00386E42" w:rsidP="00184E46">
      <w:pPr>
        <w:pStyle w:val="Akapitzlist"/>
        <w:widowControl/>
        <w:suppressAutoHyphens w:val="0"/>
        <w:spacing w:after="160"/>
        <w:ind w:left="426"/>
        <w:jc w:val="both"/>
        <w:rPr>
          <w:rFonts w:ascii="Times New Roman" w:eastAsiaTheme="minorHAnsi" w:hAnsi="Times New Roman"/>
          <w:b/>
          <w:bCs/>
          <w:color w:val="000000" w:themeColor="text1"/>
          <w:kern w:val="0"/>
          <w:lang w:eastAsia="en-US"/>
        </w:rPr>
      </w:pPr>
    </w:p>
    <w:p w14:paraId="1EE710B3" w14:textId="77777777" w:rsidR="009C4960" w:rsidRDefault="007C5F4B"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FF0000"/>
        </w:rPr>
        <w:t xml:space="preserve">       </w:t>
      </w:r>
      <w:r w:rsidRPr="00A37CB5">
        <w:rPr>
          <w:rFonts w:ascii="Times New Roman" w:eastAsiaTheme="minorHAnsi" w:hAnsi="Times New Roman"/>
          <w:color w:val="000000" w:themeColor="text1"/>
        </w:rPr>
        <w:t xml:space="preserve">12. </w:t>
      </w:r>
      <w:r w:rsidR="00386E42" w:rsidRPr="00A37CB5">
        <w:rPr>
          <w:rFonts w:ascii="Times New Roman" w:eastAsiaTheme="minorHAnsi" w:hAnsi="Times New Roman"/>
          <w:color w:val="000000" w:themeColor="text1"/>
        </w:rPr>
        <w:t xml:space="preserve">Ofertę składa się, pod rygorem nieważności, </w:t>
      </w:r>
      <w:r w:rsidR="00386E42" w:rsidRPr="00A37CB5">
        <w:rPr>
          <w:rFonts w:ascii="Times New Roman" w:eastAsiaTheme="minorHAnsi" w:hAnsi="Times New Roman"/>
          <w:b/>
          <w:bCs/>
          <w:color w:val="000000" w:themeColor="text1"/>
        </w:rPr>
        <w:t>w formie elektronicznej</w:t>
      </w:r>
      <w:r w:rsidR="00386E42" w:rsidRPr="00A37CB5">
        <w:rPr>
          <w:rFonts w:ascii="Times New Roman" w:eastAsiaTheme="minorHAnsi" w:hAnsi="Times New Roman"/>
          <w:color w:val="000000" w:themeColor="text1"/>
        </w:rPr>
        <w:t xml:space="preserve"> opatrzonej </w:t>
      </w:r>
      <w:r w:rsidRPr="00A37CB5">
        <w:rPr>
          <w:rFonts w:ascii="Times New Roman" w:eastAsiaTheme="minorHAnsi" w:hAnsi="Times New Roman"/>
          <w:color w:val="000000" w:themeColor="text1"/>
        </w:rPr>
        <w:t xml:space="preserve">  </w:t>
      </w:r>
      <w:r w:rsidR="009C4960">
        <w:rPr>
          <w:rFonts w:ascii="Times New Roman" w:eastAsiaTheme="minorHAnsi" w:hAnsi="Times New Roman"/>
          <w:color w:val="000000" w:themeColor="text1"/>
        </w:rPr>
        <w:t xml:space="preserve">      </w:t>
      </w:r>
    </w:p>
    <w:p w14:paraId="357E65AE" w14:textId="77777777" w:rsidR="009C4960"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kwalifikowanym podpisem elektronicznym lub elektronicznym podpisem zaufanym lub </w:t>
      </w:r>
      <w:r>
        <w:rPr>
          <w:rFonts w:ascii="Times New Roman" w:eastAsiaTheme="minorHAnsi" w:hAnsi="Times New Roman"/>
          <w:color w:val="000000" w:themeColor="text1"/>
        </w:rPr>
        <w:t xml:space="preserve">  </w:t>
      </w:r>
    </w:p>
    <w:p w14:paraId="6157FD9E" w14:textId="77777777" w:rsidR="009C4960" w:rsidRDefault="009C4960" w:rsidP="009C4960">
      <w:pPr>
        <w:autoSpaceDN w:val="0"/>
        <w:adjustRightInd w:val="0"/>
        <w:rPr>
          <w:rFonts w:ascii="Times New Roman" w:eastAsiaTheme="minorHAnsi" w:hAnsi="Times New Roman"/>
          <w:b/>
          <w:bCs/>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elektronicznym podpisem osobistym </w:t>
      </w:r>
      <w:r w:rsidR="00386E42" w:rsidRPr="00A37CB5">
        <w:rPr>
          <w:rFonts w:ascii="Times New Roman" w:eastAsiaTheme="minorHAnsi" w:hAnsi="Times New Roman"/>
          <w:b/>
          <w:bCs/>
          <w:color w:val="000000" w:themeColor="text1"/>
        </w:rPr>
        <w:t xml:space="preserve">(niedopuszczalne jest zwykłe/tradycyjne </w:t>
      </w:r>
      <w:r>
        <w:rPr>
          <w:rFonts w:ascii="Times New Roman" w:eastAsiaTheme="minorHAnsi" w:hAnsi="Times New Roman"/>
          <w:b/>
          <w:bCs/>
          <w:color w:val="000000" w:themeColor="text1"/>
        </w:rPr>
        <w:t xml:space="preserve">  </w:t>
      </w:r>
    </w:p>
    <w:p w14:paraId="1B59C1E2" w14:textId="77777777" w:rsidR="009C4960"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b/>
          <w:bCs/>
          <w:color w:val="000000" w:themeColor="text1"/>
        </w:rPr>
        <w:t xml:space="preserve">       </w:t>
      </w:r>
      <w:r w:rsidR="00386E42" w:rsidRPr="00A37CB5">
        <w:rPr>
          <w:rFonts w:ascii="Times New Roman" w:eastAsiaTheme="minorHAnsi" w:hAnsi="Times New Roman"/>
          <w:b/>
          <w:bCs/>
          <w:color w:val="000000" w:themeColor="text1"/>
        </w:rPr>
        <w:t>podpisanie i zeskanowanie dokumentów).</w:t>
      </w:r>
      <w:r w:rsidR="00386E42" w:rsidRPr="00A37CB5">
        <w:rPr>
          <w:rFonts w:ascii="Times New Roman" w:eastAsiaTheme="minorHAnsi" w:hAnsi="Times New Roman"/>
          <w:color w:val="000000" w:themeColor="text1"/>
        </w:rPr>
        <w:t xml:space="preserve"> W procesie składania oferty za </w:t>
      </w:r>
      <w:r>
        <w:rPr>
          <w:rFonts w:ascii="Times New Roman" w:eastAsiaTheme="minorHAnsi" w:hAnsi="Times New Roman"/>
          <w:color w:val="000000" w:themeColor="text1"/>
        </w:rPr>
        <w:t xml:space="preserve">  </w:t>
      </w:r>
    </w:p>
    <w:p w14:paraId="2FE4100A" w14:textId="77777777" w:rsidR="009C4960"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pośrednictwem platformazakupowa.pl, Wykonawca powinien złożyć podpis </w:t>
      </w:r>
      <w:r>
        <w:rPr>
          <w:rFonts w:ascii="Times New Roman" w:eastAsiaTheme="minorHAnsi" w:hAnsi="Times New Roman"/>
          <w:color w:val="000000" w:themeColor="text1"/>
        </w:rPr>
        <w:t xml:space="preserve">  </w:t>
      </w:r>
    </w:p>
    <w:p w14:paraId="70489A13" w14:textId="550CD499" w:rsidR="00874B12" w:rsidRPr="00874B12" w:rsidRDefault="009C4960" w:rsidP="00237682">
      <w:pPr>
        <w:autoSpaceDN w:val="0"/>
        <w:adjustRightInd w:val="0"/>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bezpośrednio na dokumentach przesłanych za pośrednictwem platformazakupowa.pl. </w:t>
      </w:r>
    </w:p>
    <w:p w14:paraId="3BB073D1" w14:textId="3EFBC43E" w:rsidR="009C4960" w:rsidRDefault="009C4960" w:rsidP="00386E42">
      <w:pPr>
        <w:autoSpaceDN w:val="0"/>
        <w:adjustRightInd w:val="0"/>
        <w:jc w:val="both"/>
        <w:rPr>
          <w:rFonts w:ascii="Times New Roman" w:eastAsiaTheme="minorHAnsi" w:hAnsi="Times New Roman"/>
          <w:color w:val="000000" w:themeColor="text1"/>
        </w:rPr>
      </w:pPr>
      <w:r>
        <w:rPr>
          <w:rFonts w:ascii="Times New Roman" w:eastAsiaTheme="minorHAnsi" w:hAnsi="Times New Roman"/>
          <w:color w:val="000000" w:themeColor="text1"/>
        </w:rPr>
        <w:lastRenderedPageBreak/>
        <w:t xml:space="preserve">      </w:t>
      </w:r>
      <w:r w:rsidR="007C5F4B">
        <w:rPr>
          <w:rFonts w:ascii="Times New Roman" w:eastAsiaTheme="minorHAnsi" w:hAnsi="Times New Roman"/>
          <w:color w:val="000000" w:themeColor="text1"/>
        </w:rPr>
        <w:t>13</w:t>
      </w:r>
      <w:r w:rsidR="00386E42" w:rsidRPr="00874B12">
        <w:rPr>
          <w:rFonts w:ascii="Times New Roman" w:eastAsiaTheme="minorHAnsi" w:hAnsi="Times New Roman"/>
          <w:color w:val="000000" w:themeColor="text1"/>
        </w:rPr>
        <w:t xml:space="preserve">. Za datę złożenia oferty przyjmuje się datę jej przekazania </w:t>
      </w:r>
      <w:r w:rsidR="007C5F4B">
        <w:rPr>
          <w:rFonts w:ascii="Times New Roman" w:eastAsiaTheme="minorHAnsi" w:hAnsi="Times New Roman"/>
          <w:color w:val="000000" w:themeColor="text1"/>
        </w:rPr>
        <w:t>w systemie (P</w:t>
      </w:r>
      <w:r w:rsidR="00386E42" w:rsidRPr="00874B12">
        <w:rPr>
          <w:rFonts w:ascii="Times New Roman" w:eastAsiaTheme="minorHAnsi" w:hAnsi="Times New Roman"/>
          <w:color w:val="000000" w:themeColor="text1"/>
        </w:rPr>
        <w:t>latformie</w:t>
      </w:r>
      <w:r w:rsidR="007C5F4B">
        <w:rPr>
          <w:rFonts w:ascii="Times New Roman" w:eastAsiaTheme="minorHAnsi" w:hAnsi="Times New Roman"/>
          <w:color w:val="000000" w:themeColor="text1"/>
        </w:rPr>
        <w:t xml:space="preserve"> </w:t>
      </w:r>
      <w:r>
        <w:rPr>
          <w:rFonts w:ascii="Times New Roman" w:eastAsiaTheme="minorHAnsi" w:hAnsi="Times New Roman"/>
          <w:color w:val="000000" w:themeColor="text1"/>
        </w:rPr>
        <w:t xml:space="preserve">    </w:t>
      </w:r>
    </w:p>
    <w:p w14:paraId="179B7B60" w14:textId="77B768C3" w:rsidR="00386E42" w:rsidRPr="00874B12" w:rsidRDefault="009C4960" w:rsidP="00386E42">
      <w:pPr>
        <w:autoSpaceDN w:val="0"/>
        <w:adjustRightInd w:val="0"/>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7C5F4B">
        <w:rPr>
          <w:rFonts w:ascii="Times New Roman" w:eastAsiaTheme="minorHAnsi" w:hAnsi="Times New Roman"/>
          <w:color w:val="000000" w:themeColor="text1"/>
        </w:rPr>
        <w:t>zakupowej)</w:t>
      </w:r>
      <w:r w:rsidR="00386E42" w:rsidRPr="00874B12">
        <w:rPr>
          <w:rFonts w:ascii="Times New Roman" w:eastAsiaTheme="minorHAnsi" w:hAnsi="Times New Roman"/>
          <w:color w:val="000000" w:themeColor="text1"/>
        </w:rPr>
        <w:t>.</w:t>
      </w:r>
    </w:p>
    <w:p w14:paraId="51CFCC0D" w14:textId="77777777" w:rsidR="009C4960" w:rsidRDefault="009C4960" w:rsidP="00386E42">
      <w:pPr>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874B12">
        <w:rPr>
          <w:rFonts w:ascii="Times New Roman" w:eastAsiaTheme="minorHAnsi" w:hAnsi="Times New Roman"/>
          <w:color w:val="000000" w:themeColor="text1"/>
        </w:rPr>
        <w:t xml:space="preserve"> O terminie złożenia oferty decyduje czas pełnego przeprocesowania transakcji </w:t>
      </w:r>
      <w:r w:rsidR="007C5F4B">
        <w:rPr>
          <w:rFonts w:ascii="Times New Roman" w:eastAsiaTheme="minorHAnsi" w:hAnsi="Times New Roman"/>
          <w:color w:val="000000" w:themeColor="text1"/>
        </w:rPr>
        <w:t xml:space="preserve"> na </w:t>
      </w:r>
      <w:r>
        <w:rPr>
          <w:rFonts w:ascii="Times New Roman" w:eastAsiaTheme="minorHAnsi" w:hAnsi="Times New Roman"/>
          <w:color w:val="000000" w:themeColor="text1"/>
        </w:rPr>
        <w:t xml:space="preserve">   </w:t>
      </w:r>
    </w:p>
    <w:p w14:paraId="42D8D576" w14:textId="1285B144" w:rsidR="00386E42" w:rsidRPr="00874B12" w:rsidRDefault="009C4960" w:rsidP="00386E42">
      <w:pPr>
        <w:rPr>
          <w:color w:val="000000" w:themeColor="text1"/>
        </w:rPr>
      </w:pPr>
      <w:r>
        <w:rPr>
          <w:rFonts w:ascii="Times New Roman" w:eastAsiaTheme="minorHAnsi" w:hAnsi="Times New Roman"/>
          <w:color w:val="000000" w:themeColor="text1"/>
        </w:rPr>
        <w:t xml:space="preserve">      </w:t>
      </w:r>
      <w:r w:rsidR="007C5F4B">
        <w:rPr>
          <w:rFonts w:ascii="Times New Roman" w:eastAsiaTheme="minorHAnsi" w:hAnsi="Times New Roman"/>
          <w:color w:val="000000" w:themeColor="text1"/>
        </w:rPr>
        <w:t>P</w:t>
      </w:r>
      <w:r w:rsidR="00386E42" w:rsidRPr="00874B12">
        <w:rPr>
          <w:rFonts w:ascii="Times New Roman" w:eastAsiaTheme="minorHAnsi" w:hAnsi="Times New Roman"/>
          <w:color w:val="000000" w:themeColor="text1"/>
        </w:rPr>
        <w:t>latformie.</w:t>
      </w:r>
    </w:p>
    <w:p w14:paraId="1381E391" w14:textId="77777777" w:rsidR="006C588E" w:rsidRPr="00874B12" w:rsidRDefault="006C588E" w:rsidP="00184E46">
      <w:pPr>
        <w:pStyle w:val="Akapitzlist"/>
        <w:widowControl/>
        <w:suppressAutoHyphens w:val="0"/>
        <w:spacing w:after="160"/>
        <w:ind w:left="426"/>
        <w:jc w:val="both"/>
        <w:rPr>
          <w:rFonts w:ascii="Times New Roman" w:eastAsiaTheme="minorHAnsi" w:hAnsi="Times New Roman"/>
          <w:b/>
          <w:bCs/>
          <w:color w:val="000000" w:themeColor="text1"/>
          <w:kern w:val="0"/>
          <w:lang w:eastAsia="en-US"/>
        </w:rPr>
      </w:pPr>
    </w:p>
    <w:p w14:paraId="7903E107" w14:textId="77777777" w:rsidR="001B6429" w:rsidRPr="008668E2" w:rsidRDefault="001B6429" w:rsidP="008668E2">
      <w:pPr>
        <w:pStyle w:val="Akapitzlist"/>
        <w:widowControl/>
        <w:suppressAutoHyphens w:val="0"/>
        <w:spacing w:after="160"/>
        <w:ind w:left="0"/>
        <w:jc w:val="both"/>
        <w:rPr>
          <w:rFonts w:ascii="Times New Roman" w:eastAsiaTheme="minorHAnsi" w:hAnsi="Times New Roman"/>
          <w:b/>
          <w:bCs/>
          <w:color w:val="000000" w:themeColor="text1"/>
          <w:kern w:val="0"/>
          <w:lang w:eastAsia="en-US"/>
        </w:rPr>
      </w:pPr>
    </w:p>
    <w:p w14:paraId="24DCC1F4" w14:textId="77777777" w:rsidR="003048DE" w:rsidRPr="001B6429" w:rsidRDefault="003048DE" w:rsidP="00DB342E">
      <w:pPr>
        <w:pStyle w:val="Akapitzlist"/>
        <w:widowControl/>
        <w:numPr>
          <w:ilvl w:val="0"/>
          <w:numId w:val="10"/>
        </w:numPr>
        <w:spacing w:after="200"/>
        <w:jc w:val="both"/>
        <w:rPr>
          <w:rFonts w:ascii="Times New Roman" w:hAnsi="Times New Roman"/>
          <w:b/>
          <w:u w:val="single"/>
        </w:rPr>
      </w:pPr>
      <w:r w:rsidRPr="001B6429">
        <w:rPr>
          <w:rFonts w:ascii="Times New Roman" w:hAnsi="Times New Roman"/>
          <w:b/>
          <w:u w:val="single"/>
        </w:rPr>
        <w:t>Opis kryteriów, którymi Zamawiający będzie się kierował przy wyborze ofert, wraz z podaniem znaczenia tych kryteriów.</w:t>
      </w:r>
    </w:p>
    <w:p w14:paraId="44098395"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1. Przy wyborze oferty najkorzystniejszej Zamawiający będzie się kierował następującymi kryteriami oceny ofert:</w:t>
      </w:r>
    </w:p>
    <w:p w14:paraId="3C09D215" w14:textId="77777777" w:rsidR="003048DE" w:rsidRDefault="003048DE" w:rsidP="003048DE">
      <w:pPr>
        <w:autoSpaceDE w:val="0"/>
        <w:autoSpaceDN w:val="0"/>
        <w:adjustRightInd w:val="0"/>
        <w:jc w:val="both"/>
        <w:rPr>
          <w:rFonts w:ascii="Times New Roman" w:eastAsia="TimesNewRomanPSMT" w:hAnsi="Times New Roman"/>
          <w:color w:val="000000"/>
        </w:rPr>
      </w:pPr>
    </w:p>
    <w:p w14:paraId="5FCD3922" w14:textId="77777777" w:rsidR="003048DE"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color w:val="000000"/>
        </w:rPr>
        <w:t xml:space="preserve">1) </w:t>
      </w:r>
      <w:r>
        <w:rPr>
          <w:rFonts w:ascii="Times New Roman" w:eastAsia="TimesNewRomanPSMT" w:hAnsi="Times New Roman"/>
          <w:b/>
          <w:bCs/>
          <w:color w:val="000000"/>
        </w:rPr>
        <w:t xml:space="preserve">cena*                                   </w:t>
      </w:r>
      <w:r w:rsidR="00B06BA9">
        <w:rPr>
          <w:rFonts w:ascii="Times New Roman" w:eastAsia="TimesNewRomanPSMT" w:hAnsi="Times New Roman"/>
          <w:b/>
          <w:bCs/>
          <w:color w:val="000000"/>
        </w:rPr>
        <w:t xml:space="preserve">                    </w:t>
      </w:r>
      <w:r>
        <w:rPr>
          <w:rFonts w:ascii="Times New Roman" w:eastAsia="TimesNewRomanPSMT" w:hAnsi="Times New Roman"/>
          <w:b/>
          <w:bCs/>
          <w:color w:val="000000"/>
        </w:rPr>
        <w:t xml:space="preserve">waga kryterium – </w:t>
      </w:r>
      <w:r w:rsidR="00D93CAB">
        <w:rPr>
          <w:rFonts w:ascii="Times New Roman" w:eastAsia="TimesNewRomanPSMT" w:hAnsi="Times New Roman"/>
          <w:b/>
          <w:bCs/>
          <w:color w:val="000000"/>
        </w:rPr>
        <w:t>7</w:t>
      </w:r>
      <w:r>
        <w:rPr>
          <w:rFonts w:ascii="Times New Roman" w:eastAsia="TimesNewRomanPSMT" w:hAnsi="Times New Roman"/>
          <w:b/>
          <w:bCs/>
          <w:color w:val="000000"/>
        </w:rPr>
        <w:t>0%,</w:t>
      </w:r>
    </w:p>
    <w:p w14:paraId="5F15AE75" w14:textId="77777777" w:rsidR="0006624A"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bCs/>
          <w:color w:val="000000"/>
        </w:rPr>
        <w:t>2)</w:t>
      </w:r>
      <w:r>
        <w:rPr>
          <w:rFonts w:ascii="Times New Roman" w:eastAsia="TimesNewRomanPSMT" w:hAnsi="Times New Roman"/>
          <w:b/>
          <w:bCs/>
          <w:color w:val="000000"/>
        </w:rPr>
        <w:t xml:space="preserve"> </w:t>
      </w:r>
      <w:r w:rsidR="0006624A">
        <w:rPr>
          <w:rFonts w:ascii="Times New Roman" w:eastAsia="TimesNewRomanPSMT" w:hAnsi="Times New Roman"/>
          <w:b/>
          <w:bCs/>
          <w:color w:val="000000"/>
        </w:rPr>
        <w:t xml:space="preserve">gwarancja                     </w:t>
      </w:r>
      <w:r>
        <w:rPr>
          <w:rFonts w:ascii="Times New Roman" w:eastAsia="TimesNewRomanPSMT" w:hAnsi="Times New Roman"/>
          <w:b/>
          <w:bCs/>
          <w:color w:val="000000"/>
        </w:rPr>
        <w:t xml:space="preserve">    </w:t>
      </w:r>
      <w:r w:rsidR="0006624A">
        <w:rPr>
          <w:rFonts w:ascii="Times New Roman" w:eastAsia="TimesNewRomanPSMT" w:hAnsi="Times New Roman"/>
          <w:b/>
          <w:bCs/>
          <w:color w:val="000000"/>
        </w:rPr>
        <w:t xml:space="preserve"> </w:t>
      </w:r>
      <w:r>
        <w:rPr>
          <w:rFonts w:ascii="Times New Roman" w:eastAsia="TimesNewRomanPSMT" w:hAnsi="Times New Roman"/>
          <w:b/>
          <w:bCs/>
          <w:color w:val="000000"/>
        </w:rPr>
        <w:t xml:space="preserve"> </w:t>
      </w:r>
      <w:r w:rsidR="00D8129C">
        <w:rPr>
          <w:rFonts w:ascii="Times New Roman" w:eastAsia="TimesNewRomanPSMT" w:hAnsi="Times New Roman"/>
          <w:b/>
          <w:bCs/>
          <w:color w:val="000000"/>
        </w:rPr>
        <w:t xml:space="preserve">                    </w:t>
      </w:r>
      <w:r>
        <w:rPr>
          <w:rFonts w:ascii="Times New Roman" w:eastAsia="TimesNewRomanPSMT" w:hAnsi="Times New Roman"/>
          <w:b/>
          <w:bCs/>
          <w:color w:val="000000"/>
        </w:rPr>
        <w:t xml:space="preserve">waga kryterium – </w:t>
      </w:r>
      <w:r w:rsidR="00D93CAB">
        <w:rPr>
          <w:rFonts w:ascii="Times New Roman" w:eastAsia="TimesNewRomanPSMT" w:hAnsi="Times New Roman"/>
          <w:b/>
          <w:bCs/>
          <w:color w:val="000000"/>
        </w:rPr>
        <w:t>1</w:t>
      </w:r>
      <w:r>
        <w:rPr>
          <w:rFonts w:ascii="Times New Roman" w:eastAsia="TimesNewRomanPSMT" w:hAnsi="Times New Roman"/>
          <w:b/>
          <w:bCs/>
          <w:color w:val="000000"/>
        </w:rPr>
        <w:t>0%.</w:t>
      </w:r>
    </w:p>
    <w:p w14:paraId="5DD2A7ED" w14:textId="77777777" w:rsidR="003048DE" w:rsidRPr="00136BB1" w:rsidRDefault="0006624A" w:rsidP="003048DE">
      <w:pPr>
        <w:autoSpaceDE w:val="0"/>
        <w:autoSpaceDN w:val="0"/>
        <w:adjustRightInd w:val="0"/>
        <w:jc w:val="both"/>
        <w:rPr>
          <w:rFonts w:ascii="Times New Roman" w:eastAsia="TimesNewRomanPSMT" w:hAnsi="Times New Roman"/>
          <w:b/>
          <w:bCs/>
        </w:rPr>
      </w:pPr>
      <w:r w:rsidRPr="00136BB1">
        <w:rPr>
          <w:rFonts w:ascii="Times New Roman" w:eastAsia="TimesNewRomanPSMT" w:hAnsi="Times New Roman"/>
          <w:bCs/>
        </w:rPr>
        <w:t xml:space="preserve">3) </w:t>
      </w:r>
      <w:r w:rsidR="00936381" w:rsidRPr="00136BB1">
        <w:rPr>
          <w:rFonts w:ascii="Times New Roman" w:eastAsia="TimesNewRomanPSMT" w:hAnsi="Times New Roman"/>
          <w:b/>
        </w:rPr>
        <w:t>koszt</w:t>
      </w:r>
      <w:r w:rsidR="00936381" w:rsidRPr="00136BB1">
        <w:rPr>
          <w:rFonts w:ascii="Times New Roman" w:eastAsia="TimesNewRomanPSMT" w:hAnsi="Times New Roman"/>
          <w:bCs/>
        </w:rPr>
        <w:t xml:space="preserve"> </w:t>
      </w:r>
      <w:r w:rsidRPr="00136BB1">
        <w:rPr>
          <w:rFonts w:ascii="Times New Roman" w:eastAsia="TimesNewRomanPSMT" w:hAnsi="Times New Roman"/>
          <w:b/>
        </w:rPr>
        <w:t>serwis</w:t>
      </w:r>
      <w:r w:rsidR="00936381" w:rsidRPr="00136BB1">
        <w:rPr>
          <w:rFonts w:ascii="Times New Roman" w:eastAsia="TimesNewRomanPSMT" w:hAnsi="Times New Roman"/>
          <w:b/>
        </w:rPr>
        <w:t>u</w:t>
      </w:r>
      <w:r w:rsidRPr="00136BB1">
        <w:rPr>
          <w:rFonts w:ascii="Times New Roman" w:eastAsia="TimesNewRomanPSMT" w:hAnsi="Times New Roman"/>
          <w:b/>
        </w:rPr>
        <w:t xml:space="preserve"> </w:t>
      </w:r>
      <w:r w:rsidR="00D8129C" w:rsidRPr="00136BB1">
        <w:rPr>
          <w:rFonts w:ascii="Times New Roman" w:eastAsia="TimesNewRomanPSMT" w:hAnsi="Times New Roman"/>
          <w:b/>
        </w:rPr>
        <w:t>w okresie gwarancji</w:t>
      </w:r>
      <w:r w:rsidRPr="00136BB1">
        <w:rPr>
          <w:rFonts w:ascii="Times New Roman" w:eastAsia="TimesNewRomanPSMT" w:hAnsi="Times New Roman"/>
          <w:b/>
        </w:rPr>
        <w:t xml:space="preserve">       waga kryterium – </w:t>
      </w:r>
      <w:r w:rsidR="00D93CAB">
        <w:rPr>
          <w:rFonts w:ascii="Times New Roman" w:eastAsia="TimesNewRomanPSMT" w:hAnsi="Times New Roman"/>
          <w:b/>
        </w:rPr>
        <w:t>2</w:t>
      </w:r>
      <w:r w:rsidRPr="00136BB1">
        <w:rPr>
          <w:rFonts w:ascii="Times New Roman" w:eastAsia="TimesNewRomanPSMT" w:hAnsi="Times New Roman"/>
          <w:b/>
        </w:rPr>
        <w:t>0%</w:t>
      </w:r>
    </w:p>
    <w:p w14:paraId="75811EBD" w14:textId="77777777" w:rsidR="003048DE" w:rsidRDefault="003048DE" w:rsidP="003048DE">
      <w:pPr>
        <w:autoSpaceDE w:val="0"/>
        <w:autoSpaceDN w:val="0"/>
        <w:adjustRightInd w:val="0"/>
        <w:jc w:val="both"/>
        <w:rPr>
          <w:rFonts w:ascii="Times New Roman" w:eastAsia="TimesNewRomanPSMT" w:hAnsi="Times New Roman"/>
          <w:b/>
          <w:bCs/>
          <w:color w:val="000000"/>
        </w:rPr>
      </w:pPr>
    </w:p>
    <w:p w14:paraId="75852B39" w14:textId="77777777" w:rsidR="003048DE" w:rsidRDefault="003048DE" w:rsidP="003048DE">
      <w:pPr>
        <w:autoSpaceDE w:val="0"/>
        <w:autoSpaceDN w:val="0"/>
        <w:adjustRightInd w:val="0"/>
        <w:jc w:val="both"/>
        <w:rPr>
          <w:rFonts w:ascii="Times New Roman" w:eastAsia="TimesNewRomanPSMT" w:hAnsi="Times New Roman"/>
          <w:b/>
          <w:bCs/>
          <w:color w:val="000000"/>
          <w:sz w:val="20"/>
          <w:szCs w:val="20"/>
        </w:rPr>
      </w:pPr>
      <w:r>
        <w:rPr>
          <w:rFonts w:ascii="Times New Roman" w:eastAsia="TimesNewRomanPSMT" w:hAnsi="Times New Roman"/>
          <w:b/>
          <w:bCs/>
          <w:color w:val="000000"/>
          <w:sz w:val="20"/>
          <w:szCs w:val="20"/>
        </w:rPr>
        <w:t>* ocenie będzie podlegała cena brutto oferty, podana przez Wykonawcę na formularzu oferty</w:t>
      </w:r>
    </w:p>
    <w:p w14:paraId="10D81F93" w14:textId="77777777" w:rsidR="003048DE" w:rsidRDefault="0006624A" w:rsidP="003048DE">
      <w:pPr>
        <w:autoSpaceDE w:val="0"/>
        <w:autoSpaceDN w:val="0"/>
        <w:adjustRightInd w:val="0"/>
        <w:jc w:val="both"/>
        <w:rPr>
          <w:rFonts w:ascii="Times New Roman" w:eastAsia="TimesNewRomanPSMT" w:hAnsi="Times New Roman"/>
          <w:b/>
          <w:bCs/>
          <w:color w:val="000000"/>
          <w:sz w:val="20"/>
          <w:szCs w:val="20"/>
        </w:rPr>
      </w:pPr>
      <w:r>
        <w:rPr>
          <w:rFonts w:ascii="Times New Roman" w:eastAsia="TimesNewRomanPSMT" w:hAnsi="Times New Roman"/>
          <w:b/>
          <w:bCs/>
          <w:color w:val="000000"/>
          <w:sz w:val="20"/>
          <w:szCs w:val="20"/>
        </w:rPr>
        <w:t xml:space="preserve"> </w:t>
      </w:r>
    </w:p>
    <w:p w14:paraId="4E3FF33D" w14:textId="77777777" w:rsidR="003048DE" w:rsidRDefault="003048DE" w:rsidP="003048DE">
      <w:pPr>
        <w:autoSpaceDE w:val="0"/>
        <w:autoSpaceDN w:val="0"/>
        <w:adjustRightInd w:val="0"/>
        <w:jc w:val="both"/>
        <w:rPr>
          <w:rFonts w:ascii="Times New Roman" w:eastAsia="TimesNewRomanPSMT" w:hAnsi="Times New Roman"/>
          <w:b/>
          <w:bCs/>
          <w:color w:val="000000"/>
        </w:rPr>
      </w:pPr>
    </w:p>
    <w:p w14:paraId="066344C7"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2. Maksymalna liczba punktów w kryterium równa jest określonej wadze kryterium w %. Ocena łączna stanowi sumę punktów uzyskanych w ramach w/w kryteriów. Obliczenia dokonywane będą z dokładnością do dwóch miejsc po przecinku.</w:t>
      </w:r>
    </w:p>
    <w:p w14:paraId="29524310"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Punkty zostaną przyznane wg poniższego wzoru:</w:t>
      </w:r>
    </w:p>
    <w:p w14:paraId="53E37C33" w14:textId="77777777" w:rsidR="003048DE"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b/>
          <w:bCs/>
          <w:color w:val="000000"/>
        </w:rPr>
        <w:t>Łączna ilość punktów = punkty uzyskane w ramach kryterium „Cena”</w:t>
      </w:r>
    </w:p>
    <w:p w14:paraId="5920A3FE" w14:textId="77777777" w:rsidR="003048DE"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b/>
          <w:bCs/>
          <w:color w:val="000000"/>
        </w:rPr>
        <w:t xml:space="preserve">+ (plus) punkty uzyskane w ramach kryterium </w:t>
      </w:r>
      <w:r w:rsidR="0006624A">
        <w:rPr>
          <w:rFonts w:ascii="Times New Roman" w:eastAsia="TimesNewRomanPSMT" w:hAnsi="Times New Roman"/>
          <w:b/>
          <w:bCs/>
          <w:color w:val="000000"/>
        </w:rPr>
        <w:t>„Gwarancja”</w:t>
      </w:r>
      <w:r>
        <w:rPr>
          <w:rFonts w:ascii="Times New Roman" w:eastAsia="TimesNewRomanPSMT" w:hAnsi="Times New Roman"/>
          <w:b/>
          <w:bCs/>
          <w:color w:val="000000"/>
        </w:rPr>
        <w:t xml:space="preserve"> </w:t>
      </w:r>
      <w:r w:rsidR="0006624A">
        <w:rPr>
          <w:rFonts w:ascii="Times New Roman" w:eastAsia="TimesNewRomanPSMT" w:hAnsi="Times New Roman"/>
          <w:b/>
          <w:bCs/>
          <w:color w:val="000000"/>
        </w:rPr>
        <w:t>+ (plus) punkty uzyskane w ramach kryterium „</w:t>
      </w:r>
      <w:r w:rsidR="00547E34">
        <w:rPr>
          <w:rFonts w:ascii="Times New Roman" w:eastAsia="TimesNewRomanPSMT" w:hAnsi="Times New Roman"/>
          <w:b/>
          <w:bCs/>
          <w:color w:val="000000"/>
        </w:rPr>
        <w:t>Koszt s</w:t>
      </w:r>
      <w:r w:rsidR="0006624A">
        <w:rPr>
          <w:rFonts w:ascii="Times New Roman" w:eastAsia="TimesNewRomanPSMT" w:hAnsi="Times New Roman"/>
          <w:b/>
          <w:bCs/>
          <w:color w:val="000000"/>
        </w:rPr>
        <w:t>erwis</w:t>
      </w:r>
      <w:r w:rsidR="00547E34">
        <w:rPr>
          <w:rFonts w:ascii="Times New Roman" w:eastAsia="TimesNewRomanPSMT" w:hAnsi="Times New Roman"/>
          <w:b/>
          <w:bCs/>
          <w:color w:val="000000"/>
        </w:rPr>
        <w:t>u</w:t>
      </w:r>
      <w:r w:rsidR="0006624A">
        <w:rPr>
          <w:rFonts w:ascii="Times New Roman" w:eastAsia="TimesNewRomanPSMT" w:hAnsi="Times New Roman"/>
          <w:b/>
          <w:bCs/>
          <w:color w:val="000000"/>
        </w:rPr>
        <w:t>”</w:t>
      </w:r>
      <w:r w:rsidR="00547E34">
        <w:rPr>
          <w:rFonts w:ascii="Times New Roman" w:eastAsia="TimesNewRomanPSMT" w:hAnsi="Times New Roman"/>
          <w:b/>
          <w:bCs/>
          <w:color w:val="000000"/>
        </w:rPr>
        <w:t xml:space="preserve"> w okresie gwarancji</w:t>
      </w:r>
    </w:p>
    <w:p w14:paraId="54401D97" w14:textId="77777777" w:rsidR="003048DE" w:rsidRDefault="003048DE" w:rsidP="003048DE">
      <w:pPr>
        <w:autoSpaceDE w:val="0"/>
        <w:autoSpaceDN w:val="0"/>
        <w:adjustRightInd w:val="0"/>
        <w:jc w:val="both"/>
        <w:rPr>
          <w:rFonts w:ascii="Times New Roman" w:eastAsia="TimesNewRomanPSMT" w:hAnsi="Times New Roman"/>
          <w:b/>
          <w:bCs/>
          <w:color w:val="000000"/>
        </w:rPr>
      </w:pPr>
    </w:p>
    <w:p w14:paraId="3ABC0D49" w14:textId="7C71DAA4"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3.Opis sposobu oceny ofert.</w:t>
      </w:r>
    </w:p>
    <w:p w14:paraId="36DDB958" w14:textId="77777777" w:rsidR="007C5F4B" w:rsidRDefault="007C5F4B" w:rsidP="003048DE">
      <w:pPr>
        <w:autoSpaceDE w:val="0"/>
        <w:autoSpaceDN w:val="0"/>
        <w:adjustRightInd w:val="0"/>
        <w:jc w:val="both"/>
        <w:rPr>
          <w:rFonts w:ascii="Times New Roman" w:eastAsia="TimesNewRomanPSMT" w:hAnsi="Times New Roman"/>
          <w:color w:val="000000"/>
        </w:rPr>
      </w:pPr>
    </w:p>
    <w:p w14:paraId="2130CFA4" w14:textId="4F100FE4"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Oceny ofert w zakresie przedstawionych powyżej kryteriów zostaną dokonane wg następujących zasad:</w:t>
      </w:r>
    </w:p>
    <w:p w14:paraId="689A7807" w14:textId="77777777" w:rsidR="003048DE" w:rsidRDefault="003048DE" w:rsidP="003048DE">
      <w:pPr>
        <w:autoSpaceDE w:val="0"/>
        <w:autoSpaceDN w:val="0"/>
        <w:adjustRightInd w:val="0"/>
        <w:jc w:val="both"/>
        <w:rPr>
          <w:rFonts w:ascii="Times New Roman" w:eastAsia="TimesNewRomanPSMT" w:hAnsi="Times New Roman"/>
          <w:b/>
          <w:color w:val="000000"/>
        </w:rPr>
      </w:pPr>
      <w:r>
        <w:rPr>
          <w:rFonts w:ascii="Times New Roman" w:eastAsia="TimesNewRomanPSMT" w:hAnsi="Times New Roman"/>
          <w:b/>
          <w:color w:val="000000"/>
        </w:rPr>
        <w:t>Kryterium 1.</w:t>
      </w:r>
    </w:p>
    <w:p w14:paraId="08FBA041" w14:textId="77777777" w:rsidR="003048DE" w:rsidRDefault="003048DE" w:rsidP="00DB342E">
      <w:pPr>
        <w:pStyle w:val="Akapitzlist"/>
        <w:widowControl/>
        <w:numPr>
          <w:ilvl w:val="0"/>
          <w:numId w:val="16"/>
        </w:numPr>
        <w:suppressAutoHyphens w:val="0"/>
        <w:autoSpaceDE w:val="0"/>
        <w:autoSpaceDN w:val="0"/>
        <w:adjustRightInd w:val="0"/>
        <w:contextualSpacing w:val="0"/>
        <w:jc w:val="both"/>
        <w:rPr>
          <w:rFonts w:ascii="Times New Roman" w:eastAsia="TimesNewRomanPSMT" w:hAnsi="Times New Roman"/>
          <w:color w:val="000000"/>
        </w:rPr>
      </w:pPr>
      <w:r>
        <w:rPr>
          <w:rFonts w:eastAsia="TimesNewRomanPSMT"/>
          <w:b/>
          <w:color w:val="000000"/>
        </w:rPr>
        <w:t>ocena kryterium „cena</w:t>
      </w:r>
      <w:r>
        <w:rPr>
          <w:rFonts w:eastAsia="TimesNewRomanPSMT"/>
          <w:color w:val="000000"/>
        </w:rPr>
        <w:t>” zostanie obliczona wg formuły:</w:t>
      </w:r>
    </w:p>
    <w:p w14:paraId="383F8CD2" w14:textId="77777777" w:rsidR="003048DE" w:rsidRDefault="00547E34" w:rsidP="003048DE">
      <w:pPr>
        <w:ind w:left="720"/>
        <w:rPr>
          <w:rFonts w:ascii="Times New Roman" w:eastAsia="Calibri" w:hAnsi="Times New Roman"/>
          <w:b/>
        </w:rPr>
      </w:pPr>
      <w:r>
        <w:rPr>
          <w:rFonts w:ascii="Times New Roman" w:eastAsia="Calibri" w:hAnsi="Times New Roman"/>
          <w:b/>
        </w:rPr>
        <w:t xml:space="preserve"> </w:t>
      </w:r>
    </w:p>
    <w:p w14:paraId="790A1865" w14:textId="77777777" w:rsidR="003048DE" w:rsidRDefault="003048DE" w:rsidP="003048DE">
      <w:pPr>
        <w:pStyle w:val="Akapitzlist"/>
        <w:autoSpaceDN w:val="0"/>
        <w:adjustRightInd w:val="0"/>
        <w:jc w:val="both"/>
        <w:rPr>
          <w:rFonts w:ascii="Times New Roman" w:eastAsia="TimesNewRomanPSMT" w:hAnsi="Times New Roman"/>
          <w:color w:val="000000"/>
        </w:rPr>
      </w:pPr>
      <w:bookmarkStart w:id="4" w:name="_Hlk512233"/>
      <w:bookmarkStart w:id="5" w:name="_Hlk524602048"/>
      <w:r>
        <w:rPr>
          <w:rFonts w:eastAsia="TimesNewRomanPSMT"/>
          <w:color w:val="000000"/>
        </w:rPr>
        <w:t>C = (</w:t>
      </w:r>
      <w:proofErr w:type="spellStart"/>
      <w:r>
        <w:rPr>
          <w:rFonts w:eastAsia="TimesNewRomanPSMT"/>
          <w:color w:val="000000"/>
        </w:rPr>
        <w:t>Cn</w:t>
      </w:r>
      <w:proofErr w:type="spellEnd"/>
      <w:r>
        <w:rPr>
          <w:rFonts w:eastAsia="TimesNewRomanPSMT"/>
          <w:color w:val="000000"/>
        </w:rPr>
        <w:t xml:space="preserve"> : </w:t>
      </w:r>
      <w:proofErr w:type="spellStart"/>
      <w:r>
        <w:rPr>
          <w:rFonts w:eastAsia="TimesNewRomanPSMT"/>
          <w:color w:val="000000"/>
        </w:rPr>
        <w:t>Cb</w:t>
      </w:r>
      <w:proofErr w:type="spellEnd"/>
      <w:r>
        <w:rPr>
          <w:rFonts w:eastAsia="TimesNewRomanPSMT"/>
          <w:color w:val="000000"/>
        </w:rPr>
        <w:t xml:space="preserve">) x </w:t>
      </w:r>
      <w:r w:rsidR="00D93CAB">
        <w:rPr>
          <w:rFonts w:eastAsia="TimesNewRomanPSMT"/>
          <w:color w:val="000000"/>
        </w:rPr>
        <w:t>7</w:t>
      </w:r>
      <w:r>
        <w:rPr>
          <w:rFonts w:eastAsia="TimesNewRomanPSMT"/>
          <w:color w:val="000000"/>
        </w:rPr>
        <w:t>0 pkt., gdzie:</w:t>
      </w:r>
    </w:p>
    <w:p w14:paraId="1356DF2B" w14:textId="77777777" w:rsidR="003048DE" w:rsidRDefault="003048DE" w:rsidP="003048DE">
      <w:pPr>
        <w:pStyle w:val="Akapitzlist"/>
        <w:autoSpaceDN w:val="0"/>
        <w:adjustRightInd w:val="0"/>
        <w:jc w:val="both"/>
        <w:rPr>
          <w:rFonts w:eastAsia="TimesNewRomanPSMT" w:hint="eastAsia"/>
          <w:color w:val="000000"/>
        </w:rPr>
      </w:pPr>
    </w:p>
    <w:p w14:paraId="06BC2D7F" w14:textId="77777777" w:rsidR="003048DE" w:rsidRDefault="003048DE" w:rsidP="003048DE">
      <w:pPr>
        <w:pStyle w:val="Akapitzlist"/>
        <w:autoSpaceDN w:val="0"/>
        <w:adjustRightInd w:val="0"/>
        <w:jc w:val="both"/>
        <w:rPr>
          <w:rFonts w:eastAsia="TimesNewRomanPSMT" w:hint="eastAsia"/>
          <w:color w:val="000000"/>
        </w:rPr>
      </w:pPr>
      <w:r>
        <w:rPr>
          <w:rFonts w:eastAsia="TimesNewRomanPSMT"/>
          <w:color w:val="000000"/>
        </w:rPr>
        <w:t>C –   ilość punktów przyznana badanej ofercie w zakresie kryterium „cena”</w:t>
      </w:r>
    </w:p>
    <w:p w14:paraId="7C2A0F70" w14:textId="77777777" w:rsidR="003048DE" w:rsidRDefault="003048DE" w:rsidP="003048DE">
      <w:pPr>
        <w:pStyle w:val="Akapitzlist"/>
        <w:autoSpaceDN w:val="0"/>
        <w:adjustRightInd w:val="0"/>
        <w:jc w:val="both"/>
        <w:rPr>
          <w:rFonts w:eastAsia="TimesNewRomanPSMT" w:hint="eastAsia"/>
          <w:color w:val="000000"/>
        </w:rPr>
      </w:pPr>
      <w:proofErr w:type="spellStart"/>
      <w:r>
        <w:rPr>
          <w:rFonts w:eastAsia="TimesNewRomanPSMT"/>
          <w:color w:val="000000"/>
        </w:rPr>
        <w:t>Cn</w:t>
      </w:r>
      <w:proofErr w:type="spellEnd"/>
      <w:r>
        <w:rPr>
          <w:rFonts w:eastAsia="TimesNewRomanPSMT"/>
          <w:color w:val="000000"/>
        </w:rPr>
        <w:t xml:space="preserve"> – najniższa cena brutto spośród badanych ofert</w:t>
      </w:r>
    </w:p>
    <w:p w14:paraId="749F45A1" w14:textId="77777777" w:rsidR="003048DE" w:rsidRDefault="003048DE" w:rsidP="003048DE">
      <w:pPr>
        <w:pStyle w:val="Akapitzlist"/>
        <w:autoSpaceDN w:val="0"/>
        <w:adjustRightInd w:val="0"/>
        <w:jc w:val="both"/>
        <w:rPr>
          <w:rFonts w:eastAsia="TimesNewRomanPSMT" w:hint="eastAsia"/>
          <w:color w:val="000000"/>
        </w:rPr>
      </w:pPr>
      <w:proofErr w:type="spellStart"/>
      <w:r>
        <w:rPr>
          <w:rFonts w:eastAsia="TimesNewRomanPSMT"/>
          <w:color w:val="000000"/>
        </w:rPr>
        <w:t>Cb</w:t>
      </w:r>
      <w:proofErr w:type="spellEnd"/>
      <w:r>
        <w:rPr>
          <w:rFonts w:eastAsia="TimesNewRomanPSMT"/>
          <w:color w:val="000000"/>
        </w:rPr>
        <w:t xml:space="preserve"> – cena brutto badanej oferty</w:t>
      </w:r>
    </w:p>
    <w:bookmarkEnd w:id="4"/>
    <w:bookmarkEnd w:id="5"/>
    <w:p w14:paraId="1D3F1AC4" w14:textId="77777777" w:rsidR="003048DE" w:rsidRPr="00936381" w:rsidRDefault="003048DE" w:rsidP="00936381">
      <w:pPr>
        <w:autoSpaceDN w:val="0"/>
        <w:adjustRightInd w:val="0"/>
        <w:jc w:val="both"/>
        <w:rPr>
          <w:rFonts w:eastAsia="TimesNewRomanPSMT" w:hint="eastAsia"/>
          <w:color w:val="000000"/>
        </w:rPr>
      </w:pPr>
    </w:p>
    <w:p w14:paraId="18F28CA0" w14:textId="77777777" w:rsidR="003048DE" w:rsidRDefault="003048DE" w:rsidP="003048DE">
      <w:pPr>
        <w:pStyle w:val="Akapitzlist"/>
        <w:autoSpaceDN w:val="0"/>
        <w:adjustRightInd w:val="0"/>
        <w:jc w:val="both"/>
        <w:rPr>
          <w:rFonts w:eastAsia="TimesNewRomanPSMT" w:hint="eastAsia"/>
          <w:color w:val="000000"/>
        </w:rPr>
      </w:pPr>
      <w:r>
        <w:rPr>
          <w:rFonts w:eastAsia="TimesNewRomanPSMT"/>
          <w:color w:val="000000"/>
        </w:rPr>
        <w:t xml:space="preserve">Oferta najkorzystniejsza, w tym kryterium, może otrzymać maksymalnie </w:t>
      </w:r>
      <w:r w:rsidR="00D93CAB">
        <w:rPr>
          <w:rFonts w:eastAsia="TimesNewRomanPSMT"/>
          <w:color w:val="000000"/>
        </w:rPr>
        <w:t>7</w:t>
      </w:r>
      <w:r w:rsidR="0006624A">
        <w:rPr>
          <w:rFonts w:eastAsia="TimesNewRomanPSMT"/>
          <w:color w:val="000000"/>
        </w:rPr>
        <w:t>0</w:t>
      </w:r>
      <w:r>
        <w:rPr>
          <w:rFonts w:eastAsia="TimesNewRomanPSMT"/>
          <w:color w:val="000000"/>
        </w:rPr>
        <w:t xml:space="preserve"> punktów.</w:t>
      </w:r>
    </w:p>
    <w:p w14:paraId="2C098B2D" w14:textId="77777777" w:rsidR="003048DE" w:rsidRDefault="00547E34" w:rsidP="003048DE">
      <w:pPr>
        <w:pStyle w:val="Akapitzlist"/>
        <w:autoSpaceDN w:val="0"/>
        <w:adjustRightInd w:val="0"/>
        <w:jc w:val="both"/>
        <w:rPr>
          <w:rFonts w:eastAsia="TimesNewRomanPSMT" w:hint="eastAsia"/>
          <w:color w:val="000000"/>
        </w:rPr>
      </w:pPr>
      <w:r>
        <w:rPr>
          <w:rFonts w:eastAsia="TimesNewRomanPSMT"/>
          <w:color w:val="000000"/>
        </w:rPr>
        <w:t xml:space="preserve">Cena ofertowa brutto ma stanowić sumę ceny netto i podatku VAT wg obowiązujących przepisów. </w:t>
      </w:r>
    </w:p>
    <w:p w14:paraId="052D07E8" w14:textId="77777777" w:rsidR="00547E34" w:rsidRDefault="00547E34" w:rsidP="003048DE">
      <w:pPr>
        <w:pStyle w:val="Akapitzlist"/>
        <w:autoSpaceDN w:val="0"/>
        <w:adjustRightInd w:val="0"/>
        <w:jc w:val="both"/>
        <w:rPr>
          <w:rFonts w:eastAsia="TimesNewRomanPSMT" w:hint="eastAsia"/>
          <w:color w:val="000000"/>
        </w:rPr>
      </w:pPr>
      <w:r>
        <w:rPr>
          <w:rFonts w:eastAsia="TimesNewRomanPSMT"/>
          <w:color w:val="000000"/>
        </w:rPr>
        <w:t>Cena ofertowa netto i brutto  ma dotyczyć całości zamówienia.</w:t>
      </w:r>
    </w:p>
    <w:p w14:paraId="2B94F87E" w14:textId="77777777" w:rsidR="003048DE" w:rsidRDefault="003048DE" w:rsidP="003048DE">
      <w:pPr>
        <w:pStyle w:val="Akapitzlist"/>
        <w:autoSpaceDN w:val="0"/>
        <w:adjustRightInd w:val="0"/>
        <w:jc w:val="both"/>
        <w:rPr>
          <w:rFonts w:eastAsia="TimesNewRomanPSMT" w:hint="eastAsia"/>
          <w:color w:val="000000"/>
        </w:rPr>
      </w:pPr>
    </w:p>
    <w:p w14:paraId="0D0DCFDF" w14:textId="77777777" w:rsidR="003048DE" w:rsidRDefault="003048DE" w:rsidP="003048DE">
      <w:pPr>
        <w:pStyle w:val="Akapitzlist"/>
        <w:autoSpaceDN w:val="0"/>
        <w:adjustRightInd w:val="0"/>
        <w:ind w:left="0"/>
        <w:jc w:val="both"/>
        <w:rPr>
          <w:rFonts w:eastAsia="TimesNewRomanPSMT" w:hint="eastAsia"/>
          <w:b/>
          <w:color w:val="000000"/>
        </w:rPr>
      </w:pPr>
      <w:r>
        <w:rPr>
          <w:rFonts w:eastAsia="TimesNewRomanPSMT"/>
          <w:b/>
          <w:color w:val="000000"/>
        </w:rPr>
        <w:t xml:space="preserve">Kryterium 2. </w:t>
      </w:r>
    </w:p>
    <w:p w14:paraId="65EC462C" w14:textId="77777777" w:rsidR="003048DE" w:rsidRDefault="003048DE" w:rsidP="003048DE">
      <w:pPr>
        <w:autoSpaceDE w:val="0"/>
        <w:autoSpaceDN w:val="0"/>
        <w:adjustRightInd w:val="0"/>
        <w:jc w:val="both"/>
        <w:rPr>
          <w:rFonts w:ascii="Times New Roman" w:eastAsia="TimesNewRomanPSMT" w:hAnsi="Times New Roman"/>
          <w:color w:val="000000"/>
        </w:rPr>
      </w:pPr>
    </w:p>
    <w:p w14:paraId="344CED9C" w14:textId="77777777" w:rsidR="003048DE" w:rsidRDefault="003048DE" w:rsidP="00DB342E">
      <w:pPr>
        <w:pStyle w:val="Akapitzlist"/>
        <w:widowControl/>
        <w:numPr>
          <w:ilvl w:val="0"/>
          <w:numId w:val="16"/>
        </w:numPr>
        <w:suppressAutoHyphens w:val="0"/>
        <w:autoSpaceDE w:val="0"/>
        <w:autoSpaceDN w:val="0"/>
        <w:adjustRightInd w:val="0"/>
        <w:contextualSpacing w:val="0"/>
        <w:jc w:val="both"/>
        <w:rPr>
          <w:rFonts w:ascii="Times New Roman" w:eastAsia="TimesNewRomanPSMT" w:hAnsi="Times New Roman"/>
          <w:color w:val="000000"/>
        </w:rPr>
      </w:pPr>
      <w:bookmarkStart w:id="6" w:name="_Hlk52178349"/>
      <w:r>
        <w:rPr>
          <w:rFonts w:eastAsia="TimesNewRomanPSMT"/>
          <w:b/>
          <w:bCs/>
          <w:color w:val="000000"/>
        </w:rPr>
        <w:t xml:space="preserve">ocena kryterium </w:t>
      </w:r>
      <w:r w:rsidR="0006624A">
        <w:rPr>
          <w:rFonts w:eastAsia="TimesNewRomanPSMT"/>
          <w:b/>
          <w:bCs/>
          <w:color w:val="000000"/>
        </w:rPr>
        <w:t>„gwarancja”</w:t>
      </w:r>
      <w:r>
        <w:rPr>
          <w:rFonts w:eastAsia="TimesNewRomanPSMT"/>
          <w:b/>
          <w:bCs/>
          <w:color w:val="000000"/>
        </w:rPr>
        <w:t xml:space="preserve"> </w:t>
      </w:r>
      <w:r w:rsidR="0006624A">
        <w:rPr>
          <w:rFonts w:eastAsia="TimesNewRomanPSMT"/>
          <w:b/>
          <w:bCs/>
          <w:color w:val="000000"/>
        </w:rPr>
        <w:t>wyrażona w miesiącach</w:t>
      </w:r>
      <w:r>
        <w:rPr>
          <w:rFonts w:eastAsia="TimesNewRomanPSMT"/>
          <w:b/>
          <w:bCs/>
          <w:color w:val="000000"/>
        </w:rPr>
        <w:t xml:space="preserve"> </w:t>
      </w:r>
      <w:r>
        <w:rPr>
          <w:rFonts w:eastAsia="TimesNewRomanPSMT"/>
          <w:bCs/>
          <w:color w:val="000000"/>
        </w:rPr>
        <w:t>zostanie obliczony wg formuły:</w:t>
      </w:r>
      <w:r>
        <w:rPr>
          <w:rFonts w:eastAsia="TimesNewRomanPSMT"/>
          <w:color w:val="000000"/>
        </w:rPr>
        <w:t xml:space="preserve">  </w:t>
      </w:r>
    </w:p>
    <w:bookmarkEnd w:id="6"/>
    <w:p w14:paraId="06445B88" w14:textId="77777777" w:rsidR="003048DE" w:rsidRDefault="003048DE" w:rsidP="003048DE">
      <w:pPr>
        <w:pStyle w:val="Akapitzlist"/>
        <w:widowControl/>
        <w:suppressAutoHyphens w:val="0"/>
        <w:autoSpaceDN w:val="0"/>
        <w:adjustRightInd w:val="0"/>
        <w:jc w:val="both"/>
        <w:rPr>
          <w:rFonts w:eastAsia="TimesNewRomanPSMT" w:hint="eastAsia"/>
          <w:color w:val="000000"/>
        </w:rPr>
      </w:pPr>
      <w:r>
        <w:rPr>
          <w:rFonts w:eastAsia="TimesNewRomanPSMT"/>
          <w:color w:val="000000"/>
        </w:rPr>
        <w:t xml:space="preserve"> </w:t>
      </w:r>
    </w:p>
    <w:p w14:paraId="07782C6D" w14:textId="77777777" w:rsidR="00A1679B" w:rsidRDefault="00375241" w:rsidP="00A1679B">
      <w:pPr>
        <w:pStyle w:val="Akapitzlist"/>
        <w:autoSpaceDN w:val="0"/>
        <w:adjustRightInd w:val="0"/>
        <w:jc w:val="both"/>
        <w:rPr>
          <w:rFonts w:eastAsia="TimesNewRomanPSMT" w:hint="eastAsia"/>
          <w:color w:val="000000"/>
        </w:rPr>
      </w:pPr>
      <w:r w:rsidRPr="00375241">
        <w:rPr>
          <w:rFonts w:eastAsia="TimesNewRomanPSMT"/>
          <w:color w:val="000000"/>
        </w:rPr>
        <w:t xml:space="preserve"> G</w:t>
      </w:r>
      <w:r>
        <w:rPr>
          <w:rFonts w:eastAsia="TimesNewRomanPSMT"/>
          <w:color w:val="000000"/>
        </w:rPr>
        <w:t xml:space="preserve"> </w:t>
      </w:r>
      <w:r w:rsidRPr="00375241">
        <w:rPr>
          <w:rFonts w:eastAsia="TimesNewRomanPSMT"/>
          <w:color w:val="000000"/>
        </w:rPr>
        <w:t>=</w:t>
      </w:r>
      <w:r>
        <w:rPr>
          <w:rFonts w:eastAsia="TimesNewRomanPSMT"/>
          <w:color w:val="000000"/>
        </w:rPr>
        <w:t xml:space="preserve"> </w:t>
      </w:r>
      <w:r w:rsidRPr="00375241">
        <w:rPr>
          <w:rFonts w:eastAsia="TimesNewRomanPSMT"/>
          <w:color w:val="000000"/>
        </w:rPr>
        <w:t>(</w:t>
      </w:r>
      <w:proofErr w:type="spellStart"/>
      <w:r w:rsidRPr="00375241">
        <w:rPr>
          <w:rFonts w:eastAsia="TimesNewRomanPSMT"/>
          <w:color w:val="000000"/>
        </w:rPr>
        <w:t>Gb</w:t>
      </w:r>
      <w:proofErr w:type="spellEnd"/>
      <w:r>
        <w:rPr>
          <w:rFonts w:eastAsia="TimesNewRomanPSMT"/>
          <w:color w:val="000000"/>
        </w:rPr>
        <w:t xml:space="preserve"> </w:t>
      </w:r>
      <w:r w:rsidRPr="00375241">
        <w:rPr>
          <w:rFonts w:eastAsia="TimesNewRomanPSMT"/>
          <w:color w:val="000000"/>
        </w:rPr>
        <w:t>:</w:t>
      </w:r>
      <w:r>
        <w:rPr>
          <w:rFonts w:eastAsia="TimesNewRomanPSMT"/>
          <w:color w:val="000000"/>
        </w:rPr>
        <w:t xml:space="preserve"> </w:t>
      </w:r>
      <w:proofErr w:type="spellStart"/>
      <w:r w:rsidRPr="00375241">
        <w:rPr>
          <w:rFonts w:eastAsia="TimesNewRomanPSMT"/>
          <w:color w:val="000000"/>
        </w:rPr>
        <w:t>Gmax</w:t>
      </w:r>
      <w:proofErr w:type="spellEnd"/>
      <w:r w:rsidRPr="00375241">
        <w:rPr>
          <w:rFonts w:eastAsia="TimesNewRomanPSMT"/>
          <w:color w:val="000000"/>
        </w:rPr>
        <w:t xml:space="preserve">) x </w:t>
      </w:r>
      <w:r w:rsidR="00D93CAB">
        <w:rPr>
          <w:rFonts w:eastAsia="TimesNewRomanPSMT"/>
          <w:color w:val="000000"/>
        </w:rPr>
        <w:t>1</w:t>
      </w:r>
      <w:r w:rsidRPr="00375241">
        <w:rPr>
          <w:rFonts w:eastAsia="TimesNewRomanPSMT"/>
          <w:color w:val="000000"/>
        </w:rPr>
        <w:t>0 pkt, gd</w:t>
      </w:r>
      <w:r>
        <w:rPr>
          <w:rFonts w:eastAsia="TimesNewRomanPSMT"/>
          <w:color w:val="000000"/>
        </w:rPr>
        <w:t>zie:</w:t>
      </w:r>
    </w:p>
    <w:p w14:paraId="284D1808" w14:textId="77777777" w:rsidR="00375241" w:rsidRDefault="00375241" w:rsidP="00A1679B">
      <w:pPr>
        <w:pStyle w:val="Akapitzlist"/>
        <w:autoSpaceDN w:val="0"/>
        <w:adjustRightInd w:val="0"/>
        <w:jc w:val="both"/>
        <w:rPr>
          <w:rFonts w:eastAsia="TimesNewRomanPSMT" w:hint="eastAsia"/>
          <w:color w:val="000000"/>
        </w:rPr>
      </w:pPr>
    </w:p>
    <w:p w14:paraId="309FBADB" w14:textId="77777777" w:rsidR="00375241" w:rsidRDefault="00375241" w:rsidP="00A1679B">
      <w:pPr>
        <w:pStyle w:val="Akapitzlist"/>
        <w:autoSpaceDN w:val="0"/>
        <w:adjustRightInd w:val="0"/>
        <w:jc w:val="both"/>
        <w:rPr>
          <w:rFonts w:eastAsia="TimesNewRomanPSMT" w:hint="eastAsia"/>
          <w:color w:val="000000"/>
        </w:rPr>
      </w:pPr>
      <w:r>
        <w:rPr>
          <w:rFonts w:eastAsia="TimesNewRomanPSMT"/>
          <w:color w:val="000000"/>
        </w:rPr>
        <w:t>G- ilość punktów przyznana badanej ofercie w zakresie kryterium „gwarancja”</w:t>
      </w:r>
    </w:p>
    <w:p w14:paraId="7AD03620" w14:textId="77777777" w:rsidR="00375241" w:rsidRDefault="00375241" w:rsidP="00A1679B">
      <w:pPr>
        <w:pStyle w:val="Akapitzlist"/>
        <w:autoSpaceDN w:val="0"/>
        <w:adjustRightInd w:val="0"/>
        <w:jc w:val="both"/>
        <w:rPr>
          <w:rFonts w:eastAsia="TimesNewRomanPSMT" w:hint="eastAsia"/>
          <w:color w:val="000000"/>
        </w:rPr>
      </w:pPr>
      <w:proofErr w:type="spellStart"/>
      <w:r>
        <w:rPr>
          <w:rFonts w:eastAsia="TimesNewRomanPSMT"/>
          <w:color w:val="000000"/>
        </w:rPr>
        <w:t>Gb</w:t>
      </w:r>
      <w:proofErr w:type="spellEnd"/>
      <w:r>
        <w:rPr>
          <w:rFonts w:eastAsia="TimesNewRomanPSMT"/>
          <w:color w:val="000000"/>
        </w:rPr>
        <w:t xml:space="preserve"> – gwarancja badanej oferty</w:t>
      </w:r>
    </w:p>
    <w:p w14:paraId="20B97046" w14:textId="77777777" w:rsidR="00375241" w:rsidRDefault="00375241" w:rsidP="00A1679B">
      <w:pPr>
        <w:pStyle w:val="Akapitzlist"/>
        <w:autoSpaceDN w:val="0"/>
        <w:adjustRightInd w:val="0"/>
        <w:jc w:val="both"/>
        <w:rPr>
          <w:rFonts w:eastAsia="TimesNewRomanPSMT" w:hint="eastAsia"/>
          <w:color w:val="000000"/>
        </w:rPr>
      </w:pPr>
      <w:proofErr w:type="spellStart"/>
      <w:r>
        <w:rPr>
          <w:rFonts w:eastAsia="TimesNewRomanPSMT"/>
          <w:color w:val="000000"/>
        </w:rPr>
        <w:t>Gmax</w:t>
      </w:r>
      <w:proofErr w:type="spellEnd"/>
      <w:r>
        <w:rPr>
          <w:rFonts w:eastAsia="TimesNewRomanPSMT"/>
          <w:color w:val="000000"/>
        </w:rPr>
        <w:t xml:space="preserve"> – gwarancja najdłuższa spośród badanych ofert</w:t>
      </w:r>
    </w:p>
    <w:p w14:paraId="0514F0A5" w14:textId="77777777" w:rsidR="00375241" w:rsidRDefault="00375241" w:rsidP="00A1679B">
      <w:pPr>
        <w:pStyle w:val="Akapitzlist"/>
        <w:autoSpaceDN w:val="0"/>
        <w:adjustRightInd w:val="0"/>
        <w:jc w:val="both"/>
        <w:rPr>
          <w:rFonts w:eastAsia="TimesNewRomanPSMT" w:hint="eastAsia"/>
          <w:color w:val="000000"/>
        </w:rPr>
      </w:pPr>
    </w:p>
    <w:p w14:paraId="0F609ACC" w14:textId="77777777" w:rsidR="00375241" w:rsidRPr="00375241" w:rsidRDefault="00375241" w:rsidP="00A1679B">
      <w:pPr>
        <w:pStyle w:val="Akapitzlist"/>
        <w:autoSpaceDN w:val="0"/>
        <w:adjustRightInd w:val="0"/>
        <w:jc w:val="both"/>
        <w:rPr>
          <w:rFonts w:eastAsia="TimesNewRomanPSMT" w:hint="eastAsia"/>
          <w:b/>
          <w:bCs/>
          <w:color w:val="000000"/>
        </w:rPr>
      </w:pPr>
      <w:r w:rsidRPr="00375241">
        <w:rPr>
          <w:rFonts w:eastAsia="TimesNewRomanPSMT"/>
          <w:b/>
          <w:bCs/>
          <w:color w:val="000000"/>
        </w:rPr>
        <w:t>Uwaga!</w:t>
      </w:r>
    </w:p>
    <w:p w14:paraId="081F4813" w14:textId="77777777" w:rsidR="00375241" w:rsidRPr="00375241" w:rsidRDefault="00375241" w:rsidP="00A1679B">
      <w:pPr>
        <w:pStyle w:val="Akapitzlist"/>
        <w:autoSpaceDN w:val="0"/>
        <w:adjustRightInd w:val="0"/>
        <w:jc w:val="both"/>
        <w:rPr>
          <w:rFonts w:eastAsia="TimesNewRomanPSMT" w:hint="eastAsia"/>
          <w:color w:val="000000"/>
        </w:rPr>
      </w:pPr>
      <w:r w:rsidRPr="00375241">
        <w:rPr>
          <w:rFonts w:eastAsia="TimesNewRomanPSMT"/>
          <w:b/>
          <w:bCs/>
          <w:color w:val="000000"/>
        </w:rPr>
        <w:t xml:space="preserve">Minimalny wymagany przez Zamawiającego okres  gwarancji wynosi </w:t>
      </w:r>
      <w:r w:rsidR="00D93CAB">
        <w:rPr>
          <w:rFonts w:eastAsia="TimesNewRomanPSMT"/>
          <w:b/>
          <w:bCs/>
          <w:color w:val="000000"/>
        </w:rPr>
        <w:t>36</w:t>
      </w:r>
      <w:r w:rsidRPr="00375241">
        <w:rPr>
          <w:rFonts w:eastAsia="TimesNewRomanPSMT"/>
          <w:b/>
          <w:bCs/>
          <w:color w:val="000000"/>
        </w:rPr>
        <w:t xml:space="preserve"> miesi</w:t>
      </w:r>
      <w:r w:rsidR="00D93CAB">
        <w:rPr>
          <w:rFonts w:eastAsia="TimesNewRomanPSMT"/>
          <w:b/>
          <w:bCs/>
          <w:color w:val="000000"/>
        </w:rPr>
        <w:t>ęcy</w:t>
      </w:r>
      <w:r>
        <w:rPr>
          <w:rFonts w:eastAsia="TimesNewRomanPSMT"/>
          <w:color w:val="000000"/>
        </w:rPr>
        <w:t>.</w:t>
      </w:r>
      <w:r w:rsidR="001E5D42">
        <w:rPr>
          <w:rFonts w:eastAsia="TimesNewRomanPSMT"/>
          <w:color w:val="000000"/>
        </w:rPr>
        <w:t xml:space="preserve"> </w:t>
      </w:r>
      <w:r w:rsidR="001E5D42" w:rsidRPr="001E5D42">
        <w:rPr>
          <w:rFonts w:eastAsia="TimesNewRomanPSMT"/>
          <w:b/>
          <w:bCs/>
          <w:color w:val="000000"/>
        </w:rPr>
        <w:t>Maksymalny okres gwarancji nie może przekroczyć 60 miesięcy</w:t>
      </w:r>
      <w:r w:rsidR="001E5D42">
        <w:rPr>
          <w:rFonts w:eastAsia="TimesNewRomanPSMT"/>
          <w:color w:val="000000"/>
        </w:rPr>
        <w:t>.</w:t>
      </w:r>
      <w:r>
        <w:rPr>
          <w:rFonts w:eastAsia="TimesNewRomanPSMT"/>
          <w:color w:val="000000"/>
        </w:rPr>
        <w:t xml:space="preserve"> </w:t>
      </w:r>
    </w:p>
    <w:p w14:paraId="331CAAB7" w14:textId="77777777" w:rsidR="00936381" w:rsidRPr="00375241" w:rsidRDefault="00936381" w:rsidP="00936381">
      <w:pPr>
        <w:autoSpaceDN w:val="0"/>
        <w:adjustRightInd w:val="0"/>
        <w:jc w:val="both"/>
        <w:rPr>
          <w:rFonts w:eastAsia="TimesNewRomanPSMT" w:hint="eastAsia"/>
          <w:color w:val="000000"/>
        </w:rPr>
      </w:pPr>
      <w:r w:rsidRPr="00375241">
        <w:rPr>
          <w:rFonts w:eastAsia="TimesNewRomanPSMT"/>
          <w:color w:val="000000"/>
        </w:rPr>
        <w:t xml:space="preserve"> </w:t>
      </w:r>
    </w:p>
    <w:p w14:paraId="549AD743" w14:textId="2D7D4596" w:rsidR="003D7514" w:rsidRPr="00936381" w:rsidRDefault="00936381" w:rsidP="00936381">
      <w:pPr>
        <w:autoSpaceDN w:val="0"/>
        <w:adjustRightInd w:val="0"/>
        <w:jc w:val="both"/>
        <w:rPr>
          <w:rFonts w:eastAsia="TimesNewRomanPSMT" w:hint="eastAsia"/>
          <w:color w:val="000000"/>
        </w:rPr>
      </w:pPr>
      <w:r w:rsidRPr="00375241">
        <w:rPr>
          <w:rFonts w:eastAsia="TimesNewRomanPSMT"/>
          <w:color w:val="000000"/>
        </w:rPr>
        <w:t xml:space="preserve">            </w:t>
      </w:r>
      <w:r>
        <w:rPr>
          <w:rFonts w:eastAsia="TimesNewRomanPSMT"/>
          <w:color w:val="000000"/>
        </w:rPr>
        <w:t xml:space="preserve">Oferta najkorzystniejsza, w tym kryterium, może otrzymać maksymalnie </w:t>
      </w:r>
      <w:r w:rsidR="00D93CAB">
        <w:rPr>
          <w:rFonts w:eastAsia="TimesNewRomanPSMT"/>
          <w:color w:val="000000"/>
        </w:rPr>
        <w:t>1</w:t>
      </w:r>
      <w:r>
        <w:rPr>
          <w:rFonts w:eastAsia="TimesNewRomanPSMT"/>
          <w:color w:val="000000"/>
        </w:rPr>
        <w:t>0 punktów</w:t>
      </w:r>
      <w:r w:rsidR="003D7514">
        <w:rPr>
          <w:rFonts w:eastAsia="TimesNewRomanPSMT"/>
          <w:color w:val="000000"/>
        </w:rPr>
        <w:t>.</w:t>
      </w:r>
    </w:p>
    <w:p w14:paraId="106D6E24" w14:textId="77777777" w:rsidR="00A1679B" w:rsidRDefault="00A1679B" w:rsidP="00A1679B">
      <w:pPr>
        <w:autoSpaceDN w:val="0"/>
        <w:adjustRightInd w:val="0"/>
        <w:jc w:val="both"/>
        <w:rPr>
          <w:rFonts w:eastAsia="TimesNewRomanPSMT" w:hint="eastAsia"/>
          <w:color w:val="000000"/>
        </w:rPr>
      </w:pPr>
    </w:p>
    <w:p w14:paraId="51271F56" w14:textId="77777777" w:rsidR="00A1679B" w:rsidRPr="00A1679B" w:rsidRDefault="00A1679B" w:rsidP="00A1679B">
      <w:pPr>
        <w:autoSpaceDN w:val="0"/>
        <w:adjustRightInd w:val="0"/>
        <w:jc w:val="both"/>
        <w:rPr>
          <w:rFonts w:eastAsia="TimesNewRomanPSMT" w:hint="eastAsia"/>
          <w:b/>
          <w:bCs/>
          <w:color w:val="000000"/>
        </w:rPr>
      </w:pPr>
      <w:r w:rsidRPr="00A1679B">
        <w:rPr>
          <w:rFonts w:eastAsia="TimesNewRomanPSMT"/>
          <w:b/>
          <w:bCs/>
          <w:color w:val="000000"/>
        </w:rPr>
        <w:t>Kryterium 3.</w:t>
      </w:r>
    </w:p>
    <w:p w14:paraId="64EA1249" w14:textId="77777777" w:rsidR="00A1679B" w:rsidRDefault="00A1679B" w:rsidP="00A1679B">
      <w:pPr>
        <w:autoSpaceDN w:val="0"/>
        <w:adjustRightInd w:val="0"/>
        <w:jc w:val="both"/>
        <w:rPr>
          <w:rFonts w:eastAsia="TimesNewRomanPSMT" w:hint="eastAsia"/>
          <w:b/>
          <w:color w:val="000000"/>
        </w:rPr>
      </w:pPr>
    </w:p>
    <w:p w14:paraId="02CC77E1" w14:textId="77777777" w:rsidR="00A1679B" w:rsidRPr="00136BB1" w:rsidRDefault="00A1679B" w:rsidP="00DB342E">
      <w:pPr>
        <w:pStyle w:val="Akapitzlist"/>
        <w:widowControl/>
        <w:numPr>
          <w:ilvl w:val="0"/>
          <w:numId w:val="16"/>
        </w:numPr>
        <w:suppressAutoHyphens w:val="0"/>
        <w:autoSpaceDE w:val="0"/>
        <w:autoSpaceDN w:val="0"/>
        <w:adjustRightInd w:val="0"/>
        <w:contextualSpacing w:val="0"/>
        <w:jc w:val="both"/>
        <w:rPr>
          <w:rFonts w:ascii="Times New Roman" w:eastAsia="TimesNewRomanPSMT" w:hAnsi="Times New Roman"/>
        </w:rPr>
      </w:pPr>
      <w:r w:rsidRPr="00136BB1">
        <w:rPr>
          <w:rFonts w:eastAsia="TimesNewRomanPSMT"/>
          <w:b/>
          <w:bCs/>
        </w:rPr>
        <w:t>ocena kryterium „</w:t>
      </w:r>
      <w:r w:rsidR="00936381" w:rsidRPr="00136BB1">
        <w:rPr>
          <w:rFonts w:eastAsia="TimesNewRomanPSMT"/>
          <w:b/>
          <w:bCs/>
        </w:rPr>
        <w:t>koszt serwisu</w:t>
      </w:r>
      <w:r w:rsidRPr="00136BB1">
        <w:rPr>
          <w:rFonts w:eastAsia="TimesNewRomanPSMT"/>
          <w:b/>
          <w:bCs/>
        </w:rPr>
        <w:t xml:space="preserve">” </w:t>
      </w:r>
      <w:r w:rsidR="00936381" w:rsidRPr="00136BB1">
        <w:rPr>
          <w:rFonts w:eastAsia="TimesNewRomanPSMT"/>
          <w:b/>
          <w:bCs/>
        </w:rPr>
        <w:t xml:space="preserve"> w okresie gwarancji</w:t>
      </w:r>
      <w:r w:rsidRPr="00136BB1">
        <w:rPr>
          <w:rFonts w:eastAsia="TimesNewRomanPSMT"/>
          <w:b/>
          <w:bCs/>
        </w:rPr>
        <w:t xml:space="preserve"> </w:t>
      </w:r>
      <w:r w:rsidRPr="00136BB1">
        <w:rPr>
          <w:rFonts w:eastAsia="TimesNewRomanPSMT"/>
          <w:bCs/>
        </w:rPr>
        <w:t>zostanie obliczony wg formuły:</w:t>
      </w:r>
      <w:r w:rsidRPr="00136BB1">
        <w:rPr>
          <w:rFonts w:eastAsia="TimesNewRomanPSMT"/>
        </w:rPr>
        <w:t xml:space="preserve">  </w:t>
      </w:r>
    </w:p>
    <w:p w14:paraId="791FA1CA" w14:textId="77777777" w:rsidR="00936381" w:rsidRDefault="00936381"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
    <w:p w14:paraId="4D8EC549"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r>
        <w:rPr>
          <w:rFonts w:ascii="Times New Roman" w:eastAsia="TimesNewRomanPSMT" w:hAnsi="Times New Roman"/>
          <w:color w:val="000000"/>
        </w:rPr>
        <w:t>K=(</w:t>
      </w:r>
      <w:proofErr w:type="spellStart"/>
      <w:r>
        <w:rPr>
          <w:rFonts w:ascii="Times New Roman" w:eastAsia="TimesNewRomanPSMT" w:hAnsi="Times New Roman"/>
          <w:color w:val="000000"/>
        </w:rPr>
        <w:t>Kn:Kb</w:t>
      </w:r>
      <w:proofErr w:type="spellEnd"/>
      <w:r>
        <w:rPr>
          <w:rFonts w:ascii="Times New Roman" w:eastAsia="TimesNewRomanPSMT" w:hAnsi="Times New Roman"/>
          <w:color w:val="000000"/>
        </w:rPr>
        <w:t xml:space="preserve">) x </w:t>
      </w:r>
      <w:r w:rsidR="00D93CAB">
        <w:rPr>
          <w:rFonts w:ascii="Times New Roman" w:eastAsia="TimesNewRomanPSMT" w:hAnsi="Times New Roman"/>
          <w:color w:val="000000"/>
        </w:rPr>
        <w:t>2</w:t>
      </w:r>
      <w:r>
        <w:rPr>
          <w:rFonts w:ascii="Times New Roman" w:eastAsia="TimesNewRomanPSMT" w:hAnsi="Times New Roman"/>
          <w:color w:val="000000"/>
        </w:rPr>
        <w:t>0 pkt, gdzie:</w:t>
      </w:r>
    </w:p>
    <w:p w14:paraId="79335882"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
    <w:p w14:paraId="41D76F02"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r>
        <w:rPr>
          <w:rFonts w:ascii="Times New Roman" w:eastAsia="TimesNewRomanPSMT" w:hAnsi="Times New Roman"/>
          <w:color w:val="000000"/>
        </w:rPr>
        <w:t>K- ilość punktów przyznana badanej ofercie w zakresie kryterium koszt serwisu w okresie gwarancji</w:t>
      </w:r>
    </w:p>
    <w:p w14:paraId="00CA7C44"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roofErr w:type="spellStart"/>
      <w:r>
        <w:rPr>
          <w:rFonts w:ascii="Times New Roman" w:eastAsia="TimesNewRomanPSMT" w:hAnsi="Times New Roman"/>
          <w:color w:val="000000"/>
        </w:rPr>
        <w:t>Kn</w:t>
      </w:r>
      <w:proofErr w:type="spellEnd"/>
      <w:r>
        <w:rPr>
          <w:rFonts w:ascii="Times New Roman" w:eastAsia="TimesNewRomanPSMT" w:hAnsi="Times New Roman"/>
          <w:color w:val="000000"/>
        </w:rPr>
        <w:t>- najniższy koszt serwisu spośród badanych ofert</w:t>
      </w:r>
    </w:p>
    <w:p w14:paraId="730DFCB0" w14:textId="77777777" w:rsidR="00547E34" w:rsidRPr="00936381"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roofErr w:type="spellStart"/>
      <w:r>
        <w:rPr>
          <w:rFonts w:ascii="Times New Roman" w:eastAsia="TimesNewRomanPSMT" w:hAnsi="Times New Roman"/>
          <w:color w:val="000000"/>
        </w:rPr>
        <w:t>Kb</w:t>
      </w:r>
      <w:proofErr w:type="spellEnd"/>
      <w:r>
        <w:rPr>
          <w:rFonts w:ascii="Times New Roman" w:eastAsia="TimesNewRomanPSMT" w:hAnsi="Times New Roman"/>
          <w:color w:val="000000"/>
        </w:rPr>
        <w:t xml:space="preserve"> – koszt serwisu badanej oferty</w:t>
      </w:r>
    </w:p>
    <w:p w14:paraId="7AA3F0C9" w14:textId="77777777" w:rsidR="00936381" w:rsidRPr="00936381" w:rsidRDefault="00936381" w:rsidP="00547E34">
      <w:pPr>
        <w:widowControl/>
        <w:suppressAutoHyphens w:val="0"/>
        <w:autoSpaceDE w:val="0"/>
        <w:autoSpaceDN w:val="0"/>
        <w:adjustRightInd w:val="0"/>
        <w:jc w:val="both"/>
        <w:rPr>
          <w:rFonts w:ascii="Times New Roman" w:eastAsia="TimesNewRomanPSMT" w:hAnsi="Times New Roman"/>
          <w:color w:val="000000"/>
        </w:rPr>
      </w:pPr>
    </w:p>
    <w:p w14:paraId="7E593658" w14:textId="77777777" w:rsidR="00547E34" w:rsidRDefault="00547E34" w:rsidP="00547E34">
      <w:pPr>
        <w:autoSpaceDN w:val="0"/>
        <w:adjustRightInd w:val="0"/>
        <w:jc w:val="both"/>
        <w:rPr>
          <w:rFonts w:eastAsia="TimesNewRomanPSMT" w:hint="eastAsia"/>
          <w:color w:val="000000"/>
        </w:rPr>
      </w:pPr>
      <w:r>
        <w:rPr>
          <w:rFonts w:eastAsia="TimesNewRomanPSMT"/>
          <w:color w:val="000000"/>
        </w:rPr>
        <w:t xml:space="preserve">            Oferta najkorzystniejsza, w tym kryterium, może otrzymać maksymalnie </w:t>
      </w:r>
      <w:r w:rsidR="00D93CAB">
        <w:rPr>
          <w:rFonts w:eastAsia="TimesNewRomanPSMT"/>
          <w:color w:val="000000"/>
        </w:rPr>
        <w:t>2</w:t>
      </w:r>
      <w:r>
        <w:rPr>
          <w:rFonts w:eastAsia="TimesNewRomanPSMT"/>
          <w:color w:val="000000"/>
        </w:rPr>
        <w:t>0 punktów</w:t>
      </w:r>
    </w:p>
    <w:p w14:paraId="3F86BA64" w14:textId="77777777" w:rsidR="003048DE" w:rsidRDefault="003048DE" w:rsidP="003048DE">
      <w:pPr>
        <w:pStyle w:val="Akapitzlist"/>
        <w:autoSpaceDN w:val="0"/>
        <w:adjustRightInd w:val="0"/>
        <w:ind w:left="0"/>
        <w:jc w:val="both"/>
        <w:rPr>
          <w:rFonts w:eastAsia="TimesNewRomanPSMT" w:hint="eastAsia"/>
          <w:color w:val="000000"/>
        </w:rPr>
      </w:pPr>
    </w:p>
    <w:p w14:paraId="2EA961E0" w14:textId="77777777" w:rsidR="003048DE" w:rsidRDefault="003048DE" w:rsidP="003048DE">
      <w:pPr>
        <w:pStyle w:val="Akapitzlist"/>
        <w:autoSpaceDN w:val="0"/>
        <w:adjustRightInd w:val="0"/>
        <w:ind w:left="0"/>
        <w:jc w:val="both"/>
        <w:rPr>
          <w:rFonts w:eastAsia="TimesNewRomanPSMT" w:hint="eastAsia"/>
          <w:color w:val="000000"/>
        </w:rPr>
      </w:pPr>
      <w:r>
        <w:rPr>
          <w:rFonts w:eastAsia="TimesNewRomanPSMT"/>
          <w:color w:val="000000"/>
        </w:rPr>
        <w:t>Łącznie oferta najkorzystniejsza może uzyskać maksymalnie 100 pkt.</w:t>
      </w:r>
    </w:p>
    <w:p w14:paraId="331C9628" w14:textId="77777777" w:rsidR="003048DE" w:rsidRDefault="003048DE" w:rsidP="003048DE">
      <w:pPr>
        <w:pStyle w:val="Akapitzlist"/>
        <w:autoSpaceDN w:val="0"/>
        <w:adjustRightInd w:val="0"/>
        <w:ind w:left="0"/>
        <w:jc w:val="both"/>
        <w:rPr>
          <w:rFonts w:eastAsia="TimesNewRomanPSMT" w:hint="eastAsia"/>
          <w:color w:val="000000"/>
        </w:rPr>
      </w:pPr>
      <w:r>
        <w:rPr>
          <w:rFonts w:eastAsia="TimesNewRomanPSMT"/>
          <w:color w:val="000000"/>
        </w:rPr>
        <w:t>W celu obliczenia punktów wyniki poszczególnych działań matematycznych będą zaokrąglane do dwóch miejsc po przecinku lub z większą dokładnością, jeśli będzie to konieczne.</w:t>
      </w:r>
    </w:p>
    <w:p w14:paraId="6AB956D1" w14:textId="77777777" w:rsidR="003048DE" w:rsidRDefault="003048DE" w:rsidP="003048DE">
      <w:pPr>
        <w:jc w:val="both"/>
        <w:rPr>
          <w:rFonts w:ascii="Times New Roman" w:eastAsia="Calibri" w:hAnsi="Times New Roman"/>
        </w:rPr>
      </w:pPr>
    </w:p>
    <w:p w14:paraId="63448B68" w14:textId="77777777" w:rsidR="003048DE" w:rsidRDefault="003048DE" w:rsidP="00DB342E">
      <w:pPr>
        <w:widowControl/>
        <w:numPr>
          <w:ilvl w:val="0"/>
          <w:numId w:val="10"/>
        </w:numPr>
        <w:spacing w:after="200"/>
        <w:ind w:left="426" w:hanging="426"/>
        <w:jc w:val="both"/>
        <w:rPr>
          <w:rFonts w:ascii="Times New Roman" w:hAnsi="Times New Roman"/>
          <w:b/>
          <w:u w:val="single"/>
        </w:rPr>
      </w:pPr>
      <w:r>
        <w:rPr>
          <w:rFonts w:ascii="Times New Roman" w:hAnsi="Times New Roman"/>
          <w:b/>
          <w:u w:val="single"/>
        </w:rPr>
        <w:t>Opis sposobu obliczenia ceny oraz kosztu serwisu oferty.</w:t>
      </w:r>
    </w:p>
    <w:p w14:paraId="57A4FBCE" w14:textId="77777777" w:rsidR="003048DE" w:rsidRDefault="003048DE" w:rsidP="00DB342E">
      <w:pPr>
        <w:widowControl/>
        <w:numPr>
          <w:ilvl w:val="0"/>
          <w:numId w:val="17"/>
        </w:numPr>
        <w:spacing w:after="200"/>
        <w:jc w:val="both"/>
        <w:rPr>
          <w:rFonts w:ascii="Times New Roman" w:hAnsi="Times New Roman"/>
        </w:rPr>
      </w:pPr>
      <w:r>
        <w:rPr>
          <w:rFonts w:ascii="Times New Roman" w:hAnsi="Times New Roman"/>
        </w:rPr>
        <w:t xml:space="preserve">Wykonawca podaje w </w:t>
      </w:r>
      <w:r>
        <w:rPr>
          <w:rFonts w:ascii="Times New Roman" w:hAnsi="Times New Roman"/>
          <w:b/>
        </w:rPr>
        <w:t>Formularzu ofertowym (Zał</w:t>
      </w:r>
      <w:r w:rsidR="00C67FAE">
        <w:rPr>
          <w:rFonts w:ascii="Times New Roman" w:hAnsi="Times New Roman"/>
          <w:b/>
        </w:rPr>
        <w:t>ącznik</w:t>
      </w:r>
      <w:r>
        <w:rPr>
          <w:rFonts w:ascii="Times New Roman" w:hAnsi="Times New Roman"/>
          <w:b/>
        </w:rPr>
        <w:t xml:space="preserve"> </w:t>
      </w:r>
      <w:r w:rsidR="00C67FAE">
        <w:rPr>
          <w:rFonts w:ascii="Times New Roman" w:hAnsi="Times New Roman"/>
          <w:b/>
        </w:rPr>
        <w:t>n</w:t>
      </w:r>
      <w:r w:rsidR="00C31367">
        <w:rPr>
          <w:rFonts w:ascii="Times New Roman" w:hAnsi="Times New Roman"/>
          <w:b/>
        </w:rPr>
        <w:t>r 2</w:t>
      </w:r>
      <w:r>
        <w:rPr>
          <w:rFonts w:ascii="Times New Roman" w:hAnsi="Times New Roman"/>
          <w:b/>
        </w:rPr>
        <w:t xml:space="preserve"> do SWZ)</w:t>
      </w:r>
      <w:r>
        <w:rPr>
          <w:rFonts w:ascii="Times New Roman" w:hAnsi="Times New Roman"/>
        </w:rPr>
        <w:t xml:space="preserve"> cenę całkowitą oferty brutto dla przedmiotu zamówienia, podając ją w zapisie liczbowym </w:t>
      </w:r>
      <w:r w:rsidR="00C31367">
        <w:rPr>
          <w:rFonts w:ascii="Times New Roman" w:hAnsi="Times New Roman"/>
        </w:rPr>
        <w:t>i słownym</w:t>
      </w:r>
      <w:r w:rsidR="00FF1162">
        <w:rPr>
          <w:rFonts w:ascii="Times New Roman" w:hAnsi="Times New Roman"/>
        </w:rPr>
        <w:t>, z dokładnością do dwóch miejsc po przecinku.</w:t>
      </w:r>
      <w:r>
        <w:rPr>
          <w:rFonts w:ascii="Times New Roman" w:hAnsi="Times New Roman"/>
        </w:rPr>
        <w:t xml:space="preserve"> Cena podana w ofercie powinna obejmować wszystkie koszty i składniki związane z wykonaniem przedmiotu zamówienia oraz warunkami stawianymi przez Zamawiającego.</w:t>
      </w:r>
    </w:p>
    <w:p w14:paraId="6F5D04AB" w14:textId="77777777" w:rsidR="003048DE" w:rsidRDefault="003048DE" w:rsidP="00DB342E">
      <w:pPr>
        <w:widowControl/>
        <w:numPr>
          <w:ilvl w:val="0"/>
          <w:numId w:val="17"/>
        </w:numPr>
        <w:spacing w:after="200"/>
        <w:jc w:val="both"/>
        <w:rPr>
          <w:rFonts w:ascii="Times New Roman" w:hAnsi="Times New Roman"/>
          <w:b/>
        </w:rPr>
      </w:pPr>
      <w:r>
        <w:rPr>
          <w:rFonts w:ascii="Times New Roman" w:hAnsi="Times New Roman"/>
        </w:rPr>
        <w:t>Cena może być tylko jedna za oferowany przedmiot zamówienia, nie dopuszcza się wariantowości cen.</w:t>
      </w:r>
    </w:p>
    <w:p w14:paraId="5E891778" w14:textId="77777777" w:rsidR="003048DE" w:rsidRDefault="003048DE" w:rsidP="00DB342E">
      <w:pPr>
        <w:widowControl/>
        <w:numPr>
          <w:ilvl w:val="0"/>
          <w:numId w:val="17"/>
        </w:numPr>
        <w:spacing w:after="200"/>
        <w:jc w:val="both"/>
        <w:rPr>
          <w:rFonts w:ascii="Times New Roman" w:hAnsi="Times New Roman"/>
          <w:b/>
        </w:rPr>
      </w:pPr>
      <w:r>
        <w:rPr>
          <w:rFonts w:ascii="Times New Roman" w:hAnsi="Times New Roman"/>
        </w:rPr>
        <w:t>Cenę oferty należy podać w PLN.</w:t>
      </w:r>
    </w:p>
    <w:p w14:paraId="4C564078" w14:textId="77777777" w:rsidR="003048DE" w:rsidRDefault="003048DE" w:rsidP="00DB342E">
      <w:pPr>
        <w:widowControl/>
        <w:numPr>
          <w:ilvl w:val="0"/>
          <w:numId w:val="10"/>
        </w:numPr>
        <w:spacing w:after="200"/>
        <w:jc w:val="both"/>
        <w:rPr>
          <w:rFonts w:ascii="Times New Roman" w:hAnsi="Times New Roman"/>
          <w:b/>
          <w:u w:val="single"/>
        </w:rPr>
      </w:pPr>
      <w:r>
        <w:rPr>
          <w:rFonts w:ascii="Times New Roman" w:hAnsi="Times New Roman"/>
          <w:b/>
          <w:u w:val="single"/>
        </w:rPr>
        <w:t>Wadium</w:t>
      </w:r>
    </w:p>
    <w:p w14:paraId="23F40853" w14:textId="27FD6929" w:rsidR="003048DE" w:rsidRDefault="009045A2" w:rsidP="009045A2">
      <w:pPr>
        <w:jc w:val="both"/>
        <w:rPr>
          <w:rFonts w:ascii="Times New Roman" w:hAnsi="Times New Roman"/>
        </w:rPr>
      </w:pPr>
      <w:r>
        <w:rPr>
          <w:rFonts w:ascii="Times New Roman" w:hAnsi="Times New Roman"/>
        </w:rPr>
        <w:t>Wykonawca ubiegający się o udzielenie zamówienia jest zobowiązany do wniesienia wadium</w:t>
      </w:r>
      <w:r w:rsidR="00A0127E">
        <w:rPr>
          <w:rFonts w:ascii="Times New Roman" w:hAnsi="Times New Roman"/>
        </w:rPr>
        <w:t xml:space="preserve"> przed terminem składania ofert</w:t>
      </w:r>
      <w:r>
        <w:rPr>
          <w:rFonts w:ascii="Times New Roman" w:hAnsi="Times New Roman"/>
        </w:rPr>
        <w:t>.</w:t>
      </w:r>
    </w:p>
    <w:p w14:paraId="63F00BA0" w14:textId="77777777" w:rsidR="009045A2" w:rsidRPr="009045A2" w:rsidRDefault="009045A2" w:rsidP="009045A2">
      <w:pPr>
        <w:widowControl/>
        <w:suppressAutoHyphens w:val="0"/>
        <w:spacing w:after="1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xml:space="preserve">Ustala się wadium w wysokości: </w:t>
      </w:r>
      <w:r w:rsidR="00153957">
        <w:rPr>
          <w:rFonts w:ascii="Times New Roman" w:eastAsiaTheme="minorHAnsi" w:hAnsi="Times New Roman"/>
          <w:b/>
          <w:bCs/>
          <w:color w:val="000000" w:themeColor="text1"/>
          <w:kern w:val="0"/>
          <w:lang w:eastAsia="en-US"/>
        </w:rPr>
        <w:t>4</w:t>
      </w:r>
      <w:r w:rsidRPr="009045A2">
        <w:rPr>
          <w:rFonts w:ascii="Times New Roman" w:eastAsiaTheme="minorHAnsi" w:hAnsi="Times New Roman"/>
          <w:b/>
          <w:bCs/>
          <w:color w:val="000000" w:themeColor="text1"/>
          <w:kern w:val="0"/>
          <w:lang w:eastAsia="en-US"/>
        </w:rPr>
        <w:t>5.000,00 zł.</w:t>
      </w:r>
      <w:r w:rsidRPr="009045A2">
        <w:rPr>
          <w:rFonts w:ascii="Times New Roman" w:eastAsiaTheme="minorHAnsi" w:hAnsi="Times New Roman"/>
          <w:color w:val="000000" w:themeColor="text1"/>
          <w:kern w:val="0"/>
          <w:lang w:eastAsia="en-US"/>
        </w:rPr>
        <w:t xml:space="preserve"> (słownie: </w:t>
      </w:r>
      <w:r w:rsidR="00153957">
        <w:rPr>
          <w:rFonts w:ascii="Times New Roman" w:eastAsiaTheme="minorHAnsi" w:hAnsi="Times New Roman"/>
          <w:color w:val="000000" w:themeColor="text1"/>
          <w:kern w:val="0"/>
          <w:lang w:eastAsia="en-US"/>
        </w:rPr>
        <w:t>czterdzieści</w:t>
      </w:r>
      <w:r w:rsidRPr="009045A2">
        <w:rPr>
          <w:rFonts w:ascii="Times New Roman" w:eastAsiaTheme="minorHAnsi" w:hAnsi="Times New Roman"/>
          <w:color w:val="000000" w:themeColor="text1"/>
          <w:kern w:val="0"/>
          <w:lang w:eastAsia="en-US"/>
        </w:rPr>
        <w:t xml:space="preserve"> pięć tysięcy 00/100 złotych)</w:t>
      </w:r>
    </w:p>
    <w:p w14:paraId="0AFAF12A" w14:textId="77777777" w:rsidR="009045A2" w:rsidRPr="009045A2" w:rsidRDefault="009045A2" w:rsidP="009045A2">
      <w:pPr>
        <w:widowControl/>
        <w:suppressAutoHyphens w:val="0"/>
        <w:spacing w:after="1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Wykonawca wnosi wadium:</w:t>
      </w:r>
    </w:p>
    <w:p w14:paraId="58028B48" w14:textId="3B22F741" w:rsidR="009045A2" w:rsidRPr="009045A2" w:rsidRDefault="009045A2" w:rsidP="009045A2">
      <w:pPr>
        <w:widowControl/>
        <w:suppressAutoHyphens w:val="0"/>
        <w:spacing w:after="160"/>
        <w:ind w:left="3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lastRenderedPageBreak/>
        <w:t>- w pieniądzu, sposób przekazania: wpłaca przelewem na rachunek bankowy Zamawiającego</w:t>
      </w:r>
      <w:r>
        <w:rPr>
          <w:rFonts w:ascii="Times New Roman" w:eastAsiaTheme="minorHAnsi" w:hAnsi="Times New Roman"/>
          <w:color w:val="000000" w:themeColor="text1"/>
          <w:kern w:val="0"/>
          <w:lang w:eastAsia="en-US"/>
        </w:rPr>
        <w:t xml:space="preserve"> z dopiskiem </w:t>
      </w:r>
      <w:r w:rsidRPr="00B5714C">
        <w:rPr>
          <w:rFonts w:ascii="Times New Roman" w:eastAsiaTheme="minorHAnsi" w:hAnsi="Times New Roman"/>
          <w:b/>
          <w:bCs/>
          <w:color w:val="000000" w:themeColor="text1"/>
          <w:kern w:val="0"/>
          <w:lang w:eastAsia="en-US"/>
        </w:rPr>
        <w:t xml:space="preserve">„Wadium. Zapytanie ofertowe nr </w:t>
      </w:r>
      <w:r w:rsidR="009A61E2">
        <w:rPr>
          <w:rFonts w:ascii="Times New Roman" w:eastAsiaTheme="minorHAnsi" w:hAnsi="Times New Roman"/>
          <w:b/>
          <w:bCs/>
          <w:color w:val="000000" w:themeColor="text1"/>
          <w:kern w:val="0"/>
          <w:lang w:eastAsia="en-US"/>
        </w:rPr>
        <w:t>17</w:t>
      </w:r>
      <w:r w:rsidR="00B5714C" w:rsidRPr="00B5714C">
        <w:rPr>
          <w:rFonts w:ascii="Times New Roman" w:eastAsiaTheme="minorHAnsi" w:hAnsi="Times New Roman"/>
          <w:b/>
          <w:bCs/>
          <w:color w:val="000000" w:themeColor="text1"/>
          <w:kern w:val="0"/>
          <w:lang w:eastAsia="en-US"/>
        </w:rPr>
        <w:t>/2021</w:t>
      </w:r>
      <w:r w:rsidRPr="00B5714C">
        <w:rPr>
          <w:rFonts w:ascii="Times New Roman" w:eastAsiaTheme="minorHAnsi" w:hAnsi="Times New Roman"/>
          <w:b/>
          <w:bCs/>
          <w:color w:val="000000" w:themeColor="text1"/>
          <w:kern w:val="0"/>
          <w:lang w:eastAsia="en-US"/>
        </w:rPr>
        <w:t>”</w:t>
      </w:r>
      <w:r>
        <w:rPr>
          <w:rFonts w:ascii="Times New Roman" w:eastAsiaTheme="minorHAnsi" w:hAnsi="Times New Roman"/>
          <w:color w:val="000000" w:themeColor="text1"/>
          <w:kern w:val="0"/>
          <w:lang w:eastAsia="en-US"/>
        </w:rPr>
        <w:t>,</w:t>
      </w:r>
      <w:r w:rsidRPr="009045A2">
        <w:rPr>
          <w:rFonts w:ascii="Times New Roman" w:eastAsiaTheme="minorHAnsi" w:hAnsi="Times New Roman"/>
          <w:color w:val="000000" w:themeColor="text1"/>
          <w:kern w:val="0"/>
          <w:lang w:eastAsia="en-US"/>
        </w:rPr>
        <w:t xml:space="preserve"> wskazany poniżej:</w:t>
      </w:r>
    </w:p>
    <w:p w14:paraId="74A63DBE" w14:textId="77777777" w:rsidR="009045A2" w:rsidRPr="009045A2" w:rsidRDefault="009045A2" w:rsidP="009045A2">
      <w:pPr>
        <w:widowControl/>
        <w:suppressAutoHyphens w:val="0"/>
        <w:spacing w:after="160"/>
        <w:ind w:left="360"/>
        <w:jc w:val="both"/>
        <w:rPr>
          <w:rFonts w:ascii="Times New Roman" w:eastAsiaTheme="minorHAnsi" w:hAnsi="Times New Roman"/>
          <w:b/>
          <w:bCs/>
          <w:color w:val="000000" w:themeColor="text1"/>
          <w:kern w:val="0"/>
          <w:lang w:eastAsia="en-US"/>
        </w:rPr>
      </w:pPr>
      <w:r w:rsidRPr="009045A2">
        <w:rPr>
          <w:rFonts w:ascii="Times New Roman" w:eastAsiaTheme="minorHAnsi" w:hAnsi="Times New Roman"/>
          <w:b/>
          <w:bCs/>
          <w:color w:val="000000" w:themeColor="text1"/>
          <w:kern w:val="0"/>
          <w:lang w:eastAsia="en-US"/>
        </w:rPr>
        <w:t>24 8179 0009 0011 4749 2000 0030 Bank Spółdzielczy Oddział w Nakle nad Notecią</w:t>
      </w:r>
    </w:p>
    <w:p w14:paraId="289B9424" w14:textId="77777777" w:rsidR="009045A2" w:rsidRPr="009045A2" w:rsidRDefault="009045A2" w:rsidP="009045A2">
      <w:pPr>
        <w:widowControl/>
        <w:suppressAutoHyphens w:val="0"/>
        <w:spacing w:after="160"/>
        <w:ind w:left="3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lub w jednej z poniżej podanych form:</w:t>
      </w:r>
    </w:p>
    <w:p w14:paraId="738EF521" w14:textId="77777777" w:rsidR="009045A2" w:rsidRP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w</w:t>
      </w:r>
      <w:r w:rsidR="009045A2" w:rsidRPr="009045A2">
        <w:rPr>
          <w:rFonts w:ascii="Times New Roman" w:eastAsiaTheme="minorHAnsi" w:hAnsi="Times New Roman"/>
          <w:color w:val="000000" w:themeColor="text1"/>
          <w:kern w:val="0"/>
          <w:lang w:eastAsia="en-US"/>
        </w:rPr>
        <w:t xml:space="preserve"> poręczeniach bankowych lub poręczeniach spółdzielczej kasy oszczędnościowo-kredytowej, z tym że poręczenie kasy jest zawsze poręczeniem pieniężnym,</w:t>
      </w:r>
    </w:p>
    <w:p w14:paraId="4E5EDAD7" w14:textId="77777777" w:rsidR="009045A2" w:rsidRP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g</w:t>
      </w:r>
      <w:r w:rsidR="009045A2" w:rsidRPr="009045A2">
        <w:rPr>
          <w:rFonts w:ascii="Times New Roman" w:eastAsiaTheme="minorHAnsi" w:hAnsi="Times New Roman"/>
          <w:color w:val="000000" w:themeColor="text1"/>
          <w:kern w:val="0"/>
          <w:lang w:eastAsia="en-US"/>
        </w:rPr>
        <w:t>warancjach bankowych</w:t>
      </w:r>
      <w:r w:rsidR="009045A2">
        <w:rPr>
          <w:rFonts w:ascii="Times New Roman" w:eastAsiaTheme="minorHAnsi" w:hAnsi="Times New Roman"/>
          <w:color w:val="000000" w:themeColor="text1"/>
          <w:kern w:val="0"/>
          <w:lang w:eastAsia="en-US"/>
        </w:rPr>
        <w:t>,</w:t>
      </w:r>
    </w:p>
    <w:p w14:paraId="27FE3AA8" w14:textId="77777777" w:rsid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g</w:t>
      </w:r>
      <w:r w:rsidR="009045A2" w:rsidRPr="009045A2">
        <w:rPr>
          <w:rFonts w:ascii="Times New Roman" w:eastAsiaTheme="minorHAnsi" w:hAnsi="Times New Roman"/>
          <w:color w:val="000000" w:themeColor="text1"/>
          <w:kern w:val="0"/>
          <w:lang w:eastAsia="en-US"/>
        </w:rPr>
        <w:t>warancjach ubezpieczeniowych</w:t>
      </w:r>
      <w:r w:rsidR="009045A2">
        <w:rPr>
          <w:rFonts w:ascii="Times New Roman" w:eastAsiaTheme="minorHAnsi" w:hAnsi="Times New Roman"/>
          <w:color w:val="000000" w:themeColor="text1"/>
          <w:kern w:val="0"/>
          <w:lang w:eastAsia="en-US"/>
        </w:rPr>
        <w:t>,</w:t>
      </w:r>
    </w:p>
    <w:p w14:paraId="5F1CFC9F" w14:textId="77777777" w:rsidR="0077146C" w:rsidRP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w</w:t>
      </w:r>
      <w:r w:rsidR="0077146C">
        <w:rPr>
          <w:rFonts w:ascii="Times New Roman" w:eastAsiaTheme="minorHAnsi" w:hAnsi="Times New Roman"/>
          <w:color w:val="000000" w:themeColor="text1"/>
          <w:kern w:val="0"/>
          <w:lang w:eastAsia="en-US"/>
        </w:rPr>
        <w:t xml:space="preserve"> poręczeniach udzielanych przez podmioty, o których mowa w art. 6b ust. 5 pkt 2 ustawy z dnia 9 listopada 2000 r., o utworzeniu Polskiej Agencji Rozwoju Przedsiębiorczości (</w:t>
      </w:r>
      <w:r w:rsidR="001B6429">
        <w:rPr>
          <w:rFonts w:ascii="Times New Roman" w:eastAsiaTheme="minorHAnsi" w:hAnsi="Times New Roman"/>
          <w:color w:val="000000" w:themeColor="text1"/>
          <w:kern w:val="0"/>
          <w:lang w:eastAsia="en-US"/>
        </w:rPr>
        <w:t>t. j. Dz. U. z 2020 r., poz. 299</w:t>
      </w:r>
      <w:r w:rsidR="0077146C">
        <w:rPr>
          <w:rFonts w:ascii="Times New Roman" w:eastAsiaTheme="minorHAnsi" w:hAnsi="Times New Roman"/>
          <w:color w:val="000000" w:themeColor="text1"/>
          <w:kern w:val="0"/>
          <w:lang w:eastAsia="en-US"/>
        </w:rPr>
        <w:t>)</w:t>
      </w:r>
    </w:p>
    <w:p w14:paraId="76144570"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Wadium wnosi się przed upływem ostatecznego terminu składania  ofert. Przy czym za termin wniesienia wadium w formie przelewu pieniężnego przyjmuje się termin uznania na rachunku Zamawiającego. Zamawiający zaleca, aby w przypadku wniesienia wadium w formie pieniężnej – dokument potwierdzający dokonanie przelewu wadium został załączony do oferty.</w:t>
      </w:r>
    </w:p>
    <w:p w14:paraId="02B8C630" w14:textId="77777777" w:rsidR="009045A2" w:rsidRPr="009045A2" w:rsidRDefault="009045A2" w:rsidP="009045A2">
      <w:pPr>
        <w:widowControl/>
        <w:suppressAutoHyphens w:val="0"/>
        <w:spacing w:after="160"/>
        <w:ind w:left="720"/>
        <w:jc w:val="both"/>
        <w:rPr>
          <w:rFonts w:ascii="Times New Roman" w:eastAsiaTheme="minorHAnsi" w:hAnsi="Times New Roman"/>
          <w:b/>
          <w:bCs/>
          <w:color w:val="000000" w:themeColor="text1"/>
          <w:kern w:val="0"/>
          <w:lang w:eastAsia="en-US"/>
        </w:rPr>
      </w:pPr>
      <w:r w:rsidRPr="009045A2">
        <w:rPr>
          <w:rFonts w:ascii="Times New Roman" w:eastAsiaTheme="minorHAnsi" w:hAnsi="Times New Roman"/>
          <w:b/>
          <w:bCs/>
          <w:color w:val="000000" w:themeColor="text1"/>
          <w:kern w:val="0"/>
          <w:lang w:eastAsia="en-US"/>
        </w:rPr>
        <w:t xml:space="preserve">W przypadku złożenia wadium w innej formie niż pieniężnej (poręczenia lub gwarancji), Zamawiający wymaga załączenia do oferty </w:t>
      </w:r>
      <w:r w:rsidR="0077146C">
        <w:rPr>
          <w:rFonts w:ascii="Times New Roman" w:eastAsiaTheme="minorHAnsi" w:hAnsi="Times New Roman"/>
          <w:b/>
          <w:bCs/>
          <w:color w:val="000000" w:themeColor="text1"/>
          <w:kern w:val="0"/>
          <w:lang w:eastAsia="en-US"/>
        </w:rPr>
        <w:t xml:space="preserve">oryginału </w:t>
      </w:r>
      <w:r w:rsidRPr="009045A2">
        <w:rPr>
          <w:rFonts w:ascii="Times New Roman" w:eastAsiaTheme="minorHAnsi" w:hAnsi="Times New Roman"/>
          <w:b/>
          <w:bCs/>
          <w:color w:val="000000" w:themeColor="text1"/>
          <w:kern w:val="0"/>
          <w:lang w:eastAsia="en-US"/>
        </w:rPr>
        <w:t>dokumentu wniesienia wadium</w:t>
      </w:r>
      <w:r w:rsidR="0077146C">
        <w:rPr>
          <w:rFonts w:ascii="Times New Roman" w:eastAsiaTheme="minorHAnsi" w:hAnsi="Times New Roman"/>
          <w:b/>
          <w:bCs/>
          <w:color w:val="000000" w:themeColor="text1"/>
          <w:kern w:val="0"/>
          <w:lang w:eastAsia="en-US"/>
        </w:rPr>
        <w:t>.</w:t>
      </w:r>
      <w:r w:rsidRPr="009045A2">
        <w:rPr>
          <w:rFonts w:ascii="Times New Roman" w:eastAsiaTheme="minorHAnsi" w:hAnsi="Times New Roman"/>
          <w:b/>
          <w:bCs/>
          <w:color w:val="000000" w:themeColor="text1"/>
          <w:kern w:val="0"/>
          <w:lang w:eastAsia="en-US"/>
        </w:rPr>
        <w:t xml:space="preserve"> </w:t>
      </w:r>
    </w:p>
    <w:p w14:paraId="0597D384" w14:textId="77777777" w:rsidR="009045A2" w:rsidRPr="009045A2" w:rsidRDefault="0077146C" w:rsidP="009045A2">
      <w:pPr>
        <w:widowControl/>
        <w:suppressAutoHyphens w:val="0"/>
        <w:spacing w:after="160"/>
        <w:ind w:left="72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Z treści gwarancji/poręczenia musi jednoznacznie wynikać: nazwa zleceniodawcy (Wykonawcy), beneficjenta gwarancji/poręczenia (Zamawiającego), gwaranta/poręczyciela</w:t>
      </w:r>
      <w:r w:rsidR="00A42738">
        <w:rPr>
          <w:rFonts w:ascii="Times New Roman" w:eastAsiaTheme="minorHAnsi" w:hAnsi="Times New Roman"/>
          <w:color w:val="000000" w:themeColor="text1"/>
          <w:kern w:val="0"/>
          <w:lang w:eastAsia="en-US"/>
        </w:rPr>
        <w:t xml:space="preserve"> (podmiotu udzielającego gwarancji/poręczenia) oraz adresy ich siedzib. W przypadku wadium wniesionego przez Wykonawców wspólnie ubiegających się o udzielenie zamówienia, z treści gwarancji/poręczenia musi jednoznacznie wynikać, że odnosi się ona zarówno do Zleceniodawcy (Wykonawcy) jak i do pozostałych członków konsorcjum, określenie wierzytelności, która ma być zabezpieczona gwarancją/poręczeniem, kwota gwarancji/poręczenia, termin ważności gwarancji/poręczenia, obejmujący cały okres związania ofertą, począwszy od dnia wyznaczonego na dzień składania ofert, bezwarunkowe, nieodwołane, płatne na pierwsze żądanie zgłoszone przez Zamawiającego w terminie związania ofertą zobowiązanie gwaranta do wypłaty Zamawiającemu pełnej kwoty wadium.</w:t>
      </w:r>
    </w:p>
    <w:p w14:paraId="2C9A2BA6" w14:textId="77777777" w:rsid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Zamawiający zwraca niezwłocznie wadium na wniosek Wykonawcy, który wycofał ofertę przed upływem terminu składania ofert.</w:t>
      </w:r>
    </w:p>
    <w:p w14:paraId="31894EB8" w14:textId="77777777" w:rsidR="00A42738" w:rsidRPr="009045A2" w:rsidRDefault="00A42738" w:rsidP="009045A2">
      <w:pPr>
        <w:widowControl/>
        <w:suppressAutoHyphens w:val="0"/>
        <w:spacing w:after="160"/>
        <w:ind w:left="72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Zamawiający zwraca wadium wszystkim wykonawcom niezwłocznie po wyborze oferty najkorzystniejszej lub unieważnieniu postępowania. </w:t>
      </w:r>
    </w:p>
    <w:p w14:paraId="7B9DC81D"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Zamawiający zatrzymuje wadium wraz z odsetkami, jeżeli Wykonawca, którego oferta została wybrana:</w:t>
      </w:r>
    </w:p>
    <w:p w14:paraId="6F12EBDE"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odmówił podpisania umowy w sprawie zamówienia publicznego na warunkach określonych w ofercie;</w:t>
      </w:r>
    </w:p>
    <w:p w14:paraId="43EF9876"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zawarcie umowy w sprawie zamówienia publicznego stało się niemożliwe z przyczyn leżących po stronie Wykonawcy.</w:t>
      </w:r>
    </w:p>
    <w:p w14:paraId="59B8C799" w14:textId="77777777" w:rsidR="009045A2" w:rsidRPr="00FB3494" w:rsidRDefault="009045A2" w:rsidP="00FB3494">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lastRenderedPageBreak/>
        <w:t>Zamawiający zatrzymuje wadium wraz z odsetkami, jeżeli</w:t>
      </w:r>
      <w:r w:rsidR="004543FE">
        <w:rPr>
          <w:rFonts w:ascii="Times New Roman" w:eastAsiaTheme="minorHAnsi" w:hAnsi="Times New Roman"/>
          <w:color w:val="000000" w:themeColor="text1"/>
          <w:kern w:val="0"/>
          <w:lang w:eastAsia="en-US"/>
        </w:rPr>
        <w:t xml:space="preserve"> </w:t>
      </w:r>
      <w:r w:rsidRPr="009045A2">
        <w:rPr>
          <w:rFonts w:ascii="Times New Roman" w:eastAsiaTheme="minorHAnsi" w:hAnsi="Times New Roman"/>
          <w:color w:val="000000" w:themeColor="text1"/>
          <w:kern w:val="0"/>
          <w:lang w:eastAsia="en-US"/>
        </w:rPr>
        <w:t>Wykonawca nie wniósł wymaganego zabezpieczenia należytego wykonania umowy.</w:t>
      </w:r>
    </w:p>
    <w:p w14:paraId="20CE2588" w14:textId="77777777" w:rsidR="003048DE" w:rsidRDefault="003048DE" w:rsidP="00DB342E">
      <w:pPr>
        <w:widowControl/>
        <w:numPr>
          <w:ilvl w:val="0"/>
          <w:numId w:val="10"/>
        </w:numPr>
        <w:spacing w:after="200"/>
        <w:ind w:left="709" w:hanging="709"/>
        <w:jc w:val="both"/>
        <w:rPr>
          <w:rFonts w:ascii="Times New Roman" w:hAnsi="Times New Roman"/>
          <w:b/>
          <w:u w:val="single"/>
        </w:rPr>
      </w:pPr>
      <w:r>
        <w:rPr>
          <w:rFonts w:ascii="Times New Roman" w:hAnsi="Times New Roman"/>
          <w:b/>
          <w:u w:val="single"/>
        </w:rPr>
        <w:t>Wskazanie miejsca i terminu składania ofert.</w:t>
      </w:r>
    </w:p>
    <w:p w14:paraId="1F8289EE" w14:textId="77777777" w:rsidR="003048DE" w:rsidRPr="0063103F" w:rsidRDefault="0063103F" w:rsidP="00DB342E">
      <w:pPr>
        <w:pStyle w:val="Akapitzlist"/>
        <w:widowControl/>
        <w:numPr>
          <w:ilvl w:val="0"/>
          <w:numId w:val="18"/>
        </w:numPr>
        <w:jc w:val="both"/>
        <w:rPr>
          <w:rFonts w:ascii="Calibri" w:eastAsia="Calibri" w:hAnsi="Calibri"/>
          <w:kern w:val="0"/>
          <w:sz w:val="22"/>
          <w:szCs w:val="22"/>
          <w:lang w:eastAsia="en-US"/>
        </w:rPr>
      </w:pPr>
      <w:r w:rsidRPr="0063103F">
        <w:rPr>
          <w:rFonts w:ascii="Times New Roman" w:hAnsi="Times New Roman"/>
        </w:rPr>
        <w:t xml:space="preserve">Ofertę wraz z wymaganymi załącznikami należy umieścić na Platformie Zakupowej pod adresem: </w:t>
      </w:r>
      <w:hyperlink r:id="rId12" w:history="1">
        <w:r w:rsidRPr="0063103F">
          <w:rPr>
            <w:rStyle w:val="Hipercze"/>
            <w:rFonts w:ascii="Arial" w:eastAsia="Calibri" w:hAnsi="Arial" w:cs="Arial"/>
            <w:kern w:val="0"/>
            <w:sz w:val="21"/>
            <w:szCs w:val="21"/>
            <w:lang w:eastAsia="en-US"/>
          </w:rPr>
          <w:t>https://platformazakupowa.pl/pn/kpwik_naklo</w:t>
        </w:r>
      </w:hyperlink>
      <w:r w:rsidRPr="0063103F">
        <w:rPr>
          <w:rFonts w:ascii="Calibri" w:eastAsia="Calibri" w:hAnsi="Calibri"/>
          <w:kern w:val="0"/>
          <w:sz w:val="22"/>
          <w:szCs w:val="22"/>
          <w:lang w:eastAsia="en-US"/>
        </w:rPr>
        <w:t xml:space="preserve"> </w:t>
      </w:r>
    </w:p>
    <w:p w14:paraId="6DF239CA" w14:textId="4835BAB2" w:rsidR="003048DE" w:rsidRDefault="003048DE" w:rsidP="00DB342E">
      <w:pPr>
        <w:widowControl/>
        <w:numPr>
          <w:ilvl w:val="0"/>
          <w:numId w:val="18"/>
        </w:numPr>
        <w:spacing w:after="200"/>
        <w:jc w:val="both"/>
        <w:rPr>
          <w:rFonts w:ascii="Times New Roman" w:hAnsi="Times New Roman"/>
          <w:u w:val="single"/>
        </w:rPr>
      </w:pPr>
      <w:r>
        <w:rPr>
          <w:rFonts w:ascii="Times New Roman" w:hAnsi="Times New Roman"/>
          <w:b/>
        </w:rPr>
        <w:t>Termin składania ofert</w:t>
      </w:r>
      <w:r>
        <w:rPr>
          <w:rFonts w:ascii="Times New Roman" w:hAnsi="Times New Roman"/>
        </w:rPr>
        <w:t xml:space="preserve"> upływa dnia </w:t>
      </w:r>
      <w:r w:rsidR="009A61E2">
        <w:rPr>
          <w:rFonts w:ascii="Times New Roman" w:hAnsi="Times New Roman"/>
          <w:b/>
        </w:rPr>
        <w:t>25.11.</w:t>
      </w:r>
      <w:r w:rsidR="00EA063E">
        <w:rPr>
          <w:rFonts w:ascii="Times New Roman" w:hAnsi="Times New Roman"/>
          <w:b/>
        </w:rPr>
        <w:t xml:space="preserve">2021 </w:t>
      </w:r>
      <w:r>
        <w:rPr>
          <w:rFonts w:ascii="Times New Roman" w:hAnsi="Times New Roman"/>
          <w:b/>
        </w:rPr>
        <w:t xml:space="preserve"> r.</w:t>
      </w:r>
      <w:r>
        <w:rPr>
          <w:rFonts w:ascii="Times New Roman" w:hAnsi="Times New Roman"/>
        </w:rPr>
        <w:t xml:space="preserve"> </w:t>
      </w:r>
      <w:r>
        <w:rPr>
          <w:rFonts w:ascii="Times New Roman" w:hAnsi="Times New Roman"/>
          <w:b/>
        </w:rPr>
        <w:t xml:space="preserve">o godz. </w:t>
      </w:r>
      <w:r w:rsidR="00EA063E">
        <w:rPr>
          <w:rFonts w:ascii="Times New Roman" w:hAnsi="Times New Roman"/>
          <w:b/>
        </w:rPr>
        <w:t>1</w:t>
      </w:r>
      <w:r w:rsidR="00F96004">
        <w:rPr>
          <w:rFonts w:ascii="Times New Roman" w:hAnsi="Times New Roman"/>
          <w:b/>
        </w:rPr>
        <w:t>0</w:t>
      </w:r>
      <w:r w:rsidR="00EA063E">
        <w:rPr>
          <w:rFonts w:ascii="Times New Roman" w:hAnsi="Times New Roman"/>
          <w:b/>
        </w:rPr>
        <w:t>.00.</w:t>
      </w:r>
    </w:p>
    <w:p w14:paraId="009FDB6B" w14:textId="77777777" w:rsidR="003048DE" w:rsidRDefault="0063103F" w:rsidP="00DB342E">
      <w:pPr>
        <w:widowControl/>
        <w:numPr>
          <w:ilvl w:val="0"/>
          <w:numId w:val="18"/>
        </w:numPr>
        <w:spacing w:after="200"/>
        <w:jc w:val="both"/>
        <w:rPr>
          <w:rFonts w:ascii="Times New Roman" w:hAnsi="Times New Roman"/>
        </w:rPr>
      </w:pPr>
      <w:r>
        <w:rPr>
          <w:rFonts w:ascii="Times New Roman" w:hAnsi="Times New Roman"/>
        </w:rPr>
        <w:t>Za datę przekazania oferty przyjmuje się datę jej przekazania w systemie (Platformie</w:t>
      </w:r>
      <w:r w:rsidR="008E6000">
        <w:rPr>
          <w:rFonts w:ascii="Times New Roman" w:hAnsi="Times New Roman"/>
        </w:rPr>
        <w:t xml:space="preserve"> zakupowej</w:t>
      </w:r>
      <w:r>
        <w:rPr>
          <w:rFonts w:ascii="Times New Roman" w:hAnsi="Times New Roman"/>
        </w:rPr>
        <w:t>).</w:t>
      </w:r>
    </w:p>
    <w:p w14:paraId="0FB1540B" w14:textId="77777777" w:rsidR="003048DE" w:rsidRDefault="003048DE" w:rsidP="00DB342E">
      <w:pPr>
        <w:widowControl/>
        <w:numPr>
          <w:ilvl w:val="0"/>
          <w:numId w:val="18"/>
        </w:numPr>
        <w:spacing w:after="200"/>
        <w:jc w:val="both"/>
        <w:rPr>
          <w:rFonts w:ascii="Times New Roman" w:hAnsi="Times New Roman"/>
        </w:rPr>
      </w:pPr>
      <w:r>
        <w:rPr>
          <w:rFonts w:ascii="Times New Roman" w:hAnsi="Times New Roman"/>
        </w:rPr>
        <w:t>Treść oferty musi odpowiadać treści SWZ.</w:t>
      </w:r>
    </w:p>
    <w:p w14:paraId="20F1D801" w14:textId="77777777" w:rsidR="003048DE" w:rsidRDefault="0063103F" w:rsidP="00DB342E">
      <w:pPr>
        <w:widowControl/>
        <w:numPr>
          <w:ilvl w:val="0"/>
          <w:numId w:val="18"/>
        </w:numPr>
        <w:spacing w:after="200"/>
        <w:jc w:val="both"/>
        <w:rPr>
          <w:rFonts w:ascii="Times New Roman" w:hAnsi="Times New Roman"/>
        </w:rPr>
      </w:pPr>
      <w:r>
        <w:rPr>
          <w:rFonts w:ascii="Times New Roman" w:hAnsi="Times New Roman"/>
        </w:rPr>
        <w:t xml:space="preserve"> Szczegółowa instrukcja dla Wykonawców dotycząca złożenia oferty znajduje się na stronie internetowej pod adresem :</w:t>
      </w:r>
      <w:bookmarkStart w:id="7" w:name="_Hlk52189271"/>
      <w:r w:rsidRPr="0063103F">
        <w:t xml:space="preserve"> </w:t>
      </w:r>
      <w:r w:rsidRPr="00153957">
        <w:rPr>
          <w:rFonts w:ascii="Times New Roman" w:hAnsi="Times New Roman"/>
          <w:b/>
          <w:bCs/>
        </w:rPr>
        <w:t>https://platformazakupowa.pl/strona/45-instrukcje</w:t>
      </w:r>
      <w:bookmarkEnd w:id="7"/>
    </w:p>
    <w:p w14:paraId="78F87191" w14:textId="77777777" w:rsidR="001E2F27" w:rsidRPr="00136BB1" w:rsidRDefault="003048DE" w:rsidP="00136BB1">
      <w:pPr>
        <w:widowControl/>
        <w:numPr>
          <w:ilvl w:val="0"/>
          <w:numId w:val="10"/>
        </w:numPr>
        <w:spacing w:after="200"/>
        <w:ind w:left="709" w:hanging="709"/>
        <w:jc w:val="both"/>
        <w:rPr>
          <w:rFonts w:ascii="Times New Roman" w:hAnsi="Times New Roman"/>
          <w:b/>
          <w:u w:val="single"/>
        </w:rPr>
      </w:pPr>
      <w:r>
        <w:rPr>
          <w:rFonts w:ascii="Times New Roman" w:hAnsi="Times New Roman"/>
          <w:b/>
          <w:u w:val="single"/>
        </w:rPr>
        <w:t>Opis sposobu udzielania wyjaśnień dotyczących SWZ oraz oświadczenie, czy zamierza się zwołać zebranie Wykonawców.</w:t>
      </w:r>
    </w:p>
    <w:p w14:paraId="6E29D001" w14:textId="77777777" w:rsidR="002368BF" w:rsidRPr="002368BF" w:rsidRDefault="003048DE" w:rsidP="00DB342E">
      <w:pPr>
        <w:widowControl/>
        <w:numPr>
          <w:ilvl w:val="0"/>
          <w:numId w:val="19"/>
        </w:numPr>
        <w:spacing w:after="200"/>
        <w:jc w:val="both"/>
        <w:rPr>
          <w:rFonts w:ascii="Times New Roman" w:hAnsi="Times New Roman"/>
        </w:rPr>
      </w:pPr>
      <w:r>
        <w:rPr>
          <w:rFonts w:ascii="Times New Roman" w:hAnsi="Times New Roman"/>
        </w:rPr>
        <w:t>Od momentu ogłoszenia postępowania do momentu upływu terminu otwarcia ofert wszelkie oświadczenia, wnioski, zawiadomienia oraz informacje Zamawiający i Wykonawcy przekazują drogą elektroniczną</w:t>
      </w:r>
      <w:r w:rsidR="001E2F27">
        <w:rPr>
          <w:rFonts w:ascii="Times New Roman" w:hAnsi="Times New Roman"/>
        </w:rPr>
        <w:t xml:space="preserve"> za pośrednictwem Platformy Zakupowej</w:t>
      </w:r>
      <w:r w:rsidR="001E2F27" w:rsidRPr="001E2F27">
        <w:rPr>
          <w:rFonts w:ascii="Times New Roman" w:hAnsi="Times New Roman"/>
          <w:color w:val="000000" w:themeColor="text1"/>
        </w:rPr>
        <w:t xml:space="preserve"> </w:t>
      </w:r>
      <w:r w:rsidR="001E2F27">
        <w:rPr>
          <w:rFonts w:ascii="Times New Roman" w:hAnsi="Times New Roman"/>
          <w:color w:val="000000" w:themeColor="text1"/>
        </w:rPr>
        <w:t>i formularza „Wyślij wiadomość</w:t>
      </w:r>
      <w:r w:rsidR="00815A11">
        <w:rPr>
          <w:rFonts w:ascii="Times New Roman" w:hAnsi="Times New Roman"/>
          <w:color w:val="000000" w:themeColor="text1"/>
        </w:rPr>
        <w:t xml:space="preserve"> do Zamawiającego</w:t>
      </w:r>
      <w:r w:rsidR="001E2F27">
        <w:rPr>
          <w:rFonts w:ascii="Times New Roman" w:hAnsi="Times New Roman"/>
          <w:color w:val="000000" w:themeColor="text1"/>
        </w:rPr>
        <w:t>”,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DB66A" w14:textId="77777777" w:rsidR="003048DE" w:rsidRPr="002368BF" w:rsidRDefault="001E2F27" w:rsidP="00DB342E">
      <w:pPr>
        <w:widowControl/>
        <w:numPr>
          <w:ilvl w:val="0"/>
          <w:numId w:val="19"/>
        </w:numPr>
        <w:spacing w:after="200"/>
        <w:jc w:val="both"/>
        <w:rPr>
          <w:rFonts w:ascii="Times New Roman" w:hAnsi="Times New Roman"/>
        </w:rPr>
      </w:pPr>
      <w:r w:rsidRPr="002368BF">
        <w:rPr>
          <w:rFonts w:ascii="Times New Roman" w:hAnsi="Times New Roman"/>
          <w:color w:val="000000" w:themeColor="text1"/>
        </w:rPr>
        <w:t>Zamawiający z Wykonawcami będzie przekazywał informacje w formie elektronicznej za pośrednictwem Platformy. Informacje dotyczące odpowiedzi na pytania, zmiany SWZ, zmiany terminu składania ofert i otwarcia ofert, Zamawiający będzie zamieszczał na Platformie w sekcji „Komunikaty”</w:t>
      </w:r>
    </w:p>
    <w:p w14:paraId="6FEBEAAE" w14:textId="77777777" w:rsidR="003048DE" w:rsidRDefault="003048DE" w:rsidP="00DB342E">
      <w:pPr>
        <w:widowControl/>
        <w:numPr>
          <w:ilvl w:val="0"/>
          <w:numId w:val="19"/>
        </w:numPr>
        <w:spacing w:after="200"/>
        <w:jc w:val="both"/>
        <w:rPr>
          <w:rFonts w:ascii="Times New Roman" w:hAnsi="Times New Roman"/>
        </w:rPr>
      </w:pPr>
      <w:r>
        <w:rPr>
          <w:rFonts w:ascii="Times New Roman" w:hAnsi="Times New Roman"/>
        </w:rPr>
        <w:t>Zamawiający nie zamierza zwołać zebrania Wykonawców.</w:t>
      </w:r>
    </w:p>
    <w:p w14:paraId="4896FDD0" w14:textId="77777777" w:rsidR="003048DE" w:rsidRDefault="003048DE" w:rsidP="00DB342E">
      <w:pPr>
        <w:widowControl/>
        <w:numPr>
          <w:ilvl w:val="0"/>
          <w:numId w:val="10"/>
        </w:numPr>
        <w:spacing w:after="200"/>
        <w:ind w:left="567" w:hanging="567"/>
        <w:jc w:val="both"/>
        <w:rPr>
          <w:rFonts w:ascii="Times New Roman" w:hAnsi="Times New Roman"/>
          <w:b/>
          <w:u w:val="single"/>
        </w:rPr>
      </w:pPr>
      <w:r>
        <w:rPr>
          <w:rFonts w:ascii="Times New Roman" w:hAnsi="Times New Roman"/>
          <w:b/>
          <w:u w:val="single"/>
        </w:rPr>
        <w:t>Termin do którego Wykonawca będzie związany złożoną ofertą.</w:t>
      </w:r>
    </w:p>
    <w:p w14:paraId="6393DDEA" w14:textId="77777777" w:rsidR="003048DE" w:rsidRDefault="003048DE" w:rsidP="00DB342E">
      <w:pPr>
        <w:widowControl/>
        <w:numPr>
          <w:ilvl w:val="0"/>
          <w:numId w:val="20"/>
        </w:numPr>
        <w:spacing w:after="200"/>
        <w:jc w:val="both"/>
        <w:rPr>
          <w:rFonts w:ascii="Times New Roman" w:hAnsi="Times New Roman"/>
        </w:rPr>
      </w:pPr>
      <w:r>
        <w:rPr>
          <w:rFonts w:ascii="Times New Roman" w:hAnsi="Times New Roman"/>
        </w:rPr>
        <w:t xml:space="preserve">Termin związania ofertą wynosi </w:t>
      </w:r>
      <w:r>
        <w:rPr>
          <w:rFonts w:ascii="Times New Roman" w:hAnsi="Times New Roman"/>
          <w:b/>
        </w:rPr>
        <w:t>30 dni</w:t>
      </w:r>
      <w:r>
        <w:rPr>
          <w:rFonts w:ascii="Times New Roman" w:hAnsi="Times New Roman"/>
        </w:rPr>
        <w:t xml:space="preserve"> i rozpoczyna się wraz z upływem terminu składania ofert.</w:t>
      </w:r>
    </w:p>
    <w:p w14:paraId="3AB5538B" w14:textId="77777777" w:rsidR="003048DE" w:rsidRDefault="003048DE" w:rsidP="00DB342E">
      <w:pPr>
        <w:widowControl/>
        <w:numPr>
          <w:ilvl w:val="0"/>
          <w:numId w:val="10"/>
        </w:numPr>
        <w:spacing w:after="200"/>
        <w:ind w:left="567" w:hanging="567"/>
        <w:jc w:val="both"/>
        <w:rPr>
          <w:rFonts w:ascii="Times New Roman" w:hAnsi="Times New Roman"/>
          <w:b/>
          <w:u w:val="single"/>
        </w:rPr>
      </w:pPr>
      <w:r>
        <w:rPr>
          <w:rFonts w:ascii="Times New Roman" w:hAnsi="Times New Roman"/>
          <w:b/>
          <w:u w:val="single"/>
        </w:rPr>
        <w:t>Wskazanie miejsca i terminu otwarcia ofert.</w:t>
      </w:r>
    </w:p>
    <w:p w14:paraId="5952C6CC" w14:textId="2B4098C9" w:rsidR="003048DE" w:rsidRPr="002368BF" w:rsidRDefault="003048DE" w:rsidP="00DB342E">
      <w:pPr>
        <w:widowControl/>
        <w:numPr>
          <w:ilvl w:val="0"/>
          <w:numId w:val="21"/>
        </w:numPr>
        <w:spacing w:after="200"/>
        <w:jc w:val="both"/>
        <w:rPr>
          <w:rFonts w:ascii="Times New Roman" w:hAnsi="Times New Roman"/>
        </w:rPr>
      </w:pPr>
      <w:r>
        <w:rPr>
          <w:rFonts w:ascii="Times New Roman" w:hAnsi="Times New Roman"/>
        </w:rPr>
        <w:t xml:space="preserve">Otwarcie ofert nastąpi  w dniu </w:t>
      </w:r>
      <w:r w:rsidR="009A61E2">
        <w:rPr>
          <w:rFonts w:ascii="Times New Roman" w:hAnsi="Times New Roman"/>
          <w:b/>
        </w:rPr>
        <w:t>25.11.</w:t>
      </w:r>
      <w:r w:rsidR="00EA063E">
        <w:rPr>
          <w:rFonts w:ascii="Times New Roman" w:hAnsi="Times New Roman"/>
          <w:b/>
        </w:rPr>
        <w:t>2021</w:t>
      </w:r>
      <w:r>
        <w:rPr>
          <w:rFonts w:ascii="Times New Roman" w:hAnsi="Times New Roman"/>
          <w:b/>
        </w:rPr>
        <w:t xml:space="preserve"> r.</w:t>
      </w:r>
      <w:r>
        <w:rPr>
          <w:rFonts w:ascii="Times New Roman" w:hAnsi="Times New Roman"/>
        </w:rPr>
        <w:t xml:space="preserve"> </w:t>
      </w:r>
      <w:r>
        <w:rPr>
          <w:rFonts w:ascii="Times New Roman" w:hAnsi="Times New Roman"/>
          <w:b/>
        </w:rPr>
        <w:t xml:space="preserve">o godz. </w:t>
      </w:r>
      <w:r w:rsidR="00EA063E">
        <w:rPr>
          <w:rFonts w:ascii="Times New Roman" w:hAnsi="Times New Roman"/>
          <w:b/>
        </w:rPr>
        <w:t>1</w:t>
      </w:r>
      <w:r w:rsidR="00F96004">
        <w:rPr>
          <w:rFonts w:ascii="Times New Roman" w:hAnsi="Times New Roman"/>
          <w:b/>
        </w:rPr>
        <w:t>0</w:t>
      </w:r>
      <w:r w:rsidR="00EA063E">
        <w:rPr>
          <w:rFonts w:ascii="Times New Roman" w:hAnsi="Times New Roman"/>
          <w:b/>
        </w:rPr>
        <w:t>.1</w:t>
      </w:r>
      <w:r w:rsidR="00F96004">
        <w:rPr>
          <w:rFonts w:ascii="Times New Roman" w:hAnsi="Times New Roman"/>
          <w:b/>
        </w:rPr>
        <w:t>5</w:t>
      </w:r>
      <w:r w:rsidR="00EA063E">
        <w:rPr>
          <w:rFonts w:ascii="Times New Roman" w:hAnsi="Times New Roman"/>
          <w:b/>
        </w:rPr>
        <w:t xml:space="preserve">. </w:t>
      </w:r>
      <w:r w:rsidR="002368BF">
        <w:rPr>
          <w:rFonts w:ascii="Times New Roman" w:hAnsi="Times New Roman"/>
          <w:bCs/>
        </w:rPr>
        <w:t>za pośrednictwem Platformy Zakupowej w siedzibie Zamawiającego:</w:t>
      </w:r>
    </w:p>
    <w:p w14:paraId="57A16F01" w14:textId="77777777" w:rsidR="002368BF" w:rsidRDefault="002368BF" w:rsidP="009E7D67">
      <w:pPr>
        <w:widowControl/>
        <w:ind w:left="360"/>
        <w:jc w:val="both"/>
        <w:rPr>
          <w:rFonts w:ascii="Times New Roman" w:hAnsi="Times New Roman"/>
          <w:bCs/>
        </w:rPr>
      </w:pPr>
      <w:r>
        <w:rPr>
          <w:rFonts w:ascii="Times New Roman" w:hAnsi="Times New Roman"/>
          <w:bCs/>
        </w:rPr>
        <w:t>Komunalne Przedsiębiorstwo Wodociągów i Kanalizacji Spółka z o.o.</w:t>
      </w:r>
    </w:p>
    <w:p w14:paraId="672C4C9B" w14:textId="77777777" w:rsidR="002368BF" w:rsidRDefault="002368BF" w:rsidP="009E7D67">
      <w:pPr>
        <w:widowControl/>
        <w:ind w:left="360"/>
        <w:jc w:val="both"/>
        <w:rPr>
          <w:rFonts w:ascii="Times New Roman" w:hAnsi="Times New Roman"/>
        </w:rPr>
      </w:pPr>
      <w:r>
        <w:rPr>
          <w:rFonts w:ascii="Times New Roman" w:hAnsi="Times New Roman"/>
          <w:bCs/>
        </w:rPr>
        <w:t>ul. Michała Drzymały 4a</w:t>
      </w:r>
      <w:r w:rsidR="00134DC1">
        <w:rPr>
          <w:rFonts w:ascii="Times New Roman" w:hAnsi="Times New Roman"/>
          <w:bCs/>
        </w:rPr>
        <w:t>.</w:t>
      </w:r>
    </w:p>
    <w:p w14:paraId="2983CEF2" w14:textId="77777777" w:rsidR="003048DE" w:rsidRDefault="003048DE" w:rsidP="003048DE">
      <w:pPr>
        <w:rPr>
          <w:rFonts w:ascii="Times New Roman" w:hAnsi="Times New Roman"/>
          <w:b/>
        </w:rPr>
      </w:pPr>
    </w:p>
    <w:p w14:paraId="40A6DE53" w14:textId="77777777" w:rsidR="003048DE" w:rsidRDefault="003048DE" w:rsidP="00DB342E">
      <w:pPr>
        <w:widowControl/>
        <w:numPr>
          <w:ilvl w:val="0"/>
          <w:numId w:val="10"/>
        </w:numPr>
        <w:tabs>
          <w:tab w:val="left" w:pos="709"/>
        </w:tabs>
        <w:spacing w:after="200"/>
        <w:ind w:left="709" w:hanging="709"/>
        <w:jc w:val="both"/>
        <w:rPr>
          <w:rFonts w:ascii="Times New Roman" w:hAnsi="Times New Roman"/>
          <w:b/>
          <w:u w:val="single"/>
        </w:rPr>
      </w:pPr>
      <w:r>
        <w:rPr>
          <w:rFonts w:ascii="Times New Roman" w:hAnsi="Times New Roman"/>
          <w:b/>
          <w:u w:val="single"/>
        </w:rPr>
        <w:t>Wszelkie przyszłe zobowiązania Wykonawcy związane z umową w sprawie zamówienia publicznego.</w:t>
      </w:r>
    </w:p>
    <w:p w14:paraId="5CABE9C5" w14:textId="1E0C4977" w:rsidR="003048DE" w:rsidRPr="00D6251F" w:rsidRDefault="003048DE" w:rsidP="00DB342E">
      <w:pPr>
        <w:widowControl/>
        <w:numPr>
          <w:ilvl w:val="0"/>
          <w:numId w:val="22"/>
        </w:numPr>
        <w:spacing w:after="200"/>
        <w:jc w:val="both"/>
        <w:rPr>
          <w:rFonts w:ascii="Times New Roman" w:hAnsi="Times New Roman"/>
          <w:bCs/>
        </w:rPr>
      </w:pPr>
      <w:r>
        <w:rPr>
          <w:rFonts w:ascii="Times New Roman" w:hAnsi="Times New Roman"/>
        </w:rPr>
        <w:t xml:space="preserve">Zamawiający dopuszcza możliwość zmiany postanowień zawartej umowy </w:t>
      </w:r>
      <w:r w:rsidR="00D6251F">
        <w:rPr>
          <w:rFonts w:ascii="Times New Roman" w:hAnsi="Times New Roman"/>
        </w:rPr>
        <w:t>ujętych</w:t>
      </w:r>
      <w:r>
        <w:rPr>
          <w:rFonts w:ascii="Times New Roman" w:hAnsi="Times New Roman"/>
        </w:rPr>
        <w:t xml:space="preserve"> w projekcie Umowy </w:t>
      </w:r>
      <w:r>
        <w:rPr>
          <w:rFonts w:ascii="Times New Roman" w:hAnsi="Times New Roman"/>
          <w:b/>
        </w:rPr>
        <w:t>(Zał</w:t>
      </w:r>
      <w:r w:rsidR="00C67FAE">
        <w:rPr>
          <w:rFonts w:ascii="Times New Roman" w:hAnsi="Times New Roman"/>
          <w:b/>
        </w:rPr>
        <w:t>ącznik</w:t>
      </w:r>
      <w:r>
        <w:rPr>
          <w:rFonts w:ascii="Times New Roman" w:hAnsi="Times New Roman"/>
          <w:b/>
        </w:rPr>
        <w:t xml:space="preserve"> </w:t>
      </w:r>
      <w:r w:rsidR="00C31367">
        <w:rPr>
          <w:rFonts w:ascii="Times New Roman" w:hAnsi="Times New Roman"/>
          <w:b/>
        </w:rPr>
        <w:t>N</w:t>
      </w:r>
      <w:r>
        <w:rPr>
          <w:rFonts w:ascii="Times New Roman" w:hAnsi="Times New Roman"/>
          <w:b/>
        </w:rPr>
        <w:t>r</w:t>
      </w:r>
      <w:r w:rsidR="00C31367">
        <w:rPr>
          <w:rFonts w:ascii="Times New Roman" w:hAnsi="Times New Roman"/>
          <w:b/>
        </w:rPr>
        <w:t xml:space="preserve"> </w:t>
      </w:r>
      <w:r w:rsidR="005A5939">
        <w:rPr>
          <w:rFonts w:ascii="Times New Roman" w:hAnsi="Times New Roman"/>
          <w:b/>
        </w:rPr>
        <w:t>8</w:t>
      </w:r>
      <w:r>
        <w:rPr>
          <w:rFonts w:ascii="Times New Roman" w:hAnsi="Times New Roman"/>
          <w:b/>
        </w:rPr>
        <w:t xml:space="preserve"> do SWZ)</w:t>
      </w:r>
      <w:r w:rsidR="002C70C2">
        <w:rPr>
          <w:rFonts w:ascii="Times New Roman" w:hAnsi="Times New Roman"/>
          <w:b/>
        </w:rPr>
        <w:t>,</w:t>
      </w:r>
      <w:r w:rsidR="00D6251F">
        <w:rPr>
          <w:rFonts w:ascii="Times New Roman" w:hAnsi="Times New Roman"/>
          <w:b/>
        </w:rPr>
        <w:t xml:space="preserve"> </w:t>
      </w:r>
      <w:r w:rsidR="00D6251F" w:rsidRPr="00D6251F">
        <w:rPr>
          <w:rFonts w:ascii="Times New Roman" w:hAnsi="Times New Roman"/>
          <w:bCs/>
        </w:rPr>
        <w:t xml:space="preserve">w zakresie </w:t>
      </w:r>
      <w:r w:rsidR="002C70C2">
        <w:rPr>
          <w:rFonts w:ascii="Times New Roman" w:hAnsi="Times New Roman"/>
          <w:bCs/>
        </w:rPr>
        <w:t>opisanym w § 18 projektu umowy.</w:t>
      </w:r>
    </w:p>
    <w:p w14:paraId="4A341FAE" w14:textId="77777777" w:rsidR="003048DE" w:rsidRDefault="003048DE" w:rsidP="00DB342E">
      <w:pPr>
        <w:widowControl/>
        <w:numPr>
          <w:ilvl w:val="0"/>
          <w:numId w:val="22"/>
        </w:numPr>
        <w:jc w:val="both"/>
        <w:rPr>
          <w:rFonts w:ascii="Times New Roman" w:hAnsi="Times New Roman"/>
        </w:rPr>
      </w:pPr>
      <w:r>
        <w:rPr>
          <w:rFonts w:ascii="Times New Roman" w:hAnsi="Times New Roman"/>
        </w:rPr>
        <w:lastRenderedPageBreak/>
        <w:t>Wykonawca zobowiązuje się do spełnienia wszystkich warunków ujętych w SWZ, a dotyczących przedmiotu zamówienia.</w:t>
      </w:r>
    </w:p>
    <w:p w14:paraId="4CB02C61" w14:textId="77777777" w:rsidR="003048DE" w:rsidRDefault="003048DE" w:rsidP="003048DE">
      <w:pPr>
        <w:jc w:val="both"/>
        <w:rPr>
          <w:rFonts w:ascii="Times New Roman" w:hAnsi="Times New Roman"/>
        </w:rPr>
      </w:pPr>
    </w:p>
    <w:p w14:paraId="1DA35ABC" w14:textId="77777777" w:rsidR="003048DE" w:rsidRDefault="001B6429" w:rsidP="00DB342E">
      <w:pPr>
        <w:widowControl/>
        <w:numPr>
          <w:ilvl w:val="0"/>
          <w:numId w:val="10"/>
        </w:numPr>
        <w:tabs>
          <w:tab w:val="left" w:pos="709"/>
        </w:tabs>
        <w:spacing w:after="200"/>
        <w:ind w:left="709" w:hanging="709"/>
        <w:jc w:val="both"/>
        <w:rPr>
          <w:rFonts w:ascii="Times New Roman" w:hAnsi="Times New Roman"/>
          <w:b/>
          <w:u w:val="single"/>
        </w:rPr>
      </w:pPr>
      <w:r>
        <w:rPr>
          <w:rFonts w:ascii="Times New Roman" w:hAnsi="Times New Roman"/>
          <w:b/>
          <w:u w:val="single"/>
        </w:rPr>
        <w:t xml:space="preserve"> </w:t>
      </w:r>
      <w:r w:rsidR="002368BF">
        <w:rPr>
          <w:rFonts w:ascii="Times New Roman" w:hAnsi="Times New Roman"/>
          <w:b/>
          <w:u w:val="single"/>
        </w:rPr>
        <w:t>Zabezpieczenie należytego wykonania umowy</w:t>
      </w:r>
    </w:p>
    <w:p w14:paraId="1EDC9B71" w14:textId="77777777" w:rsidR="002368BF" w:rsidRDefault="002368BF" w:rsidP="00DB342E">
      <w:pPr>
        <w:widowControl/>
        <w:numPr>
          <w:ilvl w:val="0"/>
          <w:numId w:val="23"/>
        </w:numPr>
        <w:spacing w:before="240"/>
        <w:ind w:left="360"/>
        <w:jc w:val="both"/>
        <w:rPr>
          <w:rFonts w:ascii="Times New Roman" w:hAnsi="Times New Roman"/>
        </w:rPr>
      </w:pPr>
      <w:r>
        <w:rPr>
          <w:rFonts w:ascii="Times New Roman" w:hAnsi="Times New Roman"/>
        </w:rPr>
        <w:t xml:space="preserve">Zamawiający będzie żądał wniesienia zabezpieczenia należytego wykonania umowy.  </w:t>
      </w:r>
      <w:r w:rsidR="0031508C">
        <w:rPr>
          <w:rFonts w:ascii="Times New Roman" w:hAnsi="Times New Roman"/>
        </w:rPr>
        <w:t xml:space="preserve">Zabezpieczenie służy pokryciu roszczeń z tytułu niewykonania lub nienależytego wykonania umowy. </w:t>
      </w:r>
      <w:r>
        <w:rPr>
          <w:rFonts w:ascii="Times New Roman" w:hAnsi="Times New Roman"/>
        </w:rPr>
        <w:t>Zabezpieczenie może być wnoszone według wyboru wykonawcy w jednej lub w kilku następujących formach:</w:t>
      </w:r>
    </w:p>
    <w:p w14:paraId="1043F9EC" w14:textId="77777777" w:rsidR="002368BF" w:rsidRDefault="002368BF" w:rsidP="0031508C">
      <w:pPr>
        <w:widowControl/>
        <w:ind w:left="360"/>
        <w:jc w:val="both"/>
        <w:rPr>
          <w:rFonts w:ascii="Times New Roman" w:hAnsi="Times New Roman"/>
        </w:rPr>
      </w:pPr>
      <w:r>
        <w:rPr>
          <w:rFonts w:ascii="Times New Roman" w:hAnsi="Times New Roman"/>
        </w:rPr>
        <w:t xml:space="preserve">- </w:t>
      </w:r>
      <w:r w:rsidR="00912DFE">
        <w:rPr>
          <w:rFonts w:ascii="Times New Roman" w:hAnsi="Times New Roman"/>
        </w:rPr>
        <w:t xml:space="preserve"> </w:t>
      </w:r>
      <w:r>
        <w:rPr>
          <w:rFonts w:ascii="Times New Roman" w:hAnsi="Times New Roman"/>
        </w:rPr>
        <w:t>pieniądzu,</w:t>
      </w:r>
    </w:p>
    <w:p w14:paraId="1AD78B3C" w14:textId="77777777" w:rsidR="002368BF" w:rsidRDefault="002368BF" w:rsidP="0031508C">
      <w:pPr>
        <w:widowControl/>
        <w:ind w:left="360"/>
        <w:jc w:val="both"/>
        <w:rPr>
          <w:rFonts w:ascii="Times New Roman" w:hAnsi="Times New Roman"/>
        </w:rPr>
      </w:pPr>
      <w:r>
        <w:rPr>
          <w:rFonts w:ascii="Times New Roman" w:hAnsi="Times New Roman"/>
        </w:rPr>
        <w:t>-</w:t>
      </w:r>
      <w:r w:rsidR="00912DFE">
        <w:rPr>
          <w:rFonts w:ascii="Times New Roman" w:hAnsi="Times New Roman"/>
        </w:rPr>
        <w:t xml:space="preserve"> </w:t>
      </w:r>
      <w:r>
        <w:rPr>
          <w:rFonts w:ascii="Times New Roman" w:hAnsi="Times New Roman"/>
        </w:rPr>
        <w:t>poręczeniach bankowych lub poręczeniach spółdzielczej kasy oszczędnościowo-kredytowej, z tym że poręczenie kasy jest zawsze poręczeniem pieniężnym,</w:t>
      </w:r>
    </w:p>
    <w:p w14:paraId="5A052E9F" w14:textId="77777777" w:rsidR="002368BF" w:rsidRDefault="002368BF" w:rsidP="0031508C">
      <w:pPr>
        <w:widowControl/>
        <w:ind w:left="360"/>
        <w:jc w:val="both"/>
        <w:rPr>
          <w:rFonts w:ascii="Times New Roman" w:hAnsi="Times New Roman"/>
        </w:rPr>
      </w:pPr>
      <w:r>
        <w:rPr>
          <w:rFonts w:ascii="Times New Roman" w:hAnsi="Times New Roman"/>
        </w:rPr>
        <w:t>- gwarancjach bankowych,</w:t>
      </w:r>
    </w:p>
    <w:p w14:paraId="13DA81F3" w14:textId="77777777" w:rsidR="002368BF" w:rsidRDefault="002368BF" w:rsidP="0031508C">
      <w:pPr>
        <w:widowControl/>
        <w:ind w:left="360"/>
        <w:jc w:val="both"/>
        <w:rPr>
          <w:rFonts w:ascii="Times New Roman" w:hAnsi="Times New Roman"/>
        </w:rPr>
      </w:pPr>
      <w:r>
        <w:rPr>
          <w:rFonts w:ascii="Times New Roman" w:hAnsi="Times New Roman"/>
        </w:rPr>
        <w:t>- gwarancjach ubezpieczeniowych,</w:t>
      </w:r>
    </w:p>
    <w:p w14:paraId="40B8083E" w14:textId="77777777" w:rsidR="002368BF" w:rsidRDefault="002368BF" w:rsidP="0031508C">
      <w:pPr>
        <w:widowControl/>
        <w:ind w:left="360"/>
        <w:jc w:val="both"/>
        <w:rPr>
          <w:rFonts w:ascii="Times New Roman" w:hAnsi="Times New Roman"/>
        </w:rPr>
      </w:pPr>
      <w:r>
        <w:rPr>
          <w:rFonts w:ascii="Times New Roman" w:hAnsi="Times New Roman"/>
        </w:rPr>
        <w:t>Poręczeniach udzielanych przez podmioty, o których mowa w art. 6b ust. 5 pkt 2 ustawy z dnia 9 listopada 2000 r. o utworzeniu Polskiej Agencji Rozwoju Przedsiębiorczości (</w:t>
      </w:r>
      <w:r w:rsidR="001B6429">
        <w:rPr>
          <w:rFonts w:ascii="Times New Roman" w:hAnsi="Times New Roman"/>
        </w:rPr>
        <w:t>t. j. Dz. U. z 2020 r., poz. 299</w:t>
      </w:r>
      <w:r>
        <w:rPr>
          <w:rFonts w:ascii="Times New Roman" w:hAnsi="Times New Roman"/>
        </w:rPr>
        <w:t>)</w:t>
      </w:r>
    </w:p>
    <w:p w14:paraId="6F20F881" w14:textId="77777777" w:rsidR="002368BF" w:rsidRDefault="002368BF" w:rsidP="00DB342E">
      <w:pPr>
        <w:pStyle w:val="Akapitzlist"/>
        <w:widowControl/>
        <w:numPr>
          <w:ilvl w:val="0"/>
          <w:numId w:val="23"/>
        </w:numPr>
        <w:spacing w:before="240"/>
        <w:jc w:val="both"/>
        <w:rPr>
          <w:rFonts w:ascii="Times New Roman" w:hAnsi="Times New Roman"/>
        </w:rPr>
      </w:pPr>
      <w:r>
        <w:rPr>
          <w:rFonts w:ascii="Times New Roman" w:hAnsi="Times New Roman"/>
        </w:rPr>
        <w:t xml:space="preserve">Zabezpieczenie ustala się w wysokości </w:t>
      </w:r>
      <w:r w:rsidRPr="005B7C43">
        <w:rPr>
          <w:rFonts w:ascii="Times New Roman" w:hAnsi="Times New Roman"/>
          <w:b/>
          <w:bCs/>
        </w:rPr>
        <w:t>5%</w:t>
      </w:r>
      <w:r>
        <w:rPr>
          <w:rFonts w:ascii="Times New Roman" w:hAnsi="Times New Roman"/>
        </w:rPr>
        <w:t xml:space="preserve"> ceny całkowitej </w:t>
      </w:r>
      <w:r w:rsidR="0031508C">
        <w:rPr>
          <w:rFonts w:ascii="Times New Roman" w:hAnsi="Times New Roman"/>
        </w:rPr>
        <w:t xml:space="preserve">(cena brutto) </w:t>
      </w:r>
      <w:r>
        <w:rPr>
          <w:rFonts w:ascii="Times New Roman" w:hAnsi="Times New Roman"/>
        </w:rPr>
        <w:t>podanej w</w:t>
      </w:r>
      <w:r w:rsidR="005B7C43">
        <w:rPr>
          <w:rFonts w:ascii="Times New Roman" w:hAnsi="Times New Roman"/>
        </w:rPr>
        <w:t xml:space="preserve"> </w:t>
      </w:r>
      <w:r>
        <w:rPr>
          <w:rFonts w:ascii="Times New Roman" w:hAnsi="Times New Roman"/>
        </w:rPr>
        <w:t>ofercie.</w:t>
      </w:r>
    </w:p>
    <w:p w14:paraId="5EEA5FBA" w14:textId="77777777" w:rsidR="00E901E8" w:rsidRDefault="005B7C43" w:rsidP="005B7C43">
      <w:pPr>
        <w:widowControl/>
        <w:suppressAutoHyphens w:val="0"/>
        <w:spacing w:after="160"/>
        <w:ind w:left="360"/>
        <w:jc w:val="both"/>
        <w:rPr>
          <w:rFonts w:ascii="Times New Roman" w:hAnsi="Times New Roman"/>
        </w:rPr>
      </w:pPr>
      <w:r>
        <w:rPr>
          <w:rFonts w:ascii="Times New Roman" w:hAnsi="Times New Roman"/>
        </w:rPr>
        <w:t xml:space="preserve">  </w:t>
      </w:r>
      <w:r w:rsidR="0031508C">
        <w:rPr>
          <w:rFonts w:ascii="Times New Roman" w:hAnsi="Times New Roman"/>
        </w:rPr>
        <w:t xml:space="preserve">Zabezpieczone wnoszone w pieniądzu wykonawca wpłaca przelewem na rachunek </w:t>
      </w:r>
      <w:r>
        <w:rPr>
          <w:rFonts w:ascii="Times New Roman" w:hAnsi="Times New Roman"/>
        </w:rPr>
        <w:t xml:space="preserve">          </w:t>
      </w:r>
      <w:r w:rsidR="0031508C">
        <w:rPr>
          <w:rFonts w:ascii="Times New Roman" w:hAnsi="Times New Roman"/>
        </w:rPr>
        <w:t>bankowy wskazany przez zamawiającego.</w:t>
      </w:r>
      <w:r w:rsidR="00E901E8">
        <w:rPr>
          <w:rFonts w:ascii="Times New Roman" w:hAnsi="Times New Roman"/>
        </w:rPr>
        <w:t xml:space="preserve"> </w:t>
      </w:r>
    </w:p>
    <w:p w14:paraId="60674DF1" w14:textId="77777777" w:rsidR="0031508C" w:rsidRPr="00E901E8" w:rsidRDefault="00E901E8" w:rsidP="00E901E8">
      <w:pPr>
        <w:widowControl/>
        <w:suppressAutoHyphens w:val="0"/>
        <w:spacing w:after="160"/>
        <w:ind w:left="360"/>
        <w:jc w:val="both"/>
        <w:rPr>
          <w:rFonts w:ascii="Times New Roman" w:eastAsiaTheme="minorHAnsi" w:hAnsi="Times New Roman"/>
          <w:b/>
          <w:bCs/>
          <w:color w:val="000000" w:themeColor="text1"/>
          <w:kern w:val="0"/>
          <w:lang w:eastAsia="en-US"/>
        </w:rPr>
      </w:pPr>
      <w:r w:rsidRPr="009045A2">
        <w:rPr>
          <w:rFonts w:ascii="Times New Roman" w:eastAsiaTheme="minorHAnsi" w:hAnsi="Times New Roman"/>
          <w:b/>
          <w:bCs/>
          <w:color w:val="000000" w:themeColor="text1"/>
          <w:kern w:val="0"/>
          <w:lang w:eastAsia="en-US"/>
        </w:rPr>
        <w:t>24 8179 0009 0011 4749 2000 0030 Bank Spółdzielczy Oddział w Nakle nad Notecią</w:t>
      </w:r>
    </w:p>
    <w:p w14:paraId="7625FB8D" w14:textId="77777777" w:rsidR="005C4810" w:rsidRDefault="00697648" w:rsidP="00136BB1">
      <w:pPr>
        <w:pStyle w:val="Akapitzlist"/>
        <w:widowControl/>
        <w:numPr>
          <w:ilvl w:val="0"/>
          <w:numId w:val="23"/>
        </w:numPr>
        <w:spacing w:before="240"/>
        <w:jc w:val="both"/>
        <w:rPr>
          <w:rFonts w:ascii="Times New Roman" w:hAnsi="Times New Roman"/>
        </w:rPr>
      </w:pPr>
      <w:r>
        <w:rPr>
          <w:rFonts w:ascii="Times New Roman" w:hAnsi="Times New Roman"/>
        </w:rPr>
        <w:t xml:space="preserve">Zamawiający zwraca </w:t>
      </w:r>
      <w:r w:rsidR="005F0872">
        <w:rPr>
          <w:rFonts w:ascii="Times New Roman" w:hAnsi="Times New Roman"/>
        </w:rPr>
        <w:t xml:space="preserve">70% </w:t>
      </w:r>
      <w:r>
        <w:rPr>
          <w:rFonts w:ascii="Times New Roman" w:hAnsi="Times New Roman"/>
        </w:rPr>
        <w:t>zabezpieczeni</w:t>
      </w:r>
      <w:r w:rsidR="005F0872">
        <w:rPr>
          <w:rFonts w:ascii="Times New Roman" w:hAnsi="Times New Roman"/>
        </w:rPr>
        <w:t>a</w:t>
      </w:r>
      <w:r>
        <w:rPr>
          <w:rFonts w:ascii="Times New Roman" w:hAnsi="Times New Roman"/>
        </w:rPr>
        <w:t xml:space="preserve"> w terminie 30 dni od dnia wykonania zamówienia i uznania przez Zamawiającego za należycie wykonane. </w:t>
      </w:r>
    </w:p>
    <w:p w14:paraId="19AFC12D" w14:textId="7C10EE99" w:rsidR="00CF6305" w:rsidRPr="007723C7" w:rsidRDefault="00CF6305" w:rsidP="007723C7">
      <w:pPr>
        <w:pStyle w:val="Akapitzlist"/>
        <w:numPr>
          <w:ilvl w:val="0"/>
          <w:numId w:val="23"/>
        </w:numPr>
        <w:jc w:val="both"/>
        <w:rPr>
          <w:rFonts w:ascii="Times New Roman" w:hAnsi="Times New Roman"/>
        </w:rPr>
      </w:pPr>
      <w:r w:rsidRPr="00CF6305">
        <w:rPr>
          <w:rFonts w:ascii="Times New Roman" w:hAnsi="Times New Roman"/>
        </w:rPr>
        <w:t xml:space="preserve">30% wartości zabezpieczenia zostanie zatrzymane przez Zamawiającego na zabezpieczenie roszczeń z tytułu rękojmi za wady i zostanie zwrócona nie później niż w 15 dniu po upływie okresu rękojmi za wady. </w:t>
      </w:r>
    </w:p>
    <w:p w14:paraId="06929BA4" w14:textId="77777777" w:rsidR="00697648" w:rsidRPr="005C4810" w:rsidRDefault="00697648" w:rsidP="00697648">
      <w:pPr>
        <w:pStyle w:val="Akapitzlist"/>
        <w:widowControl/>
        <w:spacing w:before="240"/>
        <w:ind w:left="502"/>
        <w:jc w:val="both"/>
        <w:rPr>
          <w:rFonts w:ascii="Times New Roman" w:hAnsi="Times New Roman"/>
          <w:color w:val="FF0000"/>
        </w:rPr>
      </w:pPr>
    </w:p>
    <w:p w14:paraId="41699036" w14:textId="77777777" w:rsidR="003048DE" w:rsidRDefault="003048DE" w:rsidP="00DB342E">
      <w:pPr>
        <w:widowControl/>
        <w:numPr>
          <w:ilvl w:val="0"/>
          <w:numId w:val="10"/>
        </w:numPr>
        <w:tabs>
          <w:tab w:val="left" w:pos="709"/>
        </w:tabs>
        <w:spacing w:after="200"/>
        <w:ind w:left="709" w:hanging="709"/>
        <w:jc w:val="both"/>
        <w:rPr>
          <w:rFonts w:ascii="Times New Roman" w:hAnsi="Times New Roman"/>
          <w:b/>
          <w:u w:val="single"/>
        </w:rPr>
      </w:pPr>
      <w:r>
        <w:rPr>
          <w:rFonts w:ascii="Times New Roman" w:hAnsi="Times New Roman"/>
          <w:b/>
          <w:u w:val="single"/>
        </w:rPr>
        <w:t>Wzór umowy oraz istotne dla Zamawiającego postanowienia, które musi uwzględnić Wykonawca podczas przygotowywania ofert i w trakcie realizacji zamówienia.</w:t>
      </w:r>
    </w:p>
    <w:p w14:paraId="09CE32D9" w14:textId="22286A41" w:rsidR="003048DE" w:rsidRDefault="003048DE" w:rsidP="003048DE">
      <w:pPr>
        <w:jc w:val="both"/>
        <w:rPr>
          <w:rFonts w:ascii="Times New Roman" w:hAnsi="Times New Roman"/>
          <w:b/>
        </w:rPr>
      </w:pPr>
      <w:r>
        <w:rPr>
          <w:rFonts w:ascii="Times New Roman" w:hAnsi="Times New Roman"/>
        </w:rPr>
        <w:t>Warunki umowy dotyczące realizacji zamówienia, będącego przedmiotem postępowania, zawiera wzór Umowy (</w:t>
      </w:r>
      <w:r>
        <w:rPr>
          <w:rFonts w:ascii="Times New Roman" w:hAnsi="Times New Roman"/>
          <w:b/>
        </w:rPr>
        <w:t>Zał</w:t>
      </w:r>
      <w:r w:rsidR="00C67FAE">
        <w:rPr>
          <w:rFonts w:ascii="Times New Roman" w:hAnsi="Times New Roman"/>
          <w:b/>
        </w:rPr>
        <w:t>ącznik</w:t>
      </w:r>
      <w:r>
        <w:rPr>
          <w:rFonts w:ascii="Times New Roman" w:hAnsi="Times New Roman"/>
          <w:b/>
        </w:rPr>
        <w:t xml:space="preserve"> nr </w:t>
      </w:r>
      <w:r w:rsidR="005A5939">
        <w:rPr>
          <w:rFonts w:ascii="Times New Roman" w:hAnsi="Times New Roman"/>
          <w:b/>
        </w:rPr>
        <w:t>8</w:t>
      </w:r>
      <w:r>
        <w:rPr>
          <w:rFonts w:ascii="Times New Roman" w:hAnsi="Times New Roman"/>
        </w:rPr>
        <w:t xml:space="preserve"> </w:t>
      </w:r>
      <w:r>
        <w:rPr>
          <w:rFonts w:ascii="Times New Roman" w:hAnsi="Times New Roman"/>
          <w:b/>
        </w:rPr>
        <w:t>do SWZ</w:t>
      </w:r>
      <w:r>
        <w:rPr>
          <w:rFonts w:ascii="Times New Roman" w:hAnsi="Times New Roman"/>
        </w:rPr>
        <w:t>)</w:t>
      </w:r>
      <w:r>
        <w:rPr>
          <w:rFonts w:ascii="Times New Roman" w:hAnsi="Times New Roman"/>
          <w:b/>
        </w:rPr>
        <w:t>.</w:t>
      </w:r>
    </w:p>
    <w:p w14:paraId="46817065" w14:textId="77777777" w:rsidR="003048DE" w:rsidRDefault="003048DE" w:rsidP="003048DE">
      <w:pPr>
        <w:jc w:val="both"/>
        <w:rPr>
          <w:rFonts w:ascii="Times New Roman" w:hAnsi="Times New Roman"/>
        </w:rPr>
      </w:pPr>
    </w:p>
    <w:p w14:paraId="6EC1AA0E" w14:textId="77777777" w:rsidR="005810C5" w:rsidRPr="005810C5" w:rsidRDefault="005810C5" w:rsidP="005810C5">
      <w:pPr>
        <w:pStyle w:val="Akapitzlist"/>
        <w:numPr>
          <w:ilvl w:val="0"/>
          <w:numId w:val="10"/>
        </w:numPr>
        <w:jc w:val="both"/>
        <w:rPr>
          <w:rFonts w:ascii="Times New Roman" w:hAnsi="Times New Roman"/>
          <w:b/>
          <w:bCs/>
          <w:u w:val="single"/>
        </w:rPr>
      </w:pPr>
      <w:r w:rsidRPr="005810C5">
        <w:rPr>
          <w:rFonts w:ascii="Times New Roman" w:hAnsi="Times New Roman"/>
          <w:b/>
          <w:bCs/>
          <w:u w:val="single"/>
        </w:rPr>
        <w:t>Postanowienia końcowe</w:t>
      </w:r>
    </w:p>
    <w:p w14:paraId="16A5D359" w14:textId="77777777" w:rsidR="005810C5" w:rsidRPr="005810C5" w:rsidRDefault="005810C5" w:rsidP="005810C5">
      <w:pPr>
        <w:pStyle w:val="Akapitzlist"/>
        <w:jc w:val="both"/>
        <w:rPr>
          <w:rFonts w:ascii="Times New Roman" w:hAnsi="Times New Roman"/>
        </w:rPr>
      </w:pPr>
    </w:p>
    <w:p w14:paraId="72A9C556" w14:textId="77777777" w:rsidR="005810C5" w:rsidRPr="005810C5" w:rsidRDefault="005810C5" w:rsidP="005810C5">
      <w:pPr>
        <w:pStyle w:val="Akapitzlist"/>
        <w:numPr>
          <w:ilvl w:val="1"/>
          <w:numId w:val="10"/>
        </w:numPr>
        <w:tabs>
          <w:tab w:val="left" w:pos="709"/>
        </w:tabs>
        <w:jc w:val="both"/>
        <w:rPr>
          <w:sz w:val="26"/>
          <w:szCs w:val="26"/>
        </w:rPr>
      </w:pPr>
      <w:r w:rsidRPr="005810C5">
        <w:rPr>
          <w:sz w:val="26"/>
          <w:szCs w:val="26"/>
        </w:rPr>
        <w:t xml:space="preserve">Zamawiający zastrzega sobie prawo do unieważnienia postępowania w każdym      </w:t>
      </w:r>
    </w:p>
    <w:p w14:paraId="7604636F" w14:textId="77777777" w:rsidR="005810C5" w:rsidRDefault="005810C5" w:rsidP="005810C5">
      <w:pPr>
        <w:tabs>
          <w:tab w:val="left" w:pos="709"/>
        </w:tabs>
        <w:jc w:val="both"/>
        <w:rPr>
          <w:sz w:val="26"/>
          <w:szCs w:val="26"/>
        </w:rPr>
      </w:pPr>
      <w:r>
        <w:rPr>
          <w:sz w:val="26"/>
          <w:szCs w:val="26"/>
        </w:rPr>
        <w:t xml:space="preserve">         czasie bez podania przyczyny.</w:t>
      </w:r>
    </w:p>
    <w:p w14:paraId="21678872" w14:textId="77777777" w:rsidR="005810C5" w:rsidRPr="005810C5" w:rsidRDefault="005810C5" w:rsidP="005810C5">
      <w:pPr>
        <w:pStyle w:val="Akapitzlist"/>
        <w:numPr>
          <w:ilvl w:val="1"/>
          <w:numId w:val="10"/>
        </w:numPr>
        <w:jc w:val="both"/>
        <w:rPr>
          <w:sz w:val="26"/>
          <w:szCs w:val="26"/>
        </w:rPr>
      </w:pPr>
      <w:r w:rsidRPr="005810C5">
        <w:rPr>
          <w:sz w:val="26"/>
          <w:szCs w:val="26"/>
        </w:rPr>
        <w:t xml:space="preserve"> W sprawach nieuregulowanych w niniejszej specyfikacji mają zastosowanie   </w:t>
      </w:r>
    </w:p>
    <w:p w14:paraId="43A14CF6" w14:textId="719ED5D7" w:rsidR="001256EA" w:rsidRPr="003F5424" w:rsidRDefault="005810C5" w:rsidP="003F5424">
      <w:pPr>
        <w:ind w:left="709"/>
        <w:jc w:val="both"/>
      </w:pPr>
      <w:r>
        <w:rPr>
          <w:sz w:val="26"/>
          <w:szCs w:val="26"/>
        </w:rPr>
        <w:t>przepisy kodeksu cywilnego</w:t>
      </w:r>
      <w:r w:rsidR="003F5424">
        <w:rPr>
          <w:sz w:val="26"/>
          <w:szCs w:val="26"/>
        </w:rPr>
        <w:t>.</w:t>
      </w:r>
    </w:p>
    <w:p w14:paraId="7B98498E" w14:textId="4E46D008" w:rsidR="007723C7" w:rsidRDefault="007723C7" w:rsidP="007723C7">
      <w:pPr>
        <w:widowControl/>
        <w:jc w:val="both"/>
        <w:rPr>
          <w:rFonts w:ascii="Times New Roman" w:eastAsia="Calibri" w:hAnsi="Times New Roman"/>
          <w:b/>
          <w:kern w:val="0"/>
          <w:sz w:val="20"/>
          <w:szCs w:val="20"/>
        </w:rPr>
      </w:pPr>
    </w:p>
    <w:p w14:paraId="0DA7A0A5" w14:textId="72CA9655" w:rsidR="00797171" w:rsidRDefault="00797171" w:rsidP="007723C7">
      <w:pPr>
        <w:widowControl/>
        <w:jc w:val="both"/>
        <w:rPr>
          <w:rFonts w:ascii="Times New Roman" w:eastAsia="Calibri" w:hAnsi="Times New Roman"/>
          <w:b/>
          <w:kern w:val="0"/>
          <w:sz w:val="20"/>
          <w:szCs w:val="20"/>
        </w:rPr>
      </w:pPr>
    </w:p>
    <w:p w14:paraId="60F62427" w14:textId="77777777" w:rsidR="00797171" w:rsidRDefault="00797171" w:rsidP="007723C7">
      <w:pPr>
        <w:widowControl/>
        <w:jc w:val="both"/>
        <w:rPr>
          <w:rFonts w:ascii="Times New Roman" w:eastAsia="Calibri" w:hAnsi="Times New Roman"/>
          <w:b/>
          <w:kern w:val="0"/>
          <w:sz w:val="20"/>
          <w:szCs w:val="20"/>
        </w:rPr>
      </w:pPr>
    </w:p>
    <w:p w14:paraId="7A2C8F52" w14:textId="77777777" w:rsidR="007723C7" w:rsidRDefault="007723C7" w:rsidP="007723C7">
      <w:pPr>
        <w:widowControl/>
        <w:jc w:val="both"/>
        <w:rPr>
          <w:rFonts w:ascii="Times New Roman" w:eastAsia="Calibri" w:hAnsi="Times New Roman"/>
          <w:b/>
          <w:kern w:val="0"/>
          <w:sz w:val="20"/>
          <w:szCs w:val="20"/>
        </w:rPr>
      </w:pPr>
    </w:p>
    <w:p w14:paraId="1E1250A9" w14:textId="0A0DFC77" w:rsidR="00186D00" w:rsidRPr="00166619"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Załączniki</w:t>
      </w:r>
      <w:r w:rsidR="007723C7">
        <w:rPr>
          <w:rFonts w:ascii="Times New Roman" w:eastAsia="Calibri" w:hAnsi="Times New Roman"/>
          <w:b/>
          <w:kern w:val="0"/>
          <w:sz w:val="20"/>
          <w:szCs w:val="20"/>
        </w:rPr>
        <w:t xml:space="preserve"> do SWZ</w:t>
      </w:r>
      <w:r w:rsidRPr="00166619">
        <w:rPr>
          <w:rFonts w:ascii="Times New Roman" w:eastAsia="Calibri" w:hAnsi="Times New Roman"/>
          <w:b/>
          <w:kern w:val="0"/>
          <w:sz w:val="20"/>
          <w:szCs w:val="20"/>
        </w:rPr>
        <w:t>:</w:t>
      </w:r>
    </w:p>
    <w:p w14:paraId="3FAD2E53" w14:textId="3E632143" w:rsidR="00186D00"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Nr 1</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Szczegółowy opis przedmiotu zamówienia – opis technologii, instalacji i urządzeń</w:t>
      </w:r>
    </w:p>
    <w:p w14:paraId="47ECEF26" w14:textId="64C01516" w:rsidR="00902E71" w:rsidRPr="00166619" w:rsidRDefault="00902E71" w:rsidP="007723C7">
      <w:pPr>
        <w:widowControl/>
        <w:jc w:val="both"/>
        <w:rPr>
          <w:rFonts w:ascii="Times New Roman" w:eastAsia="Calibri" w:hAnsi="Times New Roman"/>
          <w:b/>
          <w:kern w:val="0"/>
          <w:sz w:val="20"/>
          <w:szCs w:val="20"/>
        </w:rPr>
      </w:pPr>
      <w:r>
        <w:rPr>
          <w:rFonts w:ascii="Times New Roman" w:eastAsia="Calibri" w:hAnsi="Times New Roman"/>
          <w:b/>
          <w:kern w:val="0"/>
          <w:sz w:val="20"/>
          <w:szCs w:val="20"/>
        </w:rPr>
        <w:t xml:space="preserve">Nr 1A- Dokumentacja </w:t>
      </w:r>
      <w:r w:rsidR="003D7514">
        <w:rPr>
          <w:rFonts w:ascii="Times New Roman" w:eastAsia="Calibri" w:hAnsi="Times New Roman"/>
          <w:b/>
          <w:kern w:val="0"/>
          <w:sz w:val="20"/>
          <w:szCs w:val="20"/>
        </w:rPr>
        <w:t>projektowo-techniczna</w:t>
      </w:r>
    </w:p>
    <w:p w14:paraId="71D6F234" w14:textId="21BC3B67" w:rsidR="00186D00" w:rsidRPr="00166619"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2 </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Wzór formularza ofertowego</w:t>
      </w:r>
    </w:p>
    <w:p w14:paraId="5E169CBD" w14:textId="4D3FAAC5" w:rsidR="000D274E" w:rsidRPr="00166619" w:rsidRDefault="00186D00" w:rsidP="007723C7">
      <w:pPr>
        <w:widowControl/>
        <w:jc w:val="both"/>
        <w:rPr>
          <w:rFonts w:ascii="Times New Roman" w:hAnsi="Times New Roman"/>
          <w:sz w:val="20"/>
          <w:szCs w:val="20"/>
        </w:rPr>
      </w:pPr>
      <w:r w:rsidRPr="00166619">
        <w:rPr>
          <w:rFonts w:ascii="Times New Roman" w:eastAsia="Calibri" w:hAnsi="Times New Roman"/>
          <w:b/>
          <w:kern w:val="0"/>
          <w:sz w:val="20"/>
          <w:szCs w:val="20"/>
        </w:rPr>
        <w:lastRenderedPageBreak/>
        <w:t xml:space="preserve">Nr 3 </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Wzór oświadczenia dotyczącego </w:t>
      </w:r>
      <w:r w:rsidR="00F95A08" w:rsidRPr="00166619">
        <w:rPr>
          <w:rFonts w:ascii="Times New Roman" w:hAnsi="Times New Roman"/>
          <w:b/>
          <w:sz w:val="20"/>
          <w:szCs w:val="20"/>
        </w:rPr>
        <w:t xml:space="preserve">oświadczenie </w:t>
      </w:r>
      <w:r w:rsidR="00F95A08" w:rsidRPr="00166619">
        <w:rPr>
          <w:rFonts w:ascii="Times New Roman" w:hAnsi="Times New Roman"/>
          <w:b/>
          <w:bCs/>
          <w:sz w:val="20"/>
          <w:szCs w:val="20"/>
        </w:rPr>
        <w:t xml:space="preserve">o  niepodleganiu wykluczeniu oraz spełnianiu warunków udziału w postępowaniu </w:t>
      </w:r>
    </w:p>
    <w:p w14:paraId="2487F593" w14:textId="1E8724EE" w:rsidR="00186D00" w:rsidRPr="00166619"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F12C27" w:rsidRPr="00166619">
        <w:rPr>
          <w:rFonts w:ascii="Times New Roman" w:eastAsia="Calibri" w:hAnsi="Times New Roman"/>
          <w:b/>
          <w:kern w:val="0"/>
          <w:sz w:val="20"/>
          <w:szCs w:val="20"/>
        </w:rPr>
        <w:t>4</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Wzór wykazu robót</w:t>
      </w:r>
      <w:r w:rsidR="00D93CAB">
        <w:rPr>
          <w:rFonts w:ascii="Times New Roman" w:eastAsia="Calibri" w:hAnsi="Times New Roman"/>
          <w:b/>
          <w:kern w:val="0"/>
          <w:sz w:val="20"/>
          <w:szCs w:val="20"/>
        </w:rPr>
        <w:t xml:space="preserve"> budowlanych</w:t>
      </w:r>
    </w:p>
    <w:p w14:paraId="0EE4C5FF" w14:textId="41A07E60" w:rsidR="00186D00" w:rsidRPr="00166619"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F12C27" w:rsidRPr="00166619">
        <w:rPr>
          <w:rFonts w:ascii="Times New Roman" w:eastAsia="Calibri" w:hAnsi="Times New Roman"/>
          <w:b/>
          <w:kern w:val="0"/>
          <w:sz w:val="20"/>
          <w:szCs w:val="20"/>
        </w:rPr>
        <w:t>5</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Wzór wykazu osób</w:t>
      </w:r>
    </w:p>
    <w:p w14:paraId="798C86F3" w14:textId="451D0064" w:rsidR="00D93CAB"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F12C27" w:rsidRPr="00166619">
        <w:rPr>
          <w:rFonts w:ascii="Times New Roman" w:eastAsia="Calibri" w:hAnsi="Times New Roman"/>
          <w:b/>
          <w:kern w:val="0"/>
          <w:sz w:val="20"/>
          <w:szCs w:val="20"/>
        </w:rPr>
        <w:t>6</w:t>
      </w:r>
      <w:r w:rsidRPr="00166619">
        <w:rPr>
          <w:rFonts w:ascii="Times New Roman" w:eastAsia="Calibri" w:hAnsi="Times New Roman"/>
          <w:b/>
          <w:kern w:val="0"/>
          <w:sz w:val="20"/>
          <w:szCs w:val="20"/>
        </w:rPr>
        <w:t xml:space="preserve"> </w:t>
      </w:r>
      <w:r w:rsidR="00902E71">
        <w:rPr>
          <w:rFonts w:ascii="Times New Roman" w:eastAsia="Calibri" w:hAnsi="Times New Roman"/>
          <w:b/>
          <w:kern w:val="0"/>
          <w:sz w:val="20"/>
          <w:szCs w:val="20"/>
        </w:rPr>
        <w:t>-</w:t>
      </w:r>
      <w:r w:rsidR="00D93CAB">
        <w:rPr>
          <w:rFonts w:ascii="Times New Roman" w:eastAsia="Calibri" w:hAnsi="Times New Roman"/>
          <w:b/>
          <w:kern w:val="0"/>
          <w:sz w:val="20"/>
          <w:szCs w:val="20"/>
        </w:rPr>
        <w:t>Wzór wykazu dostaw</w:t>
      </w:r>
    </w:p>
    <w:p w14:paraId="1F2204C7" w14:textId="04A4DC2A" w:rsidR="000D274E" w:rsidRPr="00166619" w:rsidRDefault="00D93CAB" w:rsidP="007723C7">
      <w:pPr>
        <w:widowControl/>
        <w:jc w:val="both"/>
        <w:rPr>
          <w:rFonts w:ascii="Times New Roman" w:eastAsia="Calibri" w:hAnsi="Times New Roman"/>
          <w:b/>
          <w:kern w:val="0"/>
          <w:sz w:val="20"/>
          <w:szCs w:val="20"/>
        </w:rPr>
      </w:pPr>
      <w:r>
        <w:rPr>
          <w:rFonts w:ascii="Times New Roman" w:eastAsia="Calibri" w:hAnsi="Times New Roman"/>
          <w:b/>
          <w:kern w:val="0"/>
          <w:sz w:val="20"/>
          <w:szCs w:val="20"/>
        </w:rPr>
        <w:t>Nr 7</w:t>
      </w:r>
      <w:r w:rsidR="00902E71">
        <w:rPr>
          <w:rFonts w:ascii="Times New Roman" w:eastAsia="Calibri" w:hAnsi="Times New Roman"/>
          <w:b/>
          <w:kern w:val="0"/>
          <w:sz w:val="20"/>
          <w:szCs w:val="20"/>
        </w:rPr>
        <w:t>-</w:t>
      </w:r>
      <w:r>
        <w:rPr>
          <w:rFonts w:ascii="Times New Roman" w:eastAsia="Calibri" w:hAnsi="Times New Roman"/>
          <w:b/>
          <w:kern w:val="0"/>
          <w:sz w:val="20"/>
          <w:szCs w:val="20"/>
        </w:rPr>
        <w:t xml:space="preserve"> </w:t>
      </w:r>
      <w:r w:rsidR="00186D00" w:rsidRPr="00166619">
        <w:rPr>
          <w:rFonts w:ascii="Times New Roman" w:eastAsia="Calibri" w:hAnsi="Times New Roman"/>
          <w:b/>
          <w:kern w:val="0"/>
          <w:sz w:val="20"/>
          <w:szCs w:val="20"/>
        </w:rPr>
        <w:t xml:space="preserve">Wzór </w:t>
      </w:r>
      <w:r w:rsidR="000D274E" w:rsidRPr="00166619">
        <w:rPr>
          <w:rFonts w:ascii="Times New Roman" w:eastAsia="Calibri" w:hAnsi="Times New Roman"/>
          <w:b/>
          <w:kern w:val="0"/>
          <w:sz w:val="20"/>
          <w:szCs w:val="20"/>
        </w:rPr>
        <w:t xml:space="preserve">zobowiązania innego podmiotu do oddania do dyspozycji Wykonawcy   </w:t>
      </w:r>
    </w:p>
    <w:p w14:paraId="541ACB34" w14:textId="212FC0A1" w:rsidR="00C91E15" w:rsidRDefault="000D274E"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         niezbędnych zasobów na potrzeby realizacji zamówienia</w:t>
      </w:r>
    </w:p>
    <w:p w14:paraId="22F268D4" w14:textId="7E251C45" w:rsidR="00404247" w:rsidRDefault="00C91E15" w:rsidP="007723C7">
      <w:pPr>
        <w:widowControl/>
        <w:jc w:val="both"/>
        <w:rPr>
          <w:rFonts w:ascii="Times New Roman" w:eastAsia="Calibri" w:hAnsi="Times New Roman"/>
          <w:b/>
          <w:kern w:val="0"/>
          <w:sz w:val="20"/>
          <w:szCs w:val="20"/>
        </w:rPr>
      </w:pPr>
      <w:r>
        <w:rPr>
          <w:rFonts w:ascii="Times New Roman" w:eastAsia="Calibri" w:hAnsi="Times New Roman"/>
          <w:b/>
          <w:kern w:val="0"/>
          <w:sz w:val="20"/>
          <w:szCs w:val="20"/>
        </w:rPr>
        <w:t>Nr</w:t>
      </w:r>
      <w:r w:rsidR="00D93CAB">
        <w:rPr>
          <w:rFonts w:ascii="Times New Roman" w:eastAsia="Calibri" w:hAnsi="Times New Roman"/>
          <w:b/>
          <w:kern w:val="0"/>
          <w:sz w:val="20"/>
          <w:szCs w:val="20"/>
        </w:rPr>
        <w:t xml:space="preserve"> </w:t>
      </w:r>
      <w:r w:rsidR="009A61E2">
        <w:rPr>
          <w:rFonts w:ascii="Times New Roman" w:eastAsia="Calibri" w:hAnsi="Times New Roman"/>
          <w:b/>
          <w:kern w:val="0"/>
          <w:sz w:val="20"/>
          <w:szCs w:val="20"/>
        </w:rPr>
        <w:t>8</w:t>
      </w:r>
      <w:r w:rsidR="00902E71">
        <w:rPr>
          <w:rFonts w:ascii="Times New Roman" w:eastAsia="Calibri" w:hAnsi="Times New Roman"/>
          <w:b/>
          <w:kern w:val="0"/>
          <w:sz w:val="20"/>
          <w:szCs w:val="20"/>
        </w:rPr>
        <w:t>-</w:t>
      </w:r>
      <w:r>
        <w:rPr>
          <w:rFonts w:ascii="Times New Roman" w:eastAsia="Calibri" w:hAnsi="Times New Roman"/>
          <w:b/>
          <w:kern w:val="0"/>
          <w:sz w:val="20"/>
          <w:szCs w:val="20"/>
        </w:rPr>
        <w:t xml:space="preserve"> </w:t>
      </w:r>
      <w:r w:rsidR="00186D00" w:rsidRPr="00166619">
        <w:rPr>
          <w:rFonts w:ascii="Times New Roman" w:eastAsia="Calibri" w:hAnsi="Times New Roman"/>
          <w:b/>
          <w:kern w:val="0"/>
          <w:sz w:val="20"/>
          <w:szCs w:val="20"/>
        </w:rPr>
        <w:t>Wzór umowy</w:t>
      </w:r>
    </w:p>
    <w:p w14:paraId="233119BC" w14:textId="3D9B67C7" w:rsidR="003D7514" w:rsidRPr="00802CE8" w:rsidRDefault="003D7514" w:rsidP="007723C7">
      <w:pPr>
        <w:widowControl/>
        <w:jc w:val="both"/>
        <w:rPr>
          <w:rFonts w:ascii="Times New Roman" w:eastAsia="Calibri" w:hAnsi="Times New Roman"/>
          <w:b/>
          <w:kern w:val="0"/>
          <w:sz w:val="20"/>
          <w:szCs w:val="20"/>
        </w:rPr>
      </w:pPr>
      <w:r>
        <w:rPr>
          <w:rFonts w:ascii="Times New Roman" w:eastAsia="Calibri" w:hAnsi="Times New Roman"/>
          <w:b/>
          <w:kern w:val="0"/>
          <w:sz w:val="20"/>
          <w:szCs w:val="20"/>
        </w:rPr>
        <w:t xml:space="preserve">Nr </w:t>
      </w:r>
      <w:r w:rsidR="009A61E2">
        <w:rPr>
          <w:rFonts w:ascii="Times New Roman" w:eastAsia="Calibri" w:hAnsi="Times New Roman"/>
          <w:b/>
          <w:kern w:val="0"/>
          <w:sz w:val="20"/>
          <w:szCs w:val="20"/>
        </w:rPr>
        <w:t>9</w:t>
      </w:r>
      <w:r>
        <w:rPr>
          <w:rFonts w:ascii="Times New Roman" w:eastAsia="Calibri" w:hAnsi="Times New Roman"/>
          <w:b/>
          <w:kern w:val="0"/>
          <w:sz w:val="20"/>
          <w:szCs w:val="20"/>
        </w:rPr>
        <w:t>-Opinia geotechniczna</w:t>
      </w:r>
    </w:p>
    <w:sectPr w:rsidR="003D7514" w:rsidRPr="00802CE8" w:rsidSect="00CF6E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7BB2" w14:textId="77777777" w:rsidR="00BE1D0F" w:rsidRDefault="00BE1D0F" w:rsidP="00E02485">
      <w:r>
        <w:separator/>
      </w:r>
    </w:p>
  </w:endnote>
  <w:endnote w:type="continuationSeparator" w:id="0">
    <w:p w14:paraId="457ED391" w14:textId="77777777" w:rsidR="00BE1D0F" w:rsidRDefault="00BE1D0F" w:rsidP="00E0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Roman No9 L">
    <w:altName w:val="Times New Roman"/>
    <w:charset w:val="00"/>
    <w:family w:val="roman"/>
    <w:pitch w:val="variable"/>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8443" w14:textId="77777777" w:rsidR="00BE1D0F" w:rsidRDefault="00BE1D0F" w:rsidP="00E02485">
      <w:r>
        <w:separator/>
      </w:r>
    </w:p>
  </w:footnote>
  <w:footnote w:type="continuationSeparator" w:id="0">
    <w:p w14:paraId="084BF322" w14:textId="77777777" w:rsidR="00BE1D0F" w:rsidRDefault="00BE1D0F" w:rsidP="00E02485">
      <w:r>
        <w:continuationSeparator/>
      </w:r>
    </w:p>
  </w:footnote>
  <w:footnote w:id="1">
    <w:p w14:paraId="566CFD75" w14:textId="77777777" w:rsidR="00780CA5" w:rsidRDefault="00780CA5" w:rsidP="00780CA5">
      <w:pPr>
        <w:rPr>
          <w:sz w:val="16"/>
          <w:szCs w:val="16"/>
        </w:rPr>
      </w:pPr>
      <w:r>
        <w:rPr>
          <w:vertAlign w:val="superscript"/>
        </w:rPr>
        <w:footnoteRef/>
      </w:r>
      <w:r>
        <w:rPr>
          <w:sz w:val="16"/>
          <w:szCs w:val="16"/>
        </w:rPr>
        <w:t xml:space="preserve"> W zależności od tego co jest przedmiotem postępowania.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91EE95E"/>
    <w:lvl w:ilvl="0">
      <w:start w:val="1"/>
      <w:numFmt w:val="upperRoman"/>
      <w:lvlText w:val="%1."/>
      <w:lvlJc w:val="left"/>
      <w:pPr>
        <w:tabs>
          <w:tab w:val="num" w:pos="-360"/>
        </w:tabs>
        <w:ind w:left="720" w:hanging="720"/>
      </w:pPr>
    </w:lvl>
    <w:lvl w:ilvl="1">
      <w:start w:val="1"/>
      <w:numFmt w:val="decimal"/>
      <w:suff w:val="nothing"/>
      <w:lvlText w:val="%2."/>
      <w:lvlJc w:val="left"/>
      <w:pPr>
        <w:tabs>
          <w:tab w:val="num" w:pos="426"/>
        </w:tabs>
        <w:ind w:left="426" w:firstLine="0"/>
      </w:pPr>
      <w:rPr>
        <w:b w:val="0"/>
        <w:bCs w:val="0"/>
      </w:rPr>
    </w:lvl>
    <w:lvl w:ilvl="2">
      <w:start w:val="1"/>
      <w:numFmt w:val="decimal"/>
      <w:suff w:val="nothing"/>
      <w:lvlText w:val="%3."/>
      <w:lvlJc w:val="left"/>
      <w:pPr>
        <w:tabs>
          <w:tab w:val="num" w:pos="426"/>
        </w:tabs>
        <w:ind w:left="426" w:firstLine="0"/>
      </w:pPr>
    </w:lvl>
    <w:lvl w:ilvl="3">
      <w:start w:val="1"/>
      <w:numFmt w:val="decimal"/>
      <w:suff w:val="nothing"/>
      <w:lvlText w:val="%4."/>
      <w:lvlJc w:val="left"/>
      <w:pPr>
        <w:tabs>
          <w:tab w:val="num" w:pos="426"/>
        </w:tabs>
        <w:ind w:left="426" w:firstLine="0"/>
      </w:pPr>
    </w:lvl>
    <w:lvl w:ilvl="4">
      <w:start w:val="1"/>
      <w:numFmt w:val="decimal"/>
      <w:suff w:val="nothing"/>
      <w:lvlText w:val="%5."/>
      <w:lvlJc w:val="left"/>
      <w:pPr>
        <w:tabs>
          <w:tab w:val="num" w:pos="426"/>
        </w:tabs>
        <w:ind w:left="426" w:firstLine="0"/>
      </w:pPr>
    </w:lvl>
    <w:lvl w:ilvl="5">
      <w:start w:val="1"/>
      <w:numFmt w:val="decimal"/>
      <w:suff w:val="nothing"/>
      <w:lvlText w:val="%6."/>
      <w:lvlJc w:val="left"/>
      <w:pPr>
        <w:tabs>
          <w:tab w:val="num" w:pos="426"/>
        </w:tabs>
        <w:ind w:left="426" w:firstLine="0"/>
      </w:pPr>
    </w:lvl>
    <w:lvl w:ilvl="6">
      <w:start w:val="1"/>
      <w:numFmt w:val="decimal"/>
      <w:suff w:val="nothing"/>
      <w:lvlText w:val="%7."/>
      <w:lvlJc w:val="left"/>
      <w:pPr>
        <w:tabs>
          <w:tab w:val="num" w:pos="426"/>
        </w:tabs>
        <w:ind w:left="426" w:firstLine="0"/>
      </w:pPr>
    </w:lvl>
    <w:lvl w:ilvl="7">
      <w:start w:val="1"/>
      <w:numFmt w:val="decimal"/>
      <w:suff w:val="nothing"/>
      <w:lvlText w:val="%8."/>
      <w:lvlJc w:val="left"/>
      <w:pPr>
        <w:tabs>
          <w:tab w:val="num" w:pos="426"/>
        </w:tabs>
        <w:ind w:left="426" w:firstLine="0"/>
      </w:pPr>
    </w:lvl>
    <w:lvl w:ilvl="8">
      <w:start w:val="1"/>
      <w:numFmt w:val="decimal"/>
      <w:suff w:val="nothing"/>
      <w:lvlText w:val="%9."/>
      <w:lvlJc w:val="left"/>
      <w:pPr>
        <w:tabs>
          <w:tab w:val="num" w:pos="426"/>
        </w:tabs>
        <w:ind w:left="426" w:firstLine="0"/>
      </w:pPr>
    </w:lvl>
  </w:abstractNum>
  <w:abstractNum w:abstractNumId="1" w15:restartNumberingAfterBreak="0">
    <w:nsid w:val="00000003"/>
    <w:multiLevelType w:val="multilevel"/>
    <w:tmpl w:val="5B7035C6"/>
    <w:lvl w:ilvl="0">
      <w:start w:val="1"/>
      <w:numFmt w:val="decimal"/>
      <w:suff w:val="nothing"/>
      <w:lvlText w:val="%1."/>
      <w:lvlJc w:val="left"/>
      <w:pPr>
        <w:tabs>
          <w:tab w:val="num" w:pos="284"/>
        </w:tabs>
        <w:ind w:left="284" w:firstLine="0"/>
      </w:pPr>
      <w:rPr>
        <w:rFonts w:ascii="Times New Roman" w:eastAsia="DejaVu Sans" w:hAnsi="Times New Roman" w:cs="Times New Roman"/>
      </w:rPr>
    </w:lvl>
    <w:lvl w:ilvl="1">
      <w:start w:val="1"/>
      <w:numFmt w:val="decimal"/>
      <w:suff w:val="nothing"/>
      <w:lvlText w:val="%2."/>
      <w:lvlJc w:val="left"/>
      <w:pPr>
        <w:tabs>
          <w:tab w:val="num" w:pos="426"/>
        </w:tabs>
        <w:ind w:left="426" w:firstLine="0"/>
      </w:pPr>
      <w:rPr>
        <w:b w:val="0"/>
        <w:bCs w:val="0"/>
      </w:rPr>
    </w:lvl>
    <w:lvl w:ilvl="2">
      <w:start w:val="1"/>
      <w:numFmt w:val="decimal"/>
      <w:suff w:val="nothing"/>
      <w:lvlText w:val="%3."/>
      <w:lvlJc w:val="left"/>
      <w:pPr>
        <w:tabs>
          <w:tab w:val="num" w:pos="426"/>
        </w:tabs>
        <w:ind w:left="426" w:firstLine="0"/>
      </w:pPr>
    </w:lvl>
    <w:lvl w:ilvl="3">
      <w:start w:val="1"/>
      <w:numFmt w:val="decimal"/>
      <w:suff w:val="nothing"/>
      <w:lvlText w:val="%4."/>
      <w:lvlJc w:val="left"/>
      <w:pPr>
        <w:tabs>
          <w:tab w:val="num" w:pos="426"/>
        </w:tabs>
        <w:ind w:left="426" w:firstLine="0"/>
      </w:pPr>
    </w:lvl>
    <w:lvl w:ilvl="4">
      <w:start w:val="1"/>
      <w:numFmt w:val="decimal"/>
      <w:suff w:val="nothing"/>
      <w:lvlText w:val="%5."/>
      <w:lvlJc w:val="left"/>
      <w:pPr>
        <w:tabs>
          <w:tab w:val="num" w:pos="426"/>
        </w:tabs>
        <w:ind w:left="426" w:firstLine="0"/>
      </w:pPr>
    </w:lvl>
    <w:lvl w:ilvl="5">
      <w:start w:val="1"/>
      <w:numFmt w:val="decimal"/>
      <w:suff w:val="nothing"/>
      <w:lvlText w:val="%6."/>
      <w:lvlJc w:val="left"/>
      <w:pPr>
        <w:tabs>
          <w:tab w:val="num" w:pos="426"/>
        </w:tabs>
        <w:ind w:left="426" w:firstLine="0"/>
      </w:pPr>
    </w:lvl>
    <w:lvl w:ilvl="6">
      <w:start w:val="1"/>
      <w:numFmt w:val="decimal"/>
      <w:suff w:val="nothing"/>
      <w:lvlText w:val="%7."/>
      <w:lvlJc w:val="left"/>
      <w:pPr>
        <w:tabs>
          <w:tab w:val="num" w:pos="426"/>
        </w:tabs>
        <w:ind w:left="426" w:firstLine="0"/>
      </w:pPr>
    </w:lvl>
    <w:lvl w:ilvl="7">
      <w:start w:val="1"/>
      <w:numFmt w:val="decimal"/>
      <w:suff w:val="nothing"/>
      <w:lvlText w:val="%8."/>
      <w:lvlJc w:val="left"/>
      <w:pPr>
        <w:tabs>
          <w:tab w:val="num" w:pos="426"/>
        </w:tabs>
        <w:ind w:left="426" w:firstLine="0"/>
      </w:pPr>
    </w:lvl>
    <w:lvl w:ilvl="8">
      <w:start w:val="1"/>
      <w:numFmt w:val="decimal"/>
      <w:suff w:val="nothing"/>
      <w:lvlText w:val="%9."/>
      <w:lvlJc w:val="left"/>
      <w:pPr>
        <w:tabs>
          <w:tab w:val="num" w:pos="426"/>
        </w:tabs>
        <w:ind w:left="426" w:firstLine="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720" w:hanging="360"/>
      </w:pPr>
      <w:rPr>
        <w:b w:val="0"/>
      </w:rPr>
    </w:lvl>
  </w:abstractNum>
  <w:abstractNum w:abstractNumId="4" w15:restartNumberingAfterBreak="0">
    <w:nsid w:val="0000000B"/>
    <w:multiLevelType w:val="singleLevel"/>
    <w:tmpl w:val="0000000B"/>
    <w:name w:val="WW8Num11"/>
    <w:lvl w:ilvl="0">
      <w:start w:val="1"/>
      <w:numFmt w:val="decimal"/>
      <w:lvlText w:val="%1)"/>
      <w:lvlJc w:val="left"/>
      <w:pPr>
        <w:tabs>
          <w:tab w:val="num" w:pos="0"/>
        </w:tabs>
        <w:ind w:left="1080" w:hanging="360"/>
      </w:pPr>
    </w:lvl>
  </w:abstractNum>
  <w:abstractNum w:abstractNumId="5" w15:restartNumberingAfterBreak="0">
    <w:nsid w:val="00000012"/>
    <w:multiLevelType w:val="singleLevel"/>
    <w:tmpl w:val="00000012"/>
    <w:name w:val="WW8Num18"/>
    <w:lvl w:ilvl="0">
      <w:start w:val="1"/>
      <w:numFmt w:val="decimal"/>
      <w:lvlText w:val="%1)"/>
      <w:lvlJc w:val="left"/>
      <w:pPr>
        <w:tabs>
          <w:tab w:val="num" w:pos="0"/>
        </w:tabs>
        <w:ind w:left="1080" w:hanging="360"/>
      </w:pPr>
    </w:lvl>
  </w:abstractNum>
  <w:abstractNum w:abstractNumId="6" w15:restartNumberingAfterBreak="0">
    <w:nsid w:val="00000014"/>
    <w:multiLevelType w:val="multilevel"/>
    <w:tmpl w:val="6F0A37CA"/>
    <w:name w:val="WW8Num20"/>
    <w:lvl w:ilvl="0">
      <w:start w:val="1"/>
      <w:numFmt w:val="decimal"/>
      <w:lvlText w:val="%1."/>
      <w:lvlJc w:val="left"/>
      <w:pPr>
        <w:tabs>
          <w:tab w:val="num" w:pos="0"/>
        </w:tabs>
        <w:ind w:left="360" w:hanging="360"/>
      </w:pPr>
    </w:lvl>
    <w:lvl w:ilvl="1">
      <w:start w:val="1"/>
      <w:numFmt w:val="lowerLetter"/>
      <w:lvlText w:val="%2)"/>
      <w:lvlJc w:val="left"/>
      <w:pPr>
        <w:ind w:left="1440" w:hanging="360"/>
      </w:pPr>
      <w:rPr>
        <w:rFonts w:hint="default"/>
      </w:rPr>
    </w:lvl>
    <w:lvl w:ilvl="2">
      <w:start w:val="13"/>
      <w:numFmt w:val="decimal"/>
      <w:lvlText w:val="%3"/>
      <w:lvlJc w:val="left"/>
      <w:pPr>
        <w:ind w:left="2340" w:hanging="36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18"/>
    <w:multiLevelType w:val="singleLevel"/>
    <w:tmpl w:val="00000018"/>
    <w:name w:val="WW8Num24"/>
    <w:lvl w:ilvl="0">
      <w:start w:val="1"/>
      <w:numFmt w:val="decimal"/>
      <w:lvlText w:val="%1."/>
      <w:lvlJc w:val="left"/>
      <w:pPr>
        <w:tabs>
          <w:tab w:val="num" w:pos="0"/>
        </w:tabs>
        <w:ind w:left="360" w:hanging="360"/>
      </w:pPr>
    </w:lvl>
  </w:abstractNum>
  <w:abstractNum w:abstractNumId="8"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9" w15:restartNumberingAfterBreak="0">
    <w:nsid w:val="0000001D"/>
    <w:multiLevelType w:val="singleLevel"/>
    <w:tmpl w:val="0000001D"/>
    <w:name w:val="WW8Num29"/>
    <w:lvl w:ilvl="0">
      <w:start w:val="1"/>
      <w:numFmt w:val="decimal"/>
      <w:lvlText w:val="%1."/>
      <w:lvlJc w:val="left"/>
      <w:pPr>
        <w:tabs>
          <w:tab w:val="num" w:pos="0"/>
        </w:tabs>
        <w:ind w:left="360" w:hanging="360"/>
      </w:pPr>
    </w:lvl>
  </w:abstractNum>
  <w:abstractNum w:abstractNumId="10" w15:restartNumberingAfterBreak="0">
    <w:nsid w:val="0000001F"/>
    <w:multiLevelType w:val="singleLevel"/>
    <w:tmpl w:val="0000001F"/>
    <w:name w:val="WW8Num31"/>
    <w:lvl w:ilvl="0">
      <w:start w:val="1"/>
      <w:numFmt w:val="decimal"/>
      <w:lvlText w:val="%1."/>
      <w:lvlJc w:val="left"/>
      <w:pPr>
        <w:tabs>
          <w:tab w:val="num" w:pos="0"/>
        </w:tabs>
        <w:ind w:left="360" w:hanging="360"/>
      </w:pPr>
    </w:lvl>
  </w:abstractNum>
  <w:abstractNum w:abstractNumId="11" w15:restartNumberingAfterBreak="0">
    <w:nsid w:val="00000021"/>
    <w:multiLevelType w:val="singleLevel"/>
    <w:tmpl w:val="00000021"/>
    <w:name w:val="WW8Num33"/>
    <w:lvl w:ilvl="0">
      <w:start w:val="1"/>
      <w:numFmt w:val="decimal"/>
      <w:lvlText w:val="%1."/>
      <w:lvlJc w:val="left"/>
      <w:pPr>
        <w:tabs>
          <w:tab w:val="num" w:pos="0"/>
        </w:tabs>
        <w:ind w:left="360" w:hanging="360"/>
      </w:pPr>
    </w:lvl>
  </w:abstractNum>
  <w:abstractNum w:abstractNumId="12" w15:restartNumberingAfterBreak="0">
    <w:nsid w:val="00000026"/>
    <w:multiLevelType w:val="singleLevel"/>
    <w:tmpl w:val="00000026"/>
    <w:name w:val="WW8Num38"/>
    <w:lvl w:ilvl="0">
      <w:start w:val="1"/>
      <w:numFmt w:val="decimal"/>
      <w:lvlText w:val="%1."/>
      <w:lvlJc w:val="left"/>
      <w:pPr>
        <w:tabs>
          <w:tab w:val="num" w:pos="0"/>
        </w:tabs>
        <w:ind w:left="502" w:hanging="360"/>
      </w:pPr>
    </w:lvl>
  </w:abstractNum>
  <w:abstractNum w:abstractNumId="13" w15:restartNumberingAfterBreak="0">
    <w:nsid w:val="00000029"/>
    <w:multiLevelType w:val="singleLevel"/>
    <w:tmpl w:val="00000029"/>
    <w:name w:val="WW8Num41"/>
    <w:lvl w:ilvl="0">
      <w:start w:val="1"/>
      <w:numFmt w:val="decimal"/>
      <w:lvlText w:val="%1."/>
      <w:lvlJc w:val="left"/>
      <w:pPr>
        <w:tabs>
          <w:tab w:val="num" w:pos="-218"/>
        </w:tabs>
        <w:ind w:left="502" w:hanging="360"/>
      </w:pPr>
    </w:lvl>
  </w:abstractNum>
  <w:abstractNum w:abstractNumId="14" w15:restartNumberingAfterBreak="0">
    <w:nsid w:val="0000002A"/>
    <w:multiLevelType w:val="singleLevel"/>
    <w:tmpl w:val="0000002A"/>
    <w:name w:val="WW8Num42"/>
    <w:lvl w:ilvl="0">
      <w:start w:val="1"/>
      <w:numFmt w:val="decimal"/>
      <w:lvlText w:val="%1."/>
      <w:lvlJc w:val="left"/>
      <w:pPr>
        <w:tabs>
          <w:tab w:val="num" w:pos="0"/>
        </w:tabs>
        <w:ind w:left="360" w:hanging="360"/>
      </w:pPr>
      <w:rPr>
        <w:b w:val="0"/>
      </w:rPr>
    </w:lvl>
  </w:abstractNum>
  <w:abstractNum w:abstractNumId="15" w15:restartNumberingAfterBreak="0">
    <w:nsid w:val="022F6EF5"/>
    <w:multiLevelType w:val="hybridMultilevel"/>
    <w:tmpl w:val="F02C57D0"/>
    <w:lvl w:ilvl="0" w:tplc="D070E2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36908F2"/>
    <w:multiLevelType w:val="hybridMultilevel"/>
    <w:tmpl w:val="983EF3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6C6019A"/>
    <w:multiLevelType w:val="multilevel"/>
    <w:tmpl w:val="3168D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737683B"/>
    <w:multiLevelType w:val="hybridMultilevel"/>
    <w:tmpl w:val="2C2CE5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99C4C54"/>
    <w:multiLevelType w:val="hybridMultilevel"/>
    <w:tmpl w:val="5C8E2B24"/>
    <w:lvl w:ilvl="0" w:tplc="9F1EE2E0">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1EA6AE6"/>
    <w:multiLevelType w:val="hybridMultilevel"/>
    <w:tmpl w:val="3D2C2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442395"/>
    <w:multiLevelType w:val="multilevel"/>
    <w:tmpl w:val="8EB0928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18CB6C14"/>
    <w:multiLevelType w:val="multilevel"/>
    <w:tmpl w:val="5B7035C6"/>
    <w:lvl w:ilvl="0">
      <w:start w:val="1"/>
      <w:numFmt w:val="decimal"/>
      <w:suff w:val="nothing"/>
      <w:lvlText w:val="%1."/>
      <w:lvlJc w:val="left"/>
      <w:pPr>
        <w:tabs>
          <w:tab w:val="num" w:pos="284"/>
        </w:tabs>
        <w:ind w:left="284" w:firstLine="0"/>
      </w:pPr>
      <w:rPr>
        <w:rFonts w:ascii="Times New Roman" w:eastAsia="DejaVu Sans" w:hAnsi="Times New Roman" w:cs="Times New Roman"/>
      </w:rPr>
    </w:lvl>
    <w:lvl w:ilvl="1">
      <w:start w:val="1"/>
      <w:numFmt w:val="decimal"/>
      <w:suff w:val="nothing"/>
      <w:lvlText w:val="%2."/>
      <w:lvlJc w:val="left"/>
      <w:pPr>
        <w:tabs>
          <w:tab w:val="num" w:pos="426"/>
        </w:tabs>
        <w:ind w:left="426" w:firstLine="0"/>
      </w:pPr>
      <w:rPr>
        <w:b w:val="0"/>
        <w:bCs w:val="0"/>
      </w:rPr>
    </w:lvl>
    <w:lvl w:ilvl="2">
      <w:start w:val="1"/>
      <w:numFmt w:val="decimal"/>
      <w:suff w:val="nothing"/>
      <w:lvlText w:val="%3."/>
      <w:lvlJc w:val="left"/>
      <w:pPr>
        <w:tabs>
          <w:tab w:val="num" w:pos="426"/>
        </w:tabs>
        <w:ind w:left="426" w:firstLine="0"/>
      </w:pPr>
    </w:lvl>
    <w:lvl w:ilvl="3">
      <w:start w:val="1"/>
      <w:numFmt w:val="decimal"/>
      <w:suff w:val="nothing"/>
      <w:lvlText w:val="%4."/>
      <w:lvlJc w:val="left"/>
      <w:pPr>
        <w:tabs>
          <w:tab w:val="num" w:pos="426"/>
        </w:tabs>
        <w:ind w:left="426" w:firstLine="0"/>
      </w:pPr>
    </w:lvl>
    <w:lvl w:ilvl="4">
      <w:start w:val="1"/>
      <w:numFmt w:val="decimal"/>
      <w:suff w:val="nothing"/>
      <w:lvlText w:val="%5."/>
      <w:lvlJc w:val="left"/>
      <w:pPr>
        <w:tabs>
          <w:tab w:val="num" w:pos="426"/>
        </w:tabs>
        <w:ind w:left="426" w:firstLine="0"/>
      </w:pPr>
    </w:lvl>
    <w:lvl w:ilvl="5">
      <w:start w:val="1"/>
      <w:numFmt w:val="decimal"/>
      <w:suff w:val="nothing"/>
      <w:lvlText w:val="%6."/>
      <w:lvlJc w:val="left"/>
      <w:pPr>
        <w:tabs>
          <w:tab w:val="num" w:pos="426"/>
        </w:tabs>
        <w:ind w:left="426" w:firstLine="0"/>
      </w:pPr>
    </w:lvl>
    <w:lvl w:ilvl="6">
      <w:start w:val="1"/>
      <w:numFmt w:val="decimal"/>
      <w:suff w:val="nothing"/>
      <w:lvlText w:val="%7."/>
      <w:lvlJc w:val="left"/>
      <w:pPr>
        <w:tabs>
          <w:tab w:val="num" w:pos="426"/>
        </w:tabs>
        <w:ind w:left="426" w:firstLine="0"/>
      </w:pPr>
    </w:lvl>
    <w:lvl w:ilvl="7">
      <w:start w:val="1"/>
      <w:numFmt w:val="decimal"/>
      <w:suff w:val="nothing"/>
      <w:lvlText w:val="%8."/>
      <w:lvlJc w:val="left"/>
      <w:pPr>
        <w:tabs>
          <w:tab w:val="num" w:pos="426"/>
        </w:tabs>
        <w:ind w:left="426" w:firstLine="0"/>
      </w:pPr>
    </w:lvl>
    <w:lvl w:ilvl="8">
      <w:start w:val="1"/>
      <w:numFmt w:val="decimal"/>
      <w:suff w:val="nothing"/>
      <w:lvlText w:val="%9."/>
      <w:lvlJc w:val="left"/>
      <w:pPr>
        <w:tabs>
          <w:tab w:val="num" w:pos="426"/>
        </w:tabs>
        <w:ind w:left="426" w:firstLine="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3DC7A30"/>
    <w:multiLevelType w:val="hybridMultilevel"/>
    <w:tmpl w:val="E04425DE"/>
    <w:lvl w:ilvl="0" w:tplc="6120660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55D2035"/>
    <w:multiLevelType w:val="hybridMultilevel"/>
    <w:tmpl w:val="B66CDA68"/>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C73955"/>
    <w:multiLevelType w:val="hybridMultilevel"/>
    <w:tmpl w:val="8EE8F1D4"/>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AD20A7"/>
    <w:multiLevelType w:val="hybridMultilevel"/>
    <w:tmpl w:val="D158DE68"/>
    <w:lvl w:ilvl="0" w:tplc="000000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F1C7014"/>
    <w:multiLevelType w:val="hybridMultilevel"/>
    <w:tmpl w:val="9D622834"/>
    <w:lvl w:ilvl="0" w:tplc="B186D1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0E03E90"/>
    <w:multiLevelType w:val="hybridMultilevel"/>
    <w:tmpl w:val="45483FBE"/>
    <w:lvl w:ilvl="0" w:tplc="F0B86EA6">
      <w:start w:val="12"/>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5AE1A8C"/>
    <w:multiLevelType w:val="hybridMultilevel"/>
    <w:tmpl w:val="4C025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522FEC"/>
    <w:multiLevelType w:val="hybridMultilevel"/>
    <w:tmpl w:val="4C48EB18"/>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34" w15:restartNumberingAfterBreak="0">
    <w:nsid w:val="3AD66587"/>
    <w:multiLevelType w:val="hybridMultilevel"/>
    <w:tmpl w:val="577ED9C8"/>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46DE7A1C"/>
    <w:multiLevelType w:val="hybridMultilevel"/>
    <w:tmpl w:val="F1AC1384"/>
    <w:lvl w:ilvl="0" w:tplc="2208FFEC">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5E61B2"/>
    <w:multiLevelType w:val="hybridMultilevel"/>
    <w:tmpl w:val="588C89B2"/>
    <w:lvl w:ilvl="0" w:tplc="413C221E">
      <w:start w:val="1"/>
      <w:numFmt w:val="decimal"/>
      <w:lvlText w:val="%1)"/>
      <w:lvlJc w:val="left"/>
      <w:pPr>
        <w:ind w:left="1287" w:hanging="360"/>
      </w:pPr>
      <w:rPr>
        <w:rFonts w:hint="default"/>
        <w:b w:val="0"/>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8741B94"/>
    <w:multiLevelType w:val="hybridMultilevel"/>
    <w:tmpl w:val="6040CD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9DB6DF1"/>
    <w:multiLevelType w:val="hybridMultilevel"/>
    <w:tmpl w:val="F16451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B297655"/>
    <w:multiLevelType w:val="hybridMultilevel"/>
    <w:tmpl w:val="D0D8A1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F5809CE"/>
    <w:multiLevelType w:val="multilevel"/>
    <w:tmpl w:val="05700760"/>
    <w:lvl w:ilvl="0">
      <w:start w:val="1"/>
      <w:numFmt w:val="decimal"/>
      <w:lvlText w:val="%1."/>
      <w:lvlJc w:val="left"/>
      <w:pPr>
        <w:ind w:left="720" w:hanging="360"/>
      </w:pPr>
      <w:rPr>
        <w:rFonts w:eastAsia="DejaVu Sans" w:hint="default"/>
        <w:b w:val="0"/>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0CA7F71"/>
    <w:multiLevelType w:val="multilevel"/>
    <w:tmpl w:val="C088B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84161A2"/>
    <w:multiLevelType w:val="multilevel"/>
    <w:tmpl w:val="9BEE7B9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6EA6369C"/>
    <w:multiLevelType w:val="hybridMultilevel"/>
    <w:tmpl w:val="83D05A72"/>
    <w:lvl w:ilvl="0" w:tplc="A4CA48C8">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76E87D2E"/>
    <w:multiLevelType w:val="hybridMultilevel"/>
    <w:tmpl w:val="C6728782"/>
    <w:lvl w:ilvl="0" w:tplc="25407922">
      <w:start w:val="1"/>
      <w:numFmt w:val="lowerLetter"/>
      <w:lvlText w:val="%1)"/>
      <w:lvlJc w:val="left"/>
      <w:pPr>
        <w:ind w:left="1440" w:hanging="360"/>
      </w:pPr>
      <w:rPr>
        <w:rFonts w:ascii="Times New Roman" w:hAnsi="Times New Roman" w:cs="Times New Roman" w:hint="default"/>
        <w:b w:val="0"/>
        <w:bCs w:val="0"/>
        <w:i w:val="0"/>
        <w:i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797E33CE"/>
    <w:multiLevelType w:val="hybridMultilevel"/>
    <w:tmpl w:val="C7049D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num>
  <w:num w:numId="3">
    <w:abstractNumId w:val="36"/>
  </w:num>
  <w:num w:numId="4">
    <w:abstractNumId w:val="26"/>
  </w:num>
  <w:num w:numId="5">
    <w:abstractNumId w:val="23"/>
  </w:num>
  <w:num w:numId="6">
    <w:abstractNumId w:val="31"/>
  </w:num>
  <w:num w:numId="7">
    <w:abstractNumId w:val="41"/>
  </w:num>
  <w:num w:numId="8">
    <w:abstractNumId w:val="44"/>
  </w:num>
  <w:num w:numId="9">
    <w:abstractNumId w:val="34"/>
  </w:num>
  <w:num w:numId="10">
    <w:abstractNumId w:val="0"/>
  </w:num>
  <w:num w:numId="11">
    <w:abstractNumId w:val="12"/>
    <w:lvlOverride w:ilvl="0">
      <w:startOverride w:val="1"/>
    </w:lvlOverride>
  </w:num>
  <w:num w:numId="12">
    <w:abstractNumId w:val="3"/>
    <w:lvlOverride w:ilvl="0">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lvlOverride w:ilvl="0">
      <w:startOverride w:val="1"/>
    </w:lvlOverride>
  </w:num>
  <w:num w:numId="16">
    <w:abstractNumId w:val="1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10"/>
    <w:lvlOverride w:ilvl="0">
      <w:startOverride w:val="1"/>
    </w:lvlOverride>
  </w:num>
  <w:num w:numId="20">
    <w:abstractNumId w:val="9"/>
    <w:lvlOverride w:ilvl="0">
      <w:startOverride w:val="1"/>
    </w:lvlOverride>
  </w:num>
  <w:num w:numId="21">
    <w:abstractNumId w:val="11"/>
    <w:lvlOverride w:ilvl="0">
      <w:startOverride w:val="1"/>
    </w:lvlOverride>
  </w:num>
  <w:num w:numId="22">
    <w:abstractNumId w:val="2"/>
    <w:lvlOverride w:ilvl="0">
      <w:startOverride w:val="1"/>
    </w:lvlOverride>
  </w:num>
  <w:num w:numId="23">
    <w:abstractNumId w:val="13"/>
    <w:lvlOverride w:ilvl="0">
      <w:startOverride w:val="1"/>
    </w:lvlOverride>
  </w:num>
  <w:num w:numId="24">
    <w:abstractNumId w:val="33"/>
  </w:num>
  <w:num w:numId="25">
    <w:abstractNumId w:val="46"/>
  </w:num>
  <w:num w:numId="26">
    <w:abstractNumId w:val="39"/>
  </w:num>
  <w:num w:numId="27">
    <w:abstractNumId w:val="38"/>
  </w:num>
  <w:num w:numId="28">
    <w:abstractNumId w:val="24"/>
  </w:num>
  <w:num w:numId="29">
    <w:abstractNumId w:val="19"/>
  </w:num>
  <w:num w:numId="30">
    <w:abstractNumId w:val="30"/>
  </w:num>
  <w:num w:numId="31">
    <w:abstractNumId w:val="32"/>
  </w:num>
  <w:num w:numId="32">
    <w:abstractNumId w:val="25"/>
  </w:num>
  <w:num w:numId="33">
    <w:abstractNumId w:val="40"/>
  </w:num>
  <w:num w:numId="34">
    <w:abstractNumId w:val="16"/>
  </w:num>
  <w:num w:numId="35">
    <w:abstractNumId w:val="0"/>
  </w:num>
  <w:num w:numId="36">
    <w:abstractNumId w:val="37"/>
  </w:num>
  <w:num w:numId="37">
    <w:abstractNumId w:val="22"/>
  </w:num>
  <w:num w:numId="38">
    <w:abstractNumId w:val="20"/>
  </w:num>
  <w:num w:numId="39">
    <w:abstractNumId w:val="27"/>
  </w:num>
  <w:num w:numId="40">
    <w:abstractNumId w:val="15"/>
  </w:num>
  <w:num w:numId="41">
    <w:abstractNumId w:val="35"/>
  </w:num>
  <w:num w:numId="42">
    <w:abstractNumId w:val="21"/>
  </w:num>
  <w:num w:numId="43">
    <w:abstractNumId w:val="43"/>
  </w:num>
  <w:num w:numId="44">
    <w:abstractNumId w:val="42"/>
  </w:num>
  <w:num w:numId="4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156"/>
    <w:rsid w:val="000000AD"/>
    <w:rsid w:val="00013976"/>
    <w:rsid w:val="00025E6A"/>
    <w:rsid w:val="0003542E"/>
    <w:rsid w:val="00043925"/>
    <w:rsid w:val="0004677F"/>
    <w:rsid w:val="0005464B"/>
    <w:rsid w:val="000646F2"/>
    <w:rsid w:val="0006624A"/>
    <w:rsid w:val="00091EE5"/>
    <w:rsid w:val="000A11F4"/>
    <w:rsid w:val="000B4979"/>
    <w:rsid w:val="000D02B4"/>
    <w:rsid w:val="000D274E"/>
    <w:rsid w:val="000D7414"/>
    <w:rsid w:val="000E081F"/>
    <w:rsid w:val="000E36DC"/>
    <w:rsid w:val="000E4AEB"/>
    <w:rsid w:val="00101325"/>
    <w:rsid w:val="001018ED"/>
    <w:rsid w:val="001073D1"/>
    <w:rsid w:val="001238A3"/>
    <w:rsid w:val="001256EA"/>
    <w:rsid w:val="0012692A"/>
    <w:rsid w:val="00134DC1"/>
    <w:rsid w:val="00136BB1"/>
    <w:rsid w:val="0014122C"/>
    <w:rsid w:val="001516D3"/>
    <w:rsid w:val="00152CEC"/>
    <w:rsid w:val="00153957"/>
    <w:rsid w:val="0016061D"/>
    <w:rsid w:val="00161C4D"/>
    <w:rsid w:val="00165E0B"/>
    <w:rsid w:val="00166619"/>
    <w:rsid w:val="001816B8"/>
    <w:rsid w:val="00184E46"/>
    <w:rsid w:val="00186D00"/>
    <w:rsid w:val="0019040F"/>
    <w:rsid w:val="00192DF9"/>
    <w:rsid w:val="0019590C"/>
    <w:rsid w:val="001A0576"/>
    <w:rsid w:val="001A0C46"/>
    <w:rsid w:val="001A3FED"/>
    <w:rsid w:val="001A6238"/>
    <w:rsid w:val="001A6C9E"/>
    <w:rsid w:val="001B0EC0"/>
    <w:rsid w:val="001B6429"/>
    <w:rsid w:val="001C443B"/>
    <w:rsid w:val="001C7EB0"/>
    <w:rsid w:val="001D21CD"/>
    <w:rsid w:val="001E1301"/>
    <w:rsid w:val="001E2F27"/>
    <w:rsid w:val="001E5D42"/>
    <w:rsid w:val="001F1CDB"/>
    <w:rsid w:val="002114C8"/>
    <w:rsid w:val="00215997"/>
    <w:rsid w:val="00215FA9"/>
    <w:rsid w:val="002203B4"/>
    <w:rsid w:val="0022368B"/>
    <w:rsid w:val="0022583B"/>
    <w:rsid w:val="00226F3B"/>
    <w:rsid w:val="002349C1"/>
    <w:rsid w:val="002368BF"/>
    <w:rsid w:val="00237682"/>
    <w:rsid w:val="00242243"/>
    <w:rsid w:val="00242523"/>
    <w:rsid w:val="00250179"/>
    <w:rsid w:val="00251DBD"/>
    <w:rsid w:val="00264F0E"/>
    <w:rsid w:val="00266C78"/>
    <w:rsid w:val="0027501C"/>
    <w:rsid w:val="0028051F"/>
    <w:rsid w:val="002835BA"/>
    <w:rsid w:val="0029062B"/>
    <w:rsid w:val="002A0D70"/>
    <w:rsid w:val="002A4967"/>
    <w:rsid w:val="002B0D5B"/>
    <w:rsid w:val="002B1459"/>
    <w:rsid w:val="002C0927"/>
    <w:rsid w:val="002C4CE3"/>
    <w:rsid w:val="002C70C2"/>
    <w:rsid w:val="002D028A"/>
    <w:rsid w:val="002D3A90"/>
    <w:rsid w:val="002E26B2"/>
    <w:rsid w:val="002F1BC6"/>
    <w:rsid w:val="00301A4A"/>
    <w:rsid w:val="003048DE"/>
    <w:rsid w:val="0030573C"/>
    <w:rsid w:val="00310846"/>
    <w:rsid w:val="00311A93"/>
    <w:rsid w:val="0031508C"/>
    <w:rsid w:val="00321914"/>
    <w:rsid w:val="00322D0E"/>
    <w:rsid w:val="00324369"/>
    <w:rsid w:val="003316E8"/>
    <w:rsid w:val="00340D37"/>
    <w:rsid w:val="00354CC1"/>
    <w:rsid w:val="0035752F"/>
    <w:rsid w:val="00366E99"/>
    <w:rsid w:val="003733A5"/>
    <w:rsid w:val="00375241"/>
    <w:rsid w:val="003818C9"/>
    <w:rsid w:val="00386E42"/>
    <w:rsid w:val="00390B94"/>
    <w:rsid w:val="003B0638"/>
    <w:rsid w:val="003B2BE7"/>
    <w:rsid w:val="003B6321"/>
    <w:rsid w:val="003C2678"/>
    <w:rsid w:val="003C5337"/>
    <w:rsid w:val="003C64BC"/>
    <w:rsid w:val="003D7514"/>
    <w:rsid w:val="003E2034"/>
    <w:rsid w:val="003F5424"/>
    <w:rsid w:val="003F6A60"/>
    <w:rsid w:val="003F7069"/>
    <w:rsid w:val="00404247"/>
    <w:rsid w:val="00416E0D"/>
    <w:rsid w:val="0043169C"/>
    <w:rsid w:val="00435528"/>
    <w:rsid w:val="004356C3"/>
    <w:rsid w:val="004509AE"/>
    <w:rsid w:val="004517C0"/>
    <w:rsid w:val="004521BD"/>
    <w:rsid w:val="00453749"/>
    <w:rsid w:val="004543FE"/>
    <w:rsid w:val="00463502"/>
    <w:rsid w:val="00464B16"/>
    <w:rsid w:val="00465B7B"/>
    <w:rsid w:val="0046644C"/>
    <w:rsid w:val="0047197D"/>
    <w:rsid w:val="00471BEB"/>
    <w:rsid w:val="00475141"/>
    <w:rsid w:val="004A63B8"/>
    <w:rsid w:val="004A681B"/>
    <w:rsid w:val="004B1F7A"/>
    <w:rsid w:val="004C435B"/>
    <w:rsid w:val="004E08EA"/>
    <w:rsid w:val="0050660D"/>
    <w:rsid w:val="00514417"/>
    <w:rsid w:val="00514A81"/>
    <w:rsid w:val="005151A7"/>
    <w:rsid w:val="0052700E"/>
    <w:rsid w:val="00530759"/>
    <w:rsid w:val="0054145B"/>
    <w:rsid w:val="00542E9E"/>
    <w:rsid w:val="00547E34"/>
    <w:rsid w:val="00551D1C"/>
    <w:rsid w:val="00562B2D"/>
    <w:rsid w:val="00576A96"/>
    <w:rsid w:val="005810C5"/>
    <w:rsid w:val="005A5879"/>
    <w:rsid w:val="005A5939"/>
    <w:rsid w:val="005B4FF9"/>
    <w:rsid w:val="005B7C43"/>
    <w:rsid w:val="005C4810"/>
    <w:rsid w:val="005F0872"/>
    <w:rsid w:val="005F5448"/>
    <w:rsid w:val="005F7332"/>
    <w:rsid w:val="006039A7"/>
    <w:rsid w:val="00605F92"/>
    <w:rsid w:val="00617A24"/>
    <w:rsid w:val="0063103F"/>
    <w:rsid w:val="006325C0"/>
    <w:rsid w:val="00632BDC"/>
    <w:rsid w:val="006465BA"/>
    <w:rsid w:val="00646D8C"/>
    <w:rsid w:val="0065191B"/>
    <w:rsid w:val="00651E45"/>
    <w:rsid w:val="00653B3B"/>
    <w:rsid w:val="00666853"/>
    <w:rsid w:val="00682AF9"/>
    <w:rsid w:val="00697648"/>
    <w:rsid w:val="006A4D45"/>
    <w:rsid w:val="006B3641"/>
    <w:rsid w:val="006B4C16"/>
    <w:rsid w:val="006C588E"/>
    <w:rsid w:val="006E7128"/>
    <w:rsid w:val="007053B5"/>
    <w:rsid w:val="007138C2"/>
    <w:rsid w:val="007216B4"/>
    <w:rsid w:val="0072582B"/>
    <w:rsid w:val="007267EE"/>
    <w:rsid w:val="00747156"/>
    <w:rsid w:val="00752711"/>
    <w:rsid w:val="007571CB"/>
    <w:rsid w:val="0077146C"/>
    <w:rsid w:val="007723C7"/>
    <w:rsid w:val="00772F42"/>
    <w:rsid w:val="0078086F"/>
    <w:rsid w:val="00780CA5"/>
    <w:rsid w:val="00791034"/>
    <w:rsid w:val="0079388B"/>
    <w:rsid w:val="00797171"/>
    <w:rsid w:val="007976F0"/>
    <w:rsid w:val="007A3830"/>
    <w:rsid w:val="007A445B"/>
    <w:rsid w:val="007B1886"/>
    <w:rsid w:val="007B68F6"/>
    <w:rsid w:val="007C50A0"/>
    <w:rsid w:val="007C5F4B"/>
    <w:rsid w:val="007C60B6"/>
    <w:rsid w:val="007D2F3A"/>
    <w:rsid w:val="007E11FD"/>
    <w:rsid w:val="007F69CB"/>
    <w:rsid w:val="00802CE8"/>
    <w:rsid w:val="00815A11"/>
    <w:rsid w:val="00815C65"/>
    <w:rsid w:val="00817D78"/>
    <w:rsid w:val="00824779"/>
    <w:rsid w:val="00851106"/>
    <w:rsid w:val="00853B36"/>
    <w:rsid w:val="00854BEB"/>
    <w:rsid w:val="0086285A"/>
    <w:rsid w:val="008668E2"/>
    <w:rsid w:val="00874B12"/>
    <w:rsid w:val="0089020B"/>
    <w:rsid w:val="00891A68"/>
    <w:rsid w:val="008B05A4"/>
    <w:rsid w:val="008B4A8C"/>
    <w:rsid w:val="008B51A7"/>
    <w:rsid w:val="008C4936"/>
    <w:rsid w:val="008D2866"/>
    <w:rsid w:val="008E1E9A"/>
    <w:rsid w:val="008E6000"/>
    <w:rsid w:val="008F0CBB"/>
    <w:rsid w:val="00900EFC"/>
    <w:rsid w:val="00902E71"/>
    <w:rsid w:val="009045A2"/>
    <w:rsid w:val="00912DFE"/>
    <w:rsid w:val="00933387"/>
    <w:rsid w:val="0093452B"/>
    <w:rsid w:val="00936381"/>
    <w:rsid w:val="009540F2"/>
    <w:rsid w:val="00965F42"/>
    <w:rsid w:val="00993115"/>
    <w:rsid w:val="009A61E2"/>
    <w:rsid w:val="009B1302"/>
    <w:rsid w:val="009C13E0"/>
    <w:rsid w:val="009C4960"/>
    <w:rsid w:val="009C618A"/>
    <w:rsid w:val="009D1B5B"/>
    <w:rsid w:val="009D4F83"/>
    <w:rsid w:val="009E67B8"/>
    <w:rsid w:val="009E7A39"/>
    <w:rsid w:val="009E7ACF"/>
    <w:rsid w:val="009E7D67"/>
    <w:rsid w:val="009F16A9"/>
    <w:rsid w:val="009F3178"/>
    <w:rsid w:val="00A00D00"/>
    <w:rsid w:val="00A0127E"/>
    <w:rsid w:val="00A06E74"/>
    <w:rsid w:val="00A10157"/>
    <w:rsid w:val="00A12EEF"/>
    <w:rsid w:val="00A1358D"/>
    <w:rsid w:val="00A1679B"/>
    <w:rsid w:val="00A167DD"/>
    <w:rsid w:val="00A16E30"/>
    <w:rsid w:val="00A37CB5"/>
    <w:rsid w:val="00A42738"/>
    <w:rsid w:val="00A52260"/>
    <w:rsid w:val="00A5320C"/>
    <w:rsid w:val="00A542C6"/>
    <w:rsid w:val="00A570D0"/>
    <w:rsid w:val="00A6238F"/>
    <w:rsid w:val="00A732FE"/>
    <w:rsid w:val="00A73FDB"/>
    <w:rsid w:val="00A74AE4"/>
    <w:rsid w:val="00A751A8"/>
    <w:rsid w:val="00A75EC5"/>
    <w:rsid w:val="00A828E7"/>
    <w:rsid w:val="00A87926"/>
    <w:rsid w:val="00A94E12"/>
    <w:rsid w:val="00A974E7"/>
    <w:rsid w:val="00AA0D5C"/>
    <w:rsid w:val="00AA175D"/>
    <w:rsid w:val="00AA6BF7"/>
    <w:rsid w:val="00AD663C"/>
    <w:rsid w:val="00AE311D"/>
    <w:rsid w:val="00AE455B"/>
    <w:rsid w:val="00AE6C7A"/>
    <w:rsid w:val="00B06BA9"/>
    <w:rsid w:val="00B208BB"/>
    <w:rsid w:val="00B22583"/>
    <w:rsid w:val="00B27526"/>
    <w:rsid w:val="00B31464"/>
    <w:rsid w:val="00B32B56"/>
    <w:rsid w:val="00B368CA"/>
    <w:rsid w:val="00B36925"/>
    <w:rsid w:val="00B5714C"/>
    <w:rsid w:val="00B850E3"/>
    <w:rsid w:val="00B853F8"/>
    <w:rsid w:val="00B9295E"/>
    <w:rsid w:val="00BA3CD4"/>
    <w:rsid w:val="00BA782B"/>
    <w:rsid w:val="00BB027F"/>
    <w:rsid w:val="00BB6EC5"/>
    <w:rsid w:val="00BC0FCE"/>
    <w:rsid w:val="00BC4398"/>
    <w:rsid w:val="00BD597A"/>
    <w:rsid w:val="00BD739E"/>
    <w:rsid w:val="00BE1D0F"/>
    <w:rsid w:val="00BE3A58"/>
    <w:rsid w:val="00BE4DA3"/>
    <w:rsid w:val="00BF11E0"/>
    <w:rsid w:val="00BF18D4"/>
    <w:rsid w:val="00BF6393"/>
    <w:rsid w:val="00BF6588"/>
    <w:rsid w:val="00BF73DC"/>
    <w:rsid w:val="00C0575B"/>
    <w:rsid w:val="00C11B96"/>
    <w:rsid w:val="00C17CD4"/>
    <w:rsid w:val="00C27040"/>
    <w:rsid w:val="00C271E5"/>
    <w:rsid w:val="00C27CC7"/>
    <w:rsid w:val="00C31367"/>
    <w:rsid w:val="00C32F8C"/>
    <w:rsid w:val="00C35C90"/>
    <w:rsid w:val="00C455CA"/>
    <w:rsid w:val="00C6360A"/>
    <w:rsid w:val="00C67FAE"/>
    <w:rsid w:val="00C91E15"/>
    <w:rsid w:val="00C93922"/>
    <w:rsid w:val="00C954A3"/>
    <w:rsid w:val="00CD4AE1"/>
    <w:rsid w:val="00CF377D"/>
    <w:rsid w:val="00CF6305"/>
    <w:rsid w:val="00CF6E23"/>
    <w:rsid w:val="00D01F4C"/>
    <w:rsid w:val="00D12338"/>
    <w:rsid w:val="00D17EF8"/>
    <w:rsid w:val="00D24BDB"/>
    <w:rsid w:val="00D330CF"/>
    <w:rsid w:val="00D34721"/>
    <w:rsid w:val="00D6251F"/>
    <w:rsid w:val="00D72548"/>
    <w:rsid w:val="00D8129C"/>
    <w:rsid w:val="00D87B11"/>
    <w:rsid w:val="00D93CAB"/>
    <w:rsid w:val="00D94E47"/>
    <w:rsid w:val="00D97EA4"/>
    <w:rsid w:val="00DB342E"/>
    <w:rsid w:val="00DB4007"/>
    <w:rsid w:val="00DB4446"/>
    <w:rsid w:val="00DB6E57"/>
    <w:rsid w:val="00DC1873"/>
    <w:rsid w:val="00DD25DF"/>
    <w:rsid w:val="00DF2F6D"/>
    <w:rsid w:val="00E015F0"/>
    <w:rsid w:val="00E02485"/>
    <w:rsid w:val="00E12415"/>
    <w:rsid w:val="00E1391C"/>
    <w:rsid w:val="00E25506"/>
    <w:rsid w:val="00E640C9"/>
    <w:rsid w:val="00E66A95"/>
    <w:rsid w:val="00E73438"/>
    <w:rsid w:val="00E819B8"/>
    <w:rsid w:val="00E901E8"/>
    <w:rsid w:val="00EA063E"/>
    <w:rsid w:val="00EA1405"/>
    <w:rsid w:val="00EA20C8"/>
    <w:rsid w:val="00EB019C"/>
    <w:rsid w:val="00EB5329"/>
    <w:rsid w:val="00EB5C03"/>
    <w:rsid w:val="00EC4272"/>
    <w:rsid w:val="00ED19C8"/>
    <w:rsid w:val="00EF40F7"/>
    <w:rsid w:val="00F073C7"/>
    <w:rsid w:val="00F07754"/>
    <w:rsid w:val="00F12C27"/>
    <w:rsid w:val="00F16241"/>
    <w:rsid w:val="00F243A3"/>
    <w:rsid w:val="00F3749F"/>
    <w:rsid w:val="00F402B8"/>
    <w:rsid w:val="00F44E3F"/>
    <w:rsid w:val="00F50AC7"/>
    <w:rsid w:val="00F54735"/>
    <w:rsid w:val="00F55FDD"/>
    <w:rsid w:val="00F60D61"/>
    <w:rsid w:val="00F731E0"/>
    <w:rsid w:val="00F95A08"/>
    <w:rsid w:val="00F96004"/>
    <w:rsid w:val="00F962F3"/>
    <w:rsid w:val="00F9782C"/>
    <w:rsid w:val="00FA6B38"/>
    <w:rsid w:val="00FB2458"/>
    <w:rsid w:val="00FB3494"/>
    <w:rsid w:val="00FF0426"/>
    <w:rsid w:val="00FF1162"/>
    <w:rsid w:val="00FF6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ED16"/>
  <w15:docId w15:val="{83EC92BB-B857-4F86-B2F6-FFB34EEA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6EA"/>
    <w:pPr>
      <w:widowControl w:val="0"/>
      <w:suppressAutoHyphens/>
      <w:spacing w:after="0" w:line="240" w:lineRule="auto"/>
    </w:pPr>
    <w:rPr>
      <w:rFonts w:ascii="Nimbus Roman No9 L" w:eastAsia="DejaVu Sans" w:hAnsi="Nimbus Roman No9 L"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1256EA"/>
    <w:pPr>
      <w:autoSpaceDE w:val="0"/>
    </w:pPr>
    <w:rPr>
      <w:rFonts w:ascii="Arial" w:eastAsia="Times New Roman" w:hAnsi="Arial" w:cs="Arial"/>
      <w:b/>
      <w:bCs/>
      <w:color w:val="000000"/>
      <w:sz w:val="28"/>
    </w:rPr>
  </w:style>
  <w:style w:type="character" w:styleId="Hipercze">
    <w:name w:val="Hyperlink"/>
    <w:basedOn w:val="Domylnaczcionkaakapitu"/>
    <w:uiPriority w:val="99"/>
    <w:unhideWhenUsed/>
    <w:rsid w:val="001256EA"/>
    <w:rPr>
      <w:color w:val="0000FF"/>
      <w:u w:val="single"/>
    </w:rPr>
  </w:style>
  <w:style w:type="character" w:customStyle="1" w:styleId="Nierozpoznanawzmianka1">
    <w:name w:val="Nierozpoznana wzmianka1"/>
    <w:basedOn w:val="Domylnaczcionkaakapitu"/>
    <w:uiPriority w:val="99"/>
    <w:semiHidden/>
    <w:unhideWhenUsed/>
    <w:rsid w:val="001256EA"/>
    <w:rPr>
      <w:color w:val="605E5C"/>
      <w:shd w:val="clear" w:color="auto" w:fill="E1DFDD"/>
    </w:rPr>
  </w:style>
  <w:style w:type="paragraph" w:styleId="Akapitzlist">
    <w:name w:val="List Paragraph"/>
    <w:basedOn w:val="Normalny"/>
    <w:uiPriority w:val="34"/>
    <w:qFormat/>
    <w:rsid w:val="001256EA"/>
    <w:pPr>
      <w:ind w:left="720"/>
      <w:contextualSpacing/>
    </w:pPr>
  </w:style>
  <w:style w:type="paragraph" w:styleId="Tekstprzypisukocowego">
    <w:name w:val="endnote text"/>
    <w:basedOn w:val="Normalny"/>
    <w:link w:val="TekstprzypisukocowegoZnak"/>
    <w:uiPriority w:val="99"/>
    <w:semiHidden/>
    <w:unhideWhenUsed/>
    <w:rsid w:val="00E02485"/>
    <w:rPr>
      <w:sz w:val="20"/>
      <w:szCs w:val="20"/>
    </w:rPr>
  </w:style>
  <w:style w:type="character" w:customStyle="1" w:styleId="TekstprzypisukocowegoZnak">
    <w:name w:val="Tekst przypisu końcowego Znak"/>
    <w:basedOn w:val="Domylnaczcionkaakapitu"/>
    <w:link w:val="Tekstprzypisukocowego"/>
    <w:uiPriority w:val="99"/>
    <w:semiHidden/>
    <w:rsid w:val="00E02485"/>
    <w:rPr>
      <w:rFonts w:ascii="Nimbus Roman No9 L" w:eastAsia="DejaVu Sans" w:hAnsi="Nimbus Roman No9 L" w:cs="Times New Roman"/>
      <w:kern w:val="2"/>
      <w:sz w:val="20"/>
      <w:szCs w:val="20"/>
      <w:lang w:eastAsia="ar-SA"/>
    </w:rPr>
  </w:style>
  <w:style w:type="character" w:styleId="Odwoanieprzypisukocowego">
    <w:name w:val="endnote reference"/>
    <w:basedOn w:val="Domylnaczcionkaakapitu"/>
    <w:uiPriority w:val="99"/>
    <w:semiHidden/>
    <w:unhideWhenUsed/>
    <w:rsid w:val="00E02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4657">
      <w:bodyDiv w:val="1"/>
      <w:marLeft w:val="0"/>
      <w:marRight w:val="0"/>
      <w:marTop w:val="0"/>
      <w:marBottom w:val="0"/>
      <w:divBdr>
        <w:top w:val="none" w:sz="0" w:space="0" w:color="auto"/>
        <w:left w:val="none" w:sz="0" w:space="0" w:color="auto"/>
        <w:bottom w:val="none" w:sz="0" w:space="0" w:color="auto"/>
        <w:right w:val="none" w:sz="0" w:space="0" w:color="auto"/>
      </w:divBdr>
    </w:div>
    <w:div w:id="112287824">
      <w:bodyDiv w:val="1"/>
      <w:marLeft w:val="0"/>
      <w:marRight w:val="0"/>
      <w:marTop w:val="0"/>
      <w:marBottom w:val="0"/>
      <w:divBdr>
        <w:top w:val="none" w:sz="0" w:space="0" w:color="auto"/>
        <w:left w:val="none" w:sz="0" w:space="0" w:color="auto"/>
        <w:bottom w:val="none" w:sz="0" w:space="0" w:color="auto"/>
        <w:right w:val="none" w:sz="0" w:space="0" w:color="auto"/>
      </w:divBdr>
    </w:div>
    <w:div w:id="8020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wik_nakl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kpwik_nakl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pn/kpwik_naklo" TargetMode="External"/><Relationship Id="rId4" Type="http://schemas.openxmlformats.org/officeDocument/2006/relationships/settings" Target="settings.xml"/><Relationship Id="rId9" Type="http://schemas.openxmlformats.org/officeDocument/2006/relationships/hyperlink" Target="http://www.kpwik.nak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5818-CBED-4A0C-B8EF-4E5024C6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6810</Words>
  <Characters>40860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Ber</dc:creator>
  <cp:lastModifiedBy>Wioletta Ber</cp:lastModifiedBy>
  <cp:revision>50</cp:revision>
  <cp:lastPrinted>2021-11-09T11:58:00Z</cp:lastPrinted>
  <dcterms:created xsi:type="dcterms:W3CDTF">2021-07-16T11:19:00Z</dcterms:created>
  <dcterms:modified xsi:type="dcterms:W3CDTF">2021-11-09T12:05:00Z</dcterms:modified>
</cp:coreProperties>
</file>