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836" w:rsidRDefault="00BE3836" w:rsidP="00BE3836">
      <w:bookmarkStart w:id="0" w:name="_GoBack"/>
      <w:bookmarkEnd w:id="0"/>
    </w:p>
    <w:p w:rsidR="00AD2F5C" w:rsidRDefault="00AD2F5C" w:rsidP="00BE3836"/>
    <w:tbl>
      <w:tblPr>
        <w:tblW w:w="4990" w:type="pct"/>
        <w:jc w:val="center"/>
        <w:tblBorders>
          <w:bottom w:val="single" w:sz="18" w:space="0" w:color="808080"/>
          <w:insideV w:val="single" w:sz="18" w:space="0" w:color="808080"/>
        </w:tblBorders>
        <w:tblCellMar>
          <w:top w:w="72" w:type="dxa"/>
          <w:left w:w="115" w:type="dxa"/>
          <w:bottom w:w="72" w:type="dxa"/>
          <w:right w:w="115" w:type="dxa"/>
        </w:tblCellMar>
        <w:tblLook w:val="00A0" w:firstRow="1" w:lastRow="0" w:firstColumn="1" w:lastColumn="0" w:noHBand="0" w:noVBand="0"/>
      </w:tblPr>
      <w:tblGrid>
        <w:gridCol w:w="7072"/>
        <w:gridCol w:w="1982"/>
      </w:tblGrid>
      <w:tr w:rsidR="00BE3836" w:rsidRPr="00BC2E38" w:rsidTr="001E075D">
        <w:trPr>
          <w:trHeight w:val="1626"/>
          <w:jc w:val="center"/>
        </w:trPr>
        <w:tc>
          <w:tcPr>
            <w:tcW w:w="7072" w:type="dxa"/>
            <w:tcBorders>
              <w:top w:val="nil"/>
              <w:left w:val="nil"/>
              <w:bottom w:val="single" w:sz="18" w:space="0" w:color="808080"/>
              <w:right w:val="single" w:sz="18" w:space="0" w:color="808080"/>
            </w:tcBorders>
            <w:vAlign w:val="center"/>
            <w:hideMark/>
          </w:tcPr>
          <w:p w:rsidR="00BE3836" w:rsidRPr="00BC2E38" w:rsidRDefault="00BE3836" w:rsidP="001E075D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 Narrow" w:eastAsia="Calibri" w:hAnsi="Arial Narrow" w:cs="Tahoma"/>
                <w:b/>
                <w:color w:val="000000" w:themeColor="text1"/>
                <w:sz w:val="28"/>
                <w:szCs w:val="28"/>
              </w:rPr>
            </w:pPr>
            <w:r w:rsidRPr="00BC2E38">
              <w:rPr>
                <w:rFonts w:ascii="Arial Narrow" w:eastAsia="Calibri" w:hAnsi="Arial Narrow" w:cs="Tahoma"/>
                <w:b/>
                <w:bCs/>
                <w:color w:val="000000" w:themeColor="text1"/>
                <w:sz w:val="28"/>
                <w:szCs w:val="28"/>
              </w:rPr>
              <w:t xml:space="preserve">SPRAWOZDANIE BURMISTRZA MIASTA I GMINY </w:t>
            </w:r>
            <w:r w:rsidRPr="00BC2E38">
              <w:rPr>
                <w:rFonts w:ascii="Arial Narrow" w:eastAsia="Calibri" w:hAnsi="Arial Narrow" w:cs="Tahoma"/>
                <w:b/>
                <w:bCs/>
                <w:color w:val="000000" w:themeColor="text1"/>
                <w:sz w:val="28"/>
                <w:szCs w:val="28"/>
              </w:rPr>
              <w:br/>
              <w:t xml:space="preserve">NAKŁO NAD NOTECIĄ Z DZIAŁALNOŚCI </w:t>
            </w:r>
            <w:r w:rsidRPr="00BC2E38">
              <w:rPr>
                <w:rFonts w:ascii="Arial Narrow" w:eastAsia="Calibri" w:hAnsi="Arial Narrow" w:cs="Tahoma"/>
                <w:b/>
                <w:bCs/>
                <w:color w:val="000000" w:themeColor="text1"/>
                <w:sz w:val="28"/>
                <w:szCs w:val="28"/>
              </w:rPr>
              <w:br/>
              <w:t xml:space="preserve">MIĘDZY SESJAMI RADY MIEJSKIEJ  </w:t>
            </w:r>
            <w:r w:rsidRPr="00BC2E38">
              <w:rPr>
                <w:rFonts w:ascii="Arial Narrow" w:eastAsia="Calibri" w:hAnsi="Arial Narrow" w:cs="Tahoma"/>
                <w:b/>
                <w:bCs/>
                <w:color w:val="000000" w:themeColor="text1"/>
                <w:sz w:val="28"/>
                <w:szCs w:val="28"/>
              </w:rPr>
              <w:br/>
              <w:t>od</w:t>
            </w:r>
            <w:r>
              <w:rPr>
                <w:rFonts w:ascii="Arial Narrow" w:eastAsia="Calibri" w:hAnsi="Arial Narrow" w:cs="Tahom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1E075D">
              <w:rPr>
                <w:rFonts w:ascii="Arial Narrow" w:eastAsia="Calibri" w:hAnsi="Arial Narrow" w:cs="Tahoma"/>
                <w:b/>
                <w:bCs/>
                <w:color w:val="000000" w:themeColor="text1"/>
                <w:sz w:val="28"/>
                <w:szCs w:val="28"/>
              </w:rPr>
              <w:t>25 czerwca</w:t>
            </w:r>
            <w:r w:rsidR="002134C1">
              <w:rPr>
                <w:rFonts w:ascii="Arial Narrow" w:eastAsia="Calibri" w:hAnsi="Arial Narrow" w:cs="Tahom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Arial Narrow" w:eastAsia="Calibri" w:hAnsi="Arial Narrow" w:cs="Tahoma"/>
                <w:b/>
                <w:bCs/>
                <w:color w:val="000000" w:themeColor="text1"/>
                <w:sz w:val="28"/>
                <w:szCs w:val="28"/>
              </w:rPr>
              <w:t xml:space="preserve">do </w:t>
            </w:r>
            <w:r w:rsidR="002134C1">
              <w:rPr>
                <w:rFonts w:ascii="Arial Narrow" w:eastAsia="Calibri" w:hAnsi="Arial Narrow" w:cs="Tahoma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0C4972">
              <w:rPr>
                <w:rFonts w:ascii="Arial Narrow" w:eastAsia="Calibri" w:hAnsi="Arial Narrow" w:cs="Tahoma"/>
                <w:b/>
                <w:bCs/>
                <w:color w:val="000000" w:themeColor="text1"/>
                <w:sz w:val="28"/>
                <w:szCs w:val="28"/>
              </w:rPr>
              <w:t>6</w:t>
            </w:r>
            <w:r w:rsidR="002134C1">
              <w:rPr>
                <w:rFonts w:ascii="Arial Narrow" w:eastAsia="Calibri" w:hAnsi="Arial Narrow" w:cs="Tahom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1E075D">
              <w:rPr>
                <w:rFonts w:ascii="Arial Narrow" w:eastAsia="Calibri" w:hAnsi="Arial Narrow" w:cs="Tahoma"/>
                <w:b/>
                <w:bCs/>
                <w:color w:val="000000" w:themeColor="text1"/>
                <w:sz w:val="28"/>
                <w:szCs w:val="28"/>
              </w:rPr>
              <w:t xml:space="preserve">sierpnia </w:t>
            </w:r>
            <w:r w:rsidR="002134C1">
              <w:rPr>
                <w:rFonts w:ascii="Arial Narrow" w:eastAsia="Calibri" w:hAnsi="Arial Narrow" w:cs="Tahom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982" w:type="dxa"/>
            <w:tcBorders>
              <w:top w:val="nil"/>
              <w:left w:val="single" w:sz="18" w:space="0" w:color="808080"/>
              <w:bottom w:val="single" w:sz="18" w:space="0" w:color="808080"/>
              <w:right w:val="nil"/>
            </w:tcBorders>
            <w:hideMark/>
          </w:tcPr>
          <w:p w:rsidR="00BE3836" w:rsidRPr="00BC2E38" w:rsidRDefault="00BE3836" w:rsidP="00476A59">
            <w:pPr>
              <w:spacing w:before="200"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sz w:val="42"/>
                <w:szCs w:val="42"/>
              </w:rPr>
            </w:pPr>
            <w:r w:rsidRPr="00BC2E38">
              <w:rPr>
                <w:rFonts w:ascii="Times New Roman" w:eastAsia="Times New Roman" w:hAnsi="Times New Roman" w:cs="Times New Roman"/>
                <w:b/>
                <w:color w:val="000000" w:themeColor="text1"/>
                <w:sz w:val="42"/>
                <w:szCs w:val="42"/>
              </w:rPr>
              <w:t>2</w:t>
            </w:r>
            <w:r w:rsidR="00F6103C">
              <w:rPr>
                <w:rFonts w:ascii="Times New Roman" w:eastAsia="Times New Roman" w:hAnsi="Times New Roman" w:cs="Times New Roman"/>
                <w:b/>
                <w:color w:val="000000" w:themeColor="text1"/>
                <w:sz w:val="42"/>
                <w:szCs w:val="42"/>
              </w:rPr>
              <w:t>021</w:t>
            </w:r>
          </w:p>
          <w:p w:rsidR="00BE3836" w:rsidRPr="00BC2E38" w:rsidRDefault="00BE3836" w:rsidP="00476A59">
            <w:pPr>
              <w:spacing w:after="200" w:line="240" w:lineRule="auto"/>
              <w:jc w:val="both"/>
              <w:rPr>
                <w:rFonts w:ascii="Arial Narrow" w:eastAsia="Times New Roman" w:hAnsi="Arial Narrow" w:cs="Tahoma"/>
                <w:b/>
                <w:bCs/>
                <w:color w:val="000000" w:themeColor="text1"/>
                <w:sz w:val="24"/>
                <w:szCs w:val="24"/>
              </w:rPr>
            </w:pPr>
          </w:p>
          <w:p w:rsidR="00BE3836" w:rsidRPr="00BC2E38" w:rsidRDefault="00BE3836" w:rsidP="001E075D">
            <w:pPr>
              <w:spacing w:after="200" w:line="240" w:lineRule="auto"/>
              <w:jc w:val="both"/>
              <w:rPr>
                <w:rFonts w:ascii="Arial Narrow" w:eastAsia="Times New Roman" w:hAnsi="Arial Narrow" w:cs="Tahom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 Narrow" w:eastAsia="Times New Roman" w:hAnsi="Arial Narrow" w:cs="Tahoma"/>
                <w:b/>
                <w:bCs/>
                <w:color w:val="000000" w:themeColor="text1"/>
                <w:sz w:val="24"/>
                <w:szCs w:val="24"/>
              </w:rPr>
              <w:t>SEK 0057.</w:t>
            </w:r>
            <w:r w:rsidR="001E075D">
              <w:rPr>
                <w:rFonts w:ascii="Arial Narrow" w:eastAsia="Times New Roman" w:hAnsi="Arial Narrow" w:cs="Tahoma"/>
                <w:b/>
                <w:bCs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Arial Narrow" w:eastAsia="Times New Roman" w:hAnsi="Arial Narrow" w:cs="Tahoma"/>
                <w:b/>
                <w:bCs/>
                <w:color w:val="000000" w:themeColor="text1"/>
                <w:sz w:val="24"/>
                <w:szCs w:val="24"/>
              </w:rPr>
              <w:t>.202</w:t>
            </w:r>
            <w:r w:rsidR="001E075D">
              <w:rPr>
                <w:rFonts w:ascii="Arial Narrow" w:eastAsia="Times New Roman" w:hAnsi="Arial Narrow" w:cs="Tahoma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767499" w:rsidRPr="00F6103C" w:rsidRDefault="00BE3836" w:rsidP="00F610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E1F">
        <w:rPr>
          <w:rFonts w:ascii="Times New Roman" w:eastAsia="Times New Roman" w:hAnsi="Times New Roman" w:cs="Times New Roman"/>
          <w:sz w:val="24"/>
          <w:szCs w:val="24"/>
        </w:rPr>
        <w:t>Uchwały podjęte na XX</w:t>
      </w:r>
      <w:r w:rsidR="001E075D">
        <w:rPr>
          <w:rFonts w:ascii="Times New Roman" w:eastAsia="Times New Roman" w:hAnsi="Times New Roman" w:cs="Times New Roman"/>
          <w:sz w:val="24"/>
          <w:szCs w:val="24"/>
        </w:rPr>
        <w:t>XVI</w:t>
      </w:r>
      <w:r w:rsidR="0002533D">
        <w:rPr>
          <w:rFonts w:ascii="Times New Roman" w:eastAsia="Times New Roman" w:hAnsi="Times New Roman" w:cs="Times New Roman"/>
          <w:sz w:val="24"/>
          <w:szCs w:val="24"/>
        </w:rPr>
        <w:t>,XXXVII,XXXVIII</w:t>
      </w:r>
      <w:r w:rsidRPr="00E84E1F">
        <w:rPr>
          <w:rFonts w:ascii="Times New Roman" w:eastAsia="Times New Roman" w:hAnsi="Times New Roman" w:cs="Times New Roman"/>
          <w:sz w:val="24"/>
          <w:szCs w:val="24"/>
        </w:rPr>
        <w:t xml:space="preserve"> sesji są w trakcie realizacji.</w:t>
      </w:r>
    </w:p>
    <w:p w:rsidR="001E075D" w:rsidRDefault="001E075D" w:rsidP="00FA2854">
      <w:pPr>
        <w:spacing w:before="100" w:beforeAutospacing="1" w:after="100" w:afterAutospacing="1" w:line="360" w:lineRule="auto"/>
        <w:jc w:val="both"/>
        <w:rPr>
          <w:rStyle w:val="Uwydatnienie"/>
          <w:rFonts w:ascii="Times New Roman" w:hAnsi="Times New Roman" w:cs="Times New Roman"/>
          <w:i w:val="0"/>
          <w:sz w:val="26"/>
          <w:szCs w:val="26"/>
        </w:rPr>
      </w:pPr>
      <w:r w:rsidRPr="007318B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25 czerwca</w:t>
      </w:r>
      <w:r w:rsidR="00F72EB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Zastępca Pan Krzysztof Błoński uczestniczył w uroczystości odsłonięcia i</w:t>
      </w:r>
      <w:r w:rsidR="00CB381F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="00F72EB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poświęcenia tablicy pamiątkowej dedykowanej Sygnatariuszom Porozumienia Bydgoskiego ’81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702DFB">
        <w:rPr>
          <w:rFonts w:ascii="Times New Roman" w:hAnsi="Times New Roman" w:cs="Times New Roman"/>
          <w:sz w:val="26"/>
          <w:szCs w:val="26"/>
        </w:rPr>
        <w:t>w Ośrodku D</w:t>
      </w:r>
      <w:r w:rsidR="00867623" w:rsidRPr="00867623">
        <w:rPr>
          <w:rFonts w:ascii="Times New Roman" w:hAnsi="Times New Roman" w:cs="Times New Roman"/>
          <w:sz w:val="26"/>
          <w:szCs w:val="26"/>
        </w:rPr>
        <w:t xml:space="preserve">oradztwa </w:t>
      </w:r>
      <w:r w:rsidR="00702DFB">
        <w:rPr>
          <w:rFonts w:ascii="Times New Roman" w:hAnsi="Times New Roman" w:cs="Times New Roman"/>
          <w:sz w:val="26"/>
          <w:szCs w:val="26"/>
        </w:rPr>
        <w:t>R</w:t>
      </w:r>
      <w:r w:rsidR="00867623" w:rsidRPr="00867623">
        <w:rPr>
          <w:rFonts w:ascii="Times New Roman" w:hAnsi="Times New Roman" w:cs="Times New Roman"/>
          <w:sz w:val="26"/>
          <w:szCs w:val="26"/>
        </w:rPr>
        <w:t xml:space="preserve">olniczego w </w:t>
      </w:r>
      <w:r w:rsidR="00867623" w:rsidRPr="00867623">
        <w:rPr>
          <w:rStyle w:val="Uwydatnienie"/>
          <w:rFonts w:ascii="Times New Roman" w:hAnsi="Times New Roman" w:cs="Times New Roman"/>
          <w:i w:val="0"/>
          <w:sz w:val="26"/>
          <w:szCs w:val="26"/>
        </w:rPr>
        <w:t>Minikowie</w:t>
      </w:r>
      <w:r w:rsidR="00867623">
        <w:rPr>
          <w:rStyle w:val="Uwydatnienie"/>
          <w:rFonts w:ascii="Times New Roman" w:hAnsi="Times New Roman" w:cs="Times New Roman"/>
          <w:i w:val="0"/>
          <w:sz w:val="26"/>
          <w:szCs w:val="26"/>
        </w:rPr>
        <w:t>.</w:t>
      </w:r>
    </w:p>
    <w:p w:rsidR="00805CD9" w:rsidRDefault="00805CD9" w:rsidP="00FA285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67C4">
        <w:rPr>
          <w:rStyle w:val="Uwydatnienie"/>
          <w:rFonts w:ascii="Times New Roman" w:hAnsi="Times New Roman" w:cs="Times New Roman"/>
          <w:b/>
          <w:i w:val="0"/>
          <w:sz w:val="26"/>
          <w:szCs w:val="26"/>
        </w:rPr>
        <w:t>27 czerwca</w:t>
      </w:r>
      <w:r w:rsidRPr="008B67C4">
        <w:rPr>
          <w:rStyle w:val="Uwydatnienie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8B67C4" w:rsidRPr="008B67C4">
        <w:rPr>
          <w:rStyle w:val="Uwydatnienie"/>
          <w:rFonts w:ascii="Times New Roman" w:hAnsi="Times New Roman" w:cs="Times New Roman"/>
          <w:i w:val="0"/>
          <w:sz w:val="26"/>
          <w:szCs w:val="26"/>
        </w:rPr>
        <w:t xml:space="preserve">Zastępca </w:t>
      </w:r>
      <w:r w:rsidRPr="008B67C4">
        <w:rPr>
          <w:rStyle w:val="Uwydatnienie"/>
          <w:rFonts w:ascii="Times New Roman" w:hAnsi="Times New Roman" w:cs="Times New Roman"/>
          <w:i w:val="0"/>
          <w:sz w:val="26"/>
          <w:szCs w:val="26"/>
        </w:rPr>
        <w:t xml:space="preserve">Pan Krzysztof Błoński,  brał udział w uroczystej mszy św. z okazji Jubileuszu 25-lecia parafii pw. </w:t>
      </w:r>
      <w:r w:rsidR="009E5DC1">
        <w:rPr>
          <w:rStyle w:val="Uwydatnienie"/>
          <w:rFonts w:ascii="Times New Roman" w:hAnsi="Times New Roman" w:cs="Times New Roman"/>
          <w:i w:val="0"/>
          <w:sz w:val="26"/>
          <w:szCs w:val="26"/>
        </w:rPr>
        <w:t>NMP</w:t>
      </w:r>
      <w:r w:rsidRPr="00761391">
        <w:rPr>
          <w:rStyle w:val="Uwydatnienie"/>
          <w:rFonts w:ascii="Times New Roman" w:hAnsi="Times New Roman" w:cs="Times New Roman"/>
          <w:i w:val="0"/>
          <w:color w:val="FF0000"/>
          <w:sz w:val="26"/>
          <w:szCs w:val="26"/>
        </w:rPr>
        <w:t xml:space="preserve"> </w:t>
      </w:r>
      <w:r w:rsidRPr="009E5DC1">
        <w:rPr>
          <w:rStyle w:val="Uwydatnienie"/>
          <w:rFonts w:ascii="Times New Roman" w:hAnsi="Times New Roman" w:cs="Times New Roman"/>
          <w:i w:val="0"/>
          <w:color w:val="000000" w:themeColor="text1"/>
          <w:sz w:val="26"/>
          <w:szCs w:val="26"/>
        </w:rPr>
        <w:t>Królowej Polski.</w:t>
      </w:r>
      <w:r w:rsidR="00A42148" w:rsidRPr="009E5DC1">
        <w:rPr>
          <w:rStyle w:val="Uwydatnienie"/>
          <w:rFonts w:ascii="Times New Roman" w:hAnsi="Times New Roman" w:cs="Times New Roman"/>
          <w:i w:val="0"/>
          <w:color w:val="000000" w:themeColor="text1"/>
          <w:sz w:val="26"/>
          <w:szCs w:val="26"/>
        </w:rPr>
        <w:t xml:space="preserve"> </w:t>
      </w:r>
      <w:r w:rsidR="00A42148" w:rsidRPr="008B67C4">
        <w:rPr>
          <w:rStyle w:val="Uwydatnienie"/>
          <w:rFonts w:ascii="Times New Roman" w:hAnsi="Times New Roman" w:cs="Times New Roman"/>
          <w:i w:val="0"/>
          <w:sz w:val="26"/>
          <w:szCs w:val="26"/>
        </w:rPr>
        <w:t>Mszę</w:t>
      </w:r>
      <w:r w:rsidR="00761391">
        <w:rPr>
          <w:rStyle w:val="Uwydatnienie"/>
          <w:rFonts w:ascii="Times New Roman" w:hAnsi="Times New Roman" w:cs="Times New Roman"/>
          <w:i w:val="0"/>
          <w:sz w:val="26"/>
          <w:szCs w:val="26"/>
        </w:rPr>
        <w:t> </w:t>
      </w:r>
      <w:r w:rsidR="00A42148" w:rsidRPr="008B67C4">
        <w:rPr>
          <w:rStyle w:val="Uwydatnienie"/>
          <w:rFonts w:ascii="Times New Roman" w:hAnsi="Times New Roman" w:cs="Times New Roman"/>
          <w:i w:val="0"/>
          <w:sz w:val="26"/>
          <w:szCs w:val="26"/>
        </w:rPr>
        <w:t>celebrował ks.</w:t>
      </w:r>
      <w:r w:rsidR="009E5DC1">
        <w:rPr>
          <w:rStyle w:val="Uwydatnienie"/>
          <w:rFonts w:ascii="Times New Roman" w:hAnsi="Times New Roman" w:cs="Times New Roman"/>
          <w:i w:val="0"/>
          <w:sz w:val="26"/>
          <w:szCs w:val="26"/>
        </w:rPr>
        <w:t> </w:t>
      </w:r>
      <w:r w:rsidR="00A42148" w:rsidRPr="008B67C4">
        <w:rPr>
          <w:rStyle w:val="Uwydatnienie"/>
          <w:rFonts w:ascii="Times New Roman" w:hAnsi="Times New Roman" w:cs="Times New Roman"/>
          <w:i w:val="0"/>
          <w:sz w:val="26"/>
          <w:szCs w:val="26"/>
        </w:rPr>
        <w:t>Bp.</w:t>
      </w:r>
      <w:r w:rsidR="009E5DC1">
        <w:rPr>
          <w:rStyle w:val="Uwydatnienie"/>
          <w:rFonts w:ascii="Times New Roman" w:hAnsi="Times New Roman" w:cs="Times New Roman"/>
          <w:i w:val="0"/>
          <w:sz w:val="26"/>
          <w:szCs w:val="26"/>
        </w:rPr>
        <w:t> </w:t>
      </w:r>
      <w:r w:rsidR="00A42148" w:rsidRPr="008B67C4">
        <w:rPr>
          <w:rStyle w:val="Uwydatnienie"/>
          <w:rFonts w:ascii="Times New Roman" w:hAnsi="Times New Roman" w:cs="Times New Roman"/>
          <w:i w:val="0"/>
          <w:sz w:val="26"/>
          <w:szCs w:val="26"/>
        </w:rPr>
        <w:t>Józef</w:t>
      </w:r>
      <w:r w:rsidR="009E5DC1">
        <w:rPr>
          <w:rStyle w:val="Uwydatnienie"/>
          <w:rFonts w:ascii="Times New Roman" w:hAnsi="Times New Roman" w:cs="Times New Roman"/>
          <w:i w:val="0"/>
          <w:sz w:val="26"/>
          <w:szCs w:val="26"/>
        </w:rPr>
        <w:t> </w:t>
      </w:r>
      <w:r w:rsidR="00A42148" w:rsidRPr="008B67C4">
        <w:rPr>
          <w:rStyle w:val="Uwydatnienie"/>
          <w:rFonts w:ascii="Times New Roman" w:hAnsi="Times New Roman" w:cs="Times New Roman"/>
          <w:i w:val="0"/>
          <w:sz w:val="26"/>
          <w:szCs w:val="26"/>
        </w:rPr>
        <w:t xml:space="preserve">Szamocki, </w:t>
      </w:r>
      <w:r w:rsidR="00DD56FE">
        <w:rPr>
          <w:rStyle w:val="Uwydatnienie"/>
          <w:rFonts w:ascii="Times New Roman" w:hAnsi="Times New Roman" w:cs="Times New Roman"/>
          <w:i w:val="0"/>
          <w:sz w:val="26"/>
          <w:szCs w:val="26"/>
        </w:rPr>
        <w:t>K</w:t>
      </w:r>
      <w:r w:rsidR="009C7B7D" w:rsidRPr="008B67C4">
        <w:rPr>
          <w:rStyle w:val="Uwydatnienie"/>
          <w:rFonts w:ascii="Times New Roman" w:hAnsi="Times New Roman" w:cs="Times New Roman"/>
          <w:i w:val="0"/>
          <w:sz w:val="26"/>
          <w:szCs w:val="26"/>
        </w:rPr>
        <w:t>s.</w:t>
      </w:r>
      <w:r w:rsidR="00B07CBC" w:rsidRPr="008B67C4">
        <w:rPr>
          <w:rStyle w:val="Uwydatnienie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A42148" w:rsidRPr="008B67C4">
        <w:rPr>
          <w:rFonts w:ascii="Times New Roman" w:hAnsi="Times New Roman" w:cs="Times New Roman"/>
          <w:sz w:val="26"/>
          <w:szCs w:val="26"/>
        </w:rPr>
        <w:t>proboszcz ks. Andrzej Rumocki przedstawił historię powstania parafii, która została powołana 1 lipca 1996 roku</w:t>
      </w:r>
      <w:r w:rsidR="00B43364">
        <w:rPr>
          <w:rFonts w:ascii="Times New Roman" w:hAnsi="Times New Roman" w:cs="Times New Roman"/>
          <w:sz w:val="26"/>
          <w:szCs w:val="26"/>
        </w:rPr>
        <w:t>.</w:t>
      </w:r>
    </w:p>
    <w:p w:rsidR="000D522A" w:rsidRPr="0001599E" w:rsidRDefault="000D522A" w:rsidP="0001599E">
      <w:pPr>
        <w:pStyle w:val="NormalnyWeb"/>
        <w:spacing w:line="360" w:lineRule="auto"/>
        <w:jc w:val="both"/>
        <w:rPr>
          <w:sz w:val="26"/>
          <w:szCs w:val="26"/>
        </w:rPr>
      </w:pPr>
      <w:r w:rsidRPr="0001599E">
        <w:rPr>
          <w:b/>
          <w:sz w:val="26"/>
          <w:szCs w:val="26"/>
        </w:rPr>
        <w:t>29 czerwca</w:t>
      </w:r>
      <w:r>
        <w:rPr>
          <w:sz w:val="26"/>
          <w:szCs w:val="26"/>
        </w:rPr>
        <w:t xml:space="preserve"> </w:t>
      </w:r>
      <w:r w:rsidR="0001599E">
        <w:rPr>
          <w:bCs/>
          <w:sz w:val="26"/>
          <w:szCs w:val="26"/>
        </w:rPr>
        <w:t xml:space="preserve">przewodniczyłem </w:t>
      </w:r>
      <w:r w:rsidR="0001599E" w:rsidRPr="0001599E">
        <w:rPr>
          <w:bCs/>
          <w:sz w:val="26"/>
          <w:szCs w:val="26"/>
        </w:rPr>
        <w:t>IX posiedzeni</w:t>
      </w:r>
      <w:r w:rsidR="0001599E">
        <w:rPr>
          <w:bCs/>
          <w:sz w:val="26"/>
          <w:szCs w:val="26"/>
        </w:rPr>
        <w:t>u</w:t>
      </w:r>
      <w:r w:rsidR="0001599E" w:rsidRPr="0001599E">
        <w:rPr>
          <w:bCs/>
          <w:sz w:val="26"/>
          <w:szCs w:val="26"/>
        </w:rPr>
        <w:t xml:space="preserve"> Konwentu Burmistrzów Województwa Kujawsko-Pomorskiego, które odbyło się w Gniewkowie</w:t>
      </w:r>
      <w:r w:rsidR="0001599E">
        <w:rPr>
          <w:bCs/>
          <w:sz w:val="26"/>
          <w:szCs w:val="26"/>
        </w:rPr>
        <w:t>.</w:t>
      </w:r>
      <w:r w:rsidR="0001599E" w:rsidRPr="0001599E">
        <w:rPr>
          <w:bCs/>
          <w:sz w:val="26"/>
          <w:szCs w:val="26"/>
        </w:rPr>
        <w:t xml:space="preserve"> </w:t>
      </w:r>
      <w:r w:rsidRPr="0001599E">
        <w:rPr>
          <w:bCs/>
          <w:sz w:val="26"/>
          <w:szCs w:val="26"/>
        </w:rPr>
        <w:t>Aktualna sytuacja epidemiczna związana z COVID-19 na terenie województwa kujawsko-pomorskiego, podział środków finansowych w ramach nowej perspektywy finansowej Unii</w:t>
      </w:r>
      <w:r w:rsidR="00761391">
        <w:rPr>
          <w:bCs/>
          <w:sz w:val="26"/>
          <w:szCs w:val="26"/>
        </w:rPr>
        <w:t> </w:t>
      </w:r>
      <w:r w:rsidRPr="0001599E">
        <w:rPr>
          <w:bCs/>
          <w:sz w:val="26"/>
          <w:szCs w:val="26"/>
        </w:rPr>
        <w:t>Europejskiej na lata 2021 – 2027, konkursy w ramach Programu Rozwoju Obszarów Wiejskich oraz Rządowy Funduszu Rozwoju Dróg – to główne tematy posiedzenia</w:t>
      </w:r>
      <w:r w:rsidR="0001599E">
        <w:rPr>
          <w:bCs/>
          <w:sz w:val="26"/>
          <w:szCs w:val="26"/>
        </w:rPr>
        <w:t>.</w:t>
      </w:r>
    </w:p>
    <w:p w:rsidR="000D522A" w:rsidRPr="0001599E" w:rsidRDefault="000D522A" w:rsidP="0001599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1599E">
        <w:rPr>
          <w:rFonts w:ascii="Times New Roman" w:eastAsia="Times New Roman" w:hAnsi="Times New Roman" w:cs="Times New Roman"/>
          <w:sz w:val="26"/>
          <w:szCs w:val="26"/>
          <w:lang w:eastAsia="pl-PL"/>
        </w:rPr>
        <w:t>Wśród zaproszonych gości znaleźli się: Wojewoda Kujawsko – Pomorski  </w:t>
      </w:r>
      <w:r w:rsidR="0076139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Pan </w:t>
      </w:r>
      <w:r w:rsidRPr="0001599E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Mikołaj</w:t>
      </w:r>
      <w:r w:rsidR="0076139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 </w:t>
      </w:r>
      <w:r w:rsidRPr="0001599E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Bogdanowicz</w:t>
      </w:r>
      <w:r w:rsidRPr="0001599E">
        <w:rPr>
          <w:rFonts w:ascii="Times New Roman" w:eastAsia="Times New Roman" w:hAnsi="Times New Roman" w:cs="Times New Roman"/>
          <w:sz w:val="26"/>
          <w:szCs w:val="26"/>
          <w:lang w:eastAsia="pl-PL"/>
        </w:rPr>
        <w:t>, Zastępca Dyrektora Departament Planowania Strategicznego i</w:t>
      </w:r>
      <w:r w:rsidR="00761391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01599E">
        <w:rPr>
          <w:rFonts w:ascii="Times New Roman" w:eastAsia="Times New Roman" w:hAnsi="Times New Roman" w:cs="Times New Roman"/>
          <w:sz w:val="26"/>
          <w:szCs w:val="26"/>
          <w:lang w:eastAsia="pl-PL"/>
        </w:rPr>
        <w:t>Rozwoju Gospodarczego Urzędu Marszałkowskiego  </w:t>
      </w:r>
      <w:r w:rsidR="0076139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Pan </w:t>
      </w:r>
      <w:r w:rsidRPr="0001599E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Andrzej Potoczek</w:t>
      </w:r>
      <w:r w:rsidRPr="0001599E">
        <w:rPr>
          <w:rFonts w:ascii="Times New Roman" w:eastAsia="Times New Roman" w:hAnsi="Times New Roman" w:cs="Times New Roman"/>
          <w:sz w:val="26"/>
          <w:szCs w:val="26"/>
          <w:lang w:eastAsia="pl-PL"/>
        </w:rPr>
        <w:t>, Dyrektor Departamentu Rozwoju Obszarów Wiejskich Urzędu Marszałkowskiego </w:t>
      </w:r>
      <w:r w:rsidR="0076139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Pani Elżbieta </w:t>
      </w:r>
      <w:r w:rsidRPr="0001599E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Siemiątkowska</w:t>
      </w:r>
      <w:r w:rsidRPr="0001599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Dyrektor Departamentu Funduszy Europejskich </w:t>
      </w:r>
      <w:r w:rsidR="00761391">
        <w:rPr>
          <w:rFonts w:ascii="Times New Roman" w:eastAsia="Times New Roman" w:hAnsi="Times New Roman" w:cs="Times New Roman"/>
          <w:sz w:val="26"/>
          <w:szCs w:val="26"/>
          <w:lang w:eastAsia="pl-PL"/>
        </w:rPr>
        <w:t>Pan R</w:t>
      </w:r>
      <w:r w:rsidRPr="0001599E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afał</w:t>
      </w:r>
      <w:r w:rsidR="0076139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 </w:t>
      </w:r>
      <w:proofErr w:type="spellStart"/>
      <w:r w:rsidRPr="0001599E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Pietrucień</w:t>
      </w:r>
      <w:proofErr w:type="spellEnd"/>
      <w:r w:rsidRPr="0001599E">
        <w:rPr>
          <w:rFonts w:ascii="Times New Roman" w:eastAsia="Times New Roman" w:hAnsi="Times New Roman" w:cs="Times New Roman"/>
          <w:sz w:val="26"/>
          <w:szCs w:val="26"/>
          <w:lang w:eastAsia="pl-PL"/>
        </w:rPr>
        <w:t>,  Dyrektor Wydziału Infrastruktury i Rolnictwa Kujawsko-Pomorskiego Urzędu Wojewódzkiego w Bydgoszczy </w:t>
      </w:r>
      <w:r w:rsidR="0076139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Pan </w:t>
      </w:r>
      <w:r w:rsidRPr="0001599E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Zygmunt Borkowski</w:t>
      </w:r>
      <w:r w:rsidRPr="0001599E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:rsidR="000D522A" w:rsidRPr="0001599E" w:rsidRDefault="000D522A" w:rsidP="0001599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1599E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 xml:space="preserve">Wojewoda </w:t>
      </w:r>
      <w:r w:rsidR="009157C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Pan </w:t>
      </w:r>
      <w:r w:rsidRPr="0001599E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Mikołaj Bogdanowicz</w:t>
      </w:r>
      <w:r w:rsidRPr="0001599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przedstawił aktualną sytuację epidemiczną w</w:t>
      </w:r>
      <w:r w:rsidR="009157CD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01599E">
        <w:rPr>
          <w:rFonts w:ascii="Times New Roman" w:eastAsia="Times New Roman" w:hAnsi="Times New Roman" w:cs="Times New Roman"/>
          <w:sz w:val="26"/>
          <w:szCs w:val="26"/>
          <w:lang w:eastAsia="pl-PL"/>
        </w:rPr>
        <w:t>naszym województwie oraz poinformował o rządowym dofinansowaniu do</w:t>
      </w:r>
      <w:r w:rsidR="009157CD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01599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inwestycji realizowanych przez samorządy. Zwrócił również uwagę, że nowy wariant </w:t>
      </w:r>
      <w:proofErr w:type="spellStart"/>
      <w:r w:rsidRPr="0001599E">
        <w:rPr>
          <w:rFonts w:ascii="Times New Roman" w:eastAsia="Times New Roman" w:hAnsi="Times New Roman" w:cs="Times New Roman"/>
          <w:sz w:val="26"/>
          <w:szCs w:val="26"/>
          <w:lang w:eastAsia="pl-PL"/>
        </w:rPr>
        <w:t>koronawirusa</w:t>
      </w:r>
      <w:proofErr w:type="spellEnd"/>
      <w:r w:rsidRPr="0001599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jest o wiele bardziej niebezpieczny, dlatego zachęcił, aby samorządy zaangażowały się w program szczepień. W trakcie posiedzenia Wojewoda mówił również na temat funduszy europejskich dla województwa na lata 2021-2027 oraz</w:t>
      </w:r>
      <w:r w:rsidR="003B41CF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01599E">
        <w:rPr>
          <w:rFonts w:ascii="Times New Roman" w:eastAsia="Times New Roman" w:hAnsi="Times New Roman" w:cs="Times New Roman"/>
          <w:sz w:val="26"/>
          <w:szCs w:val="26"/>
          <w:lang w:eastAsia="pl-PL"/>
        </w:rPr>
        <w:t>o</w:t>
      </w:r>
      <w:r w:rsidR="003B41CF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01599E">
        <w:rPr>
          <w:rFonts w:ascii="Times New Roman" w:eastAsia="Times New Roman" w:hAnsi="Times New Roman" w:cs="Times New Roman"/>
          <w:sz w:val="26"/>
          <w:szCs w:val="26"/>
          <w:lang w:eastAsia="pl-PL"/>
        </w:rPr>
        <w:t>Rządowym Funduszu Polski Ład: Program Inwestycji Strategicznych.</w:t>
      </w:r>
    </w:p>
    <w:p w:rsidR="000D522A" w:rsidRPr="0001599E" w:rsidRDefault="000D522A" w:rsidP="0001599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1599E">
        <w:rPr>
          <w:rFonts w:ascii="Times New Roman" w:eastAsia="Times New Roman" w:hAnsi="Times New Roman" w:cs="Times New Roman"/>
          <w:sz w:val="26"/>
          <w:szCs w:val="26"/>
          <w:lang w:eastAsia="pl-PL"/>
        </w:rPr>
        <w:t>Dyrektor Departamentu Funduszy Europejskich </w:t>
      </w:r>
      <w:r w:rsidR="009157C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Pan </w:t>
      </w:r>
      <w:r w:rsidRPr="0001599E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Rafał </w:t>
      </w:r>
      <w:proofErr w:type="spellStart"/>
      <w:r w:rsidRPr="0001599E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Pietrucień</w:t>
      </w:r>
      <w:proofErr w:type="spellEnd"/>
      <w:r w:rsidRPr="0001599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szeroko zaprezentował możliwe źródła finansowania rozwoju województwa w perspektywie 2021 – 2027, metodologię podziału alokacji na regiony oraz cele polityki spójności 202</w:t>
      </w:r>
      <w:r w:rsidR="003B41CF">
        <w:rPr>
          <w:rFonts w:ascii="Times New Roman" w:eastAsia="Times New Roman" w:hAnsi="Times New Roman" w:cs="Times New Roman"/>
          <w:sz w:val="26"/>
          <w:szCs w:val="26"/>
          <w:lang w:eastAsia="pl-PL"/>
        </w:rPr>
        <w:t>1 </w:t>
      </w:r>
      <w:r w:rsidRPr="0001599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– 2027. Wszystkim obecnym przedstawiony został także harmonogram prac nad</w:t>
      </w:r>
      <w:r w:rsidR="003B41CF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01599E">
        <w:rPr>
          <w:rFonts w:ascii="Times New Roman" w:eastAsia="Times New Roman" w:hAnsi="Times New Roman" w:cs="Times New Roman"/>
          <w:sz w:val="26"/>
          <w:szCs w:val="26"/>
          <w:lang w:eastAsia="pl-PL"/>
        </w:rPr>
        <w:t>Funduszami Europejskimi dla Kujaw i Pomorza.</w:t>
      </w:r>
    </w:p>
    <w:p w:rsidR="000D522A" w:rsidRPr="0001599E" w:rsidRDefault="000D522A" w:rsidP="0001599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1599E">
        <w:rPr>
          <w:rFonts w:ascii="Times New Roman" w:eastAsia="Times New Roman" w:hAnsi="Times New Roman" w:cs="Times New Roman"/>
          <w:sz w:val="26"/>
          <w:szCs w:val="26"/>
          <w:lang w:eastAsia="pl-PL"/>
        </w:rPr>
        <w:t>Burmistrz Gniewkowa zaprezentował z kolei dwa projekty stanowisk Konwentu:</w:t>
      </w:r>
    </w:p>
    <w:p w:rsidR="000D522A" w:rsidRPr="0001599E" w:rsidRDefault="000D522A" w:rsidP="00671523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1599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Stanowisko Konwentu Burmistrzów Województwa Kujawsko – Pomorskiego </w:t>
      </w:r>
      <w:r w:rsidRPr="0001599E"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  <w:t xml:space="preserve">dotyczące podziału środków finansowych w ramach nowej perspektywy finansowej Unii Europejskiej na lata 2021 – 2027, </w:t>
      </w:r>
      <w:r w:rsidRPr="0001599E">
        <w:rPr>
          <w:rFonts w:ascii="Times New Roman" w:eastAsia="Times New Roman" w:hAnsi="Times New Roman" w:cs="Times New Roman"/>
          <w:sz w:val="26"/>
          <w:szCs w:val="26"/>
          <w:lang w:eastAsia="pl-PL"/>
        </w:rPr>
        <w:t>w którym Konwent rekomenduje, aby raz jeszcze przeanalizować podział puli środków finansowych w ramach nowej perspektywy finansowej na lata 2021 – 2027 i zwiększyć alokację funduszy na działania, z których korzystać będą wszyscy mieszkańcy i będą wynikały bezpośrednio z lokalnych potrzeb.</w:t>
      </w:r>
    </w:p>
    <w:p w:rsidR="000D522A" w:rsidRPr="0001599E" w:rsidRDefault="000D522A" w:rsidP="00671523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1599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Stanowisko Konwentu Burmistrzów Województwa Kujawsko – Pomorskiego </w:t>
      </w:r>
      <w:r w:rsidRPr="0001599E"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  <w:t>dotyczące podziału środków finansowych Regionalnego Programu Operacyjnego Województwa Kujawsko – Pomorskiego współfinansowanego z Europejskiego Funduszu Rozwoju Regionalnego w ramach perspektywy finansowej Unii Europejskiej na lata 2014 – 2020.</w:t>
      </w:r>
      <w:r w:rsidRPr="0001599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Zdaniem samorządowców skupionych w ramach Konwentu Województwa obecnie wsparcie finansowe jest dalece niesatysfakcjonujące dla budżetów. Dlatego też Konwent postuluje o zwiększenie środków finansów w zamykanej perspektywie na lata 2014-2020.</w:t>
      </w:r>
    </w:p>
    <w:p w:rsidR="000D522A" w:rsidRPr="0001599E" w:rsidRDefault="000D522A" w:rsidP="0001599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1599E">
        <w:rPr>
          <w:rFonts w:ascii="Times New Roman" w:eastAsia="Times New Roman" w:hAnsi="Times New Roman" w:cs="Times New Roman"/>
          <w:sz w:val="26"/>
          <w:szCs w:val="26"/>
          <w:lang w:eastAsia="pl-PL"/>
        </w:rPr>
        <w:t>Jednogłośnie oba projekty stanowisk uzyskały akceptację wszystkich Członków Konwentu w głosowaniu podczas posiedzenia i w dniu 02.07.2021 r. przesłane zostały na ręce marszałka Województwa Kujawsko – Pomorskiego.</w:t>
      </w:r>
    </w:p>
    <w:p w:rsidR="000D522A" w:rsidRPr="0001599E" w:rsidRDefault="000D522A" w:rsidP="0001599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1599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dalszej części Dyrektor Wydziału Infrastruktury i Rolnictwa Kujawsko-Pomorskiego Urzędu Wojewódzkiego w Bydgoszczy </w:t>
      </w:r>
      <w:r w:rsidR="00023E8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Pan </w:t>
      </w:r>
      <w:r w:rsidRPr="0001599E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Zygmunt Borkowski</w:t>
      </w:r>
      <w:r w:rsidRPr="0001599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zapoznał wszystkich z</w:t>
      </w:r>
      <w:r w:rsidR="003C56B9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01599E">
        <w:rPr>
          <w:rFonts w:ascii="Times New Roman" w:eastAsia="Times New Roman" w:hAnsi="Times New Roman" w:cs="Times New Roman"/>
          <w:sz w:val="26"/>
          <w:szCs w:val="26"/>
          <w:lang w:eastAsia="pl-PL"/>
        </w:rPr>
        <w:t>aktualną realizacją Rządowego Funduszu Rozwoju Dróg – edycja 2021 oraz nakreślił zasady Funduszu na rok 2022. Ponadto przekazał najważniejsze informacje na temat programu wsparcia terenów po byłych Państwowych Gospodarstwach Rolnych.</w:t>
      </w:r>
    </w:p>
    <w:p w:rsidR="000D522A" w:rsidRPr="0001599E" w:rsidRDefault="000D522A" w:rsidP="0001599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1599E">
        <w:rPr>
          <w:rFonts w:ascii="Times New Roman" w:eastAsia="Times New Roman" w:hAnsi="Times New Roman" w:cs="Times New Roman"/>
          <w:sz w:val="26"/>
          <w:szCs w:val="26"/>
          <w:lang w:eastAsia="pl-PL"/>
        </w:rPr>
        <w:t>Temat konkursów realizowanych w ramach Programu Rozwoju Obszarów Wiejskich oraz zamierzenia finansowania w tym zakresie w latach kolejnych (planowane ogłoszenia o realizowanych konkursach, zasady i wysokość środków do podziału dla</w:t>
      </w:r>
      <w:r w:rsidR="003C56B9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01599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samorządów) zaprezentowała Dyrektor Departamentu Rozwoju Obszarów Wiejskich Urzędu Marszałkowskiego w Toruniu </w:t>
      </w:r>
      <w:r w:rsidR="00AC047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Pani Elżbieta </w:t>
      </w:r>
      <w:r w:rsidRPr="0001599E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Siemiątkowska </w:t>
      </w:r>
      <w:r w:rsidRPr="0001599E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:rsidR="00CB3BFD" w:rsidRPr="00CB3BFD" w:rsidRDefault="000D522A" w:rsidP="0001599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</w:pPr>
      <w:r w:rsidRPr="0001599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 zakończenie obrad Burmistrz Kowala </w:t>
      </w:r>
      <w:r w:rsidR="00023E8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Pan </w:t>
      </w:r>
      <w:r w:rsidRPr="0001599E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Eugeniusz Gołębiewski</w:t>
      </w:r>
      <w:r w:rsidRPr="0001599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przedstawił wszystkim obecnym odpowiedź Polskiej Spółki Gazownictwa w Warszawie, jaka</w:t>
      </w:r>
      <w:r w:rsidR="003C56B9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01599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wpłynęła w związku z przyjętym przez Konwent w dniu 23.04.2021 r. stanowiskiem </w:t>
      </w:r>
      <w:r w:rsidRPr="0001599E"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  <w:t>w sprawie usunięcia barier rozbudowy sieci gazowej jako jednego z</w:t>
      </w:r>
      <w:r w:rsidR="003C56B9"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  <w:t> </w:t>
      </w:r>
      <w:r w:rsidRPr="0001599E"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  <w:t>podstawowych sposobów walki z niską emisją.</w:t>
      </w:r>
    </w:p>
    <w:p w:rsidR="007E5D11" w:rsidRPr="007E5D11" w:rsidRDefault="007E5D11" w:rsidP="00FA285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5D11">
        <w:rPr>
          <w:rFonts w:ascii="Times New Roman" w:hAnsi="Times New Roman" w:cs="Times New Roman"/>
          <w:sz w:val="26"/>
          <w:szCs w:val="26"/>
        </w:rPr>
        <w:t xml:space="preserve">W dniu 30 lipca br. </w:t>
      </w:r>
      <w:r>
        <w:rPr>
          <w:rFonts w:ascii="Times New Roman" w:hAnsi="Times New Roman" w:cs="Times New Roman"/>
          <w:sz w:val="26"/>
          <w:szCs w:val="26"/>
        </w:rPr>
        <w:t>wpłynęła odpowiedź z Urzędu Marszałkowskiego w Toruniu na podjęte podczas IX Konwentu stanowisko.</w:t>
      </w:r>
    </w:p>
    <w:p w:rsidR="00CB3BFD" w:rsidRDefault="00F575C7" w:rsidP="00FA285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75C7">
        <w:rPr>
          <w:rFonts w:ascii="Times New Roman" w:hAnsi="Times New Roman" w:cs="Times New Roman"/>
          <w:b/>
          <w:sz w:val="26"/>
          <w:szCs w:val="26"/>
        </w:rPr>
        <w:t>30 czerwca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599E">
        <w:rPr>
          <w:rFonts w:ascii="Times New Roman" w:hAnsi="Times New Roman" w:cs="Times New Roman"/>
          <w:sz w:val="26"/>
          <w:szCs w:val="26"/>
        </w:rPr>
        <w:t xml:space="preserve">na zaproszenie Prezesa </w:t>
      </w:r>
      <w:r w:rsidR="009A7E73">
        <w:rPr>
          <w:rFonts w:ascii="Times New Roman" w:hAnsi="Times New Roman" w:cs="Times New Roman"/>
          <w:sz w:val="26"/>
          <w:szCs w:val="26"/>
        </w:rPr>
        <w:t xml:space="preserve">Stowarzyszenia </w:t>
      </w:r>
      <w:r w:rsidRPr="0001599E">
        <w:rPr>
          <w:rFonts w:ascii="Times New Roman" w:hAnsi="Times New Roman" w:cs="Times New Roman"/>
          <w:sz w:val="26"/>
          <w:szCs w:val="26"/>
        </w:rPr>
        <w:t xml:space="preserve">Samorządów Polskich Pana Adama </w:t>
      </w:r>
      <w:proofErr w:type="spellStart"/>
      <w:r w:rsidRPr="0001599E">
        <w:rPr>
          <w:rFonts w:ascii="Times New Roman" w:hAnsi="Times New Roman" w:cs="Times New Roman"/>
          <w:sz w:val="26"/>
          <w:szCs w:val="26"/>
        </w:rPr>
        <w:t>Ciszkowskiego</w:t>
      </w:r>
      <w:proofErr w:type="spellEnd"/>
      <w:r w:rsidR="0033221F" w:rsidRPr="0001599E">
        <w:rPr>
          <w:rFonts w:ascii="Times New Roman" w:hAnsi="Times New Roman" w:cs="Times New Roman"/>
          <w:sz w:val="26"/>
          <w:szCs w:val="26"/>
        </w:rPr>
        <w:t>,</w:t>
      </w:r>
      <w:r w:rsidRPr="0001599E">
        <w:rPr>
          <w:rFonts w:ascii="Times New Roman" w:hAnsi="Times New Roman" w:cs="Times New Roman"/>
          <w:sz w:val="26"/>
          <w:szCs w:val="26"/>
        </w:rPr>
        <w:t xml:space="preserve"> uczestniczyłem w Walnym Zebraniu Stowarzyszenia</w:t>
      </w:r>
      <w:r>
        <w:rPr>
          <w:rFonts w:ascii="Times New Roman" w:hAnsi="Times New Roman" w:cs="Times New Roman"/>
          <w:sz w:val="26"/>
          <w:szCs w:val="26"/>
        </w:rPr>
        <w:t xml:space="preserve">. Podczas spotkania podjęliśmy </w:t>
      </w:r>
      <w:r w:rsidR="0033221F">
        <w:rPr>
          <w:rFonts w:ascii="Times New Roman" w:hAnsi="Times New Roman" w:cs="Times New Roman"/>
          <w:sz w:val="26"/>
          <w:szCs w:val="26"/>
        </w:rPr>
        <w:t>uchwałę</w:t>
      </w:r>
      <w:r>
        <w:rPr>
          <w:rFonts w:ascii="Times New Roman" w:hAnsi="Times New Roman" w:cs="Times New Roman"/>
          <w:sz w:val="26"/>
          <w:szCs w:val="26"/>
        </w:rPr>
        <w:t xml:space="preserve"> w sprawie przyjęcia sprawozdania z działalności Zarządu Związku Samorządów Polskich za 2020 rok,</w:t>
      </w:r>
      <w:r w:rsidR="0033221F">
        <w:rPr>
          <w:rFonts w:ascii="Times New Roman" w:hAnsi="Times New Roman" w:cs="Times New Roman"/>
          <w:sz w:val="26"/>
          <w:szCs w:val="26"/>
        </w:rPr>
        <w:t xml:space="preserve"> uchwałę w sprawie przyjęcia sprawozdania finansowego Zarządu za rok 2020, uchwały w spra</w:t>
      </w:r>
      <w:r w:rsidR="00EB27A7">
        <w:rPr>
          <w:rFonts w:ascii="Times New Roman" w:hAnsi="Times New Roman" w:cs="Times New Roman"/>
          <w:sz w:val="26"/>
          <w:szCs w:val="26"/>
        </w:rPr>
        <w:t>wie udzielenia absolutorium Członkom Zarządu i Członkom Rady</w:t>
      </w:r>
      <w:r w:rsidR="00D56573">
        <w:rPr>
          <w:rFonts w:ascii="Times New Roman" w:hAnsi="Times New Roman" w:cs="Times New Roman"/>
          <w:sz w:val="26"/>
          <w:szCs w:val="26"/>
        </w:rPr>
        <w:t>.</w:t>
      </w:r>
      <w:r w:rsidR="00EB27A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81DD0" w:rsidRDefault="00A81DD0" w:rsidP="00FA285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10A4" w:rsidRPr="002123D7" w:rsidRDefault="00110BA5" w:rsidP="0043504C">
      <w:pPr>
        <w:pStyle w:val="v1msonormal"/>
        <w:spacing w:line="360" w:lineRule="auto"/>
        <w:jc w:val="both"/>
        <w:rPr>
          <w:sz w:val="26"/>
          <w:szCs w:val="26"/>
        </w:rPr>
      </w:pPr>
      <w:r w:rsidRPr="00942E55">
        <w:rPr>
          <w:b/>
          <w:sz w:val="26"/>
          <w:szCs w:val="26"/>
        </w:rPr>
        <w:t>4 lipca</w:t>
      </w:r>
      <w:r>
        <w:rPr>
          <w:sz w:val="26"/>
          <w:szCs w:val="26"/>
        </w:rPr>
        <w:t xml:space="preserve"> </w:t>
      </w:r>
      <w:r w:rsidR="003510A4" w:rsidRPr="002123D7">
        <w:rPr>
          <w:sz w:val="26"/>
          <w:szCs w:val="26"/>
        </w:rPr>
        <w:t>uczestniczyłem w uroczystościach 100-lecia pobytu Marszałka Józefa Piłsudskiego w Nakle nad Notecią i na Krajnie.</w:t>
      </w:r>
    </w:p>
    <w:p w:rsidR="003510A4" w:rsidRPr="002123D7" w:rsidRDefault="003510A4" w:rsidP="0043504C">
      <w:pPr>
        <w:pStyle w:val="v1msonormal"/>
        <w:spacing w:line="360" w:lineRule="auto"/>
        <w:jc w:val="both"/>
        <w:rPr>
          <w:sz w:val="26"/>
          <w:szCs w:val="26"/>
        </w:rPr>
      </w:pPr>
      <w:r w:rsidRPr="002123D7">
        <w:rPr>
          <w:sz w:val="26"/>
          <w:szCs w:val="26"/>
        </w:rPr>
        <w:t xml:space="preserve">Z tej okazji na Rynku odbyła się impreza pod nazwą Ryneczek Marszałka. W jej trakcie odsłonięto tablicę, wystąpiła Orkiestra Wojskowa z Bydgoszczy pod batutą majora Dominika </w:t>
      </w:r>
      <w:proofErr w:type="spellStart"/>
      <w:r w:rsidRPr="002123D7">
        <w:rPr>
          <w:sz w:val="26"/>
          <w:szCs w:val="26"/>
        </w:rPr>
        <w:t>Sierzputowskiego</w:t>
      </w:r>
      <w:proofErr w:type="spellEnd"/>
      <w:r w:rsidRPr="002123D7">
        <w:rPr>
          <w:sz w:val="26"/>
          <w:szCs w:val="26"/>
        </w:rPr>
        <w:t>, a także lokalni artyści. Uroczystość rozpoczęła inscenizacja wjazdu marszałka na Rynek. Nakielanie mieli także okazję dokonać zakupów na mini jarmarku, który towarzyszył imprezie.</w:t>
      </w:r>
    </w:p>
    <w:p w:rsidR="00110BA5" w:rsidRDefault="003510A4" w:rsidP="0043504C">
      <w:pPr>
        <w:pStyle w:val="v1msonormal"/>
        <w:spacing w:line="360" w:lineRule="auto"/>
        <w:jc w:val="both"/>
        <w:rPr>
          <w:sz w:val="26"/>
          <w:szCs w:val="26"/>
        </w:rPr>
      </w:pPr>
      <w:r w:rsidRPr="002123D7">
        <w:rPr>
          <w:sz w:val="26"/>
          <w:szCs w:val="26"/>
        </w:rPr>
        <w:t>Organizatorami byli: Urząd Miasta i Gminy w Nakle nad Notecią, Muzeum Ziemi Krajeńskiej i Nakielski Ośrodek Kultury.</w:t>
      </w:r>
    </w:p>
    <w:p w:rsidR="00C057FE" w:rsidRPr="002D4B06" w:rsidRDefault="00C057FE" w:rsidP="00C057FE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Style w:val="Pogrubienie"/>
          <w:b w:val="0"/>
          <w:sz w:val="26"/>
          <w:szCs w:val="26"/>
        </w:rPr>
      </w:pPr>
      <w:r w:rsidRPr="002D4B06">
        <w:rPr>
          <w:rStyle w:val="Pogrubienie"/>
          <w:sz w:val="26"/>
          <w:szCs w:val="26"/>
        </w:rPr>
        <w:t>7 lipca</w:t>
      </w:r>
      <w:r w:rsidRPr="002D4B06">
        <w:rPr>
          <w:rStyle w:val="Pogrubienie"/>
          <w:b w:val="0"/>
          <w:sz w:val="26"/>
          <w:szCs w:val="26"/>
        </w:rPr>
        <w:t xml:space="preserve"> w Zespole Obsługi Oświaty i Rekreacji w Nakle nad Notecią odbyły się</w:t>
      </w:r>
      <w:r w:rsidR="0043504C" w:rsidRPr="002D4B06">
        <w:rPr>
          <w:rStyle w:val="Pogrubienie"/>
          <w:b w:val="0"/>
          <w:sz w:val="26"/>
          <w:szCs w:val="26"/>
        </w:rPr>
        <w:t> </w:t>
      </w:r>
      <w:r w:rsidRPr="002D4B06">
        <w:rPr>
          <w:rStyle w:val="Pogrubienie"/>
          <w:b w:val="0"/>
          <w:sz w:val="26"/>
          <w:szCs w:val="26"/>
        </w:rPr>
        <w:t>dwa</w:t>
      </w:r>
      <w:r w:rsidR="0043504C" w:rsidRPr="002D4B06">
        <w:rPr>
          <w:rStyle w:val="Pogrubienie"/>
          <w:b w:val="0"/>
          <w:sz w:val="26"/>
          <w:szCs w:val="26"/>
        </w:rPr>
        <w:t> </w:t>
      </w:r>
      <w:r w:rsidRPr="002D4B06">
        <w:rPr>
          <w:rStyle w:val="Pogrubienie"/>
          <w:b w:val="0"/>
          <w:sz w:val="26"/>
          <w:szCs w:val="26"/>
        </w:rPr>
        <w:t>konkursy na stanowiska dyrektorów placówek oświatowych w Gminie Nakło nad Notecią:</w:t>
      </w:r>
    </w:p>
    <w:p w:rsidR="00C057FE" w:rsidRPr="002D4B06" w:rsidRDefault="00C057FE" w:rsidP="00C057FE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Pogrubienie"/>
          <w:sz w:val="26"/>
          <w:szCs w:val="26"/>
        </w:rPr>
      </w:pPr>
      <w:r w:rsidRPr="002D4B06">
        <w:rPr>
          <w:rStyle w:val="Pogrubienie"/>
          <w:b w:val="0"/>
          <w:sz w:val="26"/>
          <w:szCs w:val="26"/>
        </w:rPr>
        <w:t xml:space="preserve">Pierwszy konkurs na stanowisko dyrektora Przedszkola nr 2 w Nakle nad Notecią, </w:t>
      </w:r>
      <w:r w:rsidRPr="002D4B06">
        <w:rPr>
          <w:rStyle w:val="Pogrubienie"/>
          <w:b w:val="0"/>
          <w:sz w:val="26"/>
          <w:szCs w:val="26"/>
        </w:rPr>
        <w:br/>
      </w:r>
      <w:r w:rsidRPr="002D4B06">
        <w:rPr>
          <w:sz w:val="26"/>
          <w:szCs w:val="26"/>
        </w:rPr>
        <w:t xml:space="preserve">w wyniku którego wyłoniono kandydaturę </w:t>
      </w:r>
      <w:r w:rsidR="002D4B06">
        <w:rPr>
          <w:sz w:val="26"/>
          <w:szCs w:val="26"/>
        </w:rPr>
        <w:t>P</w:t>
      </w:r>
      <w:r w:rsidRPr="002D4B06">
        <w:rPr>
          <w:sz w:val="26"/>
          <w:szCs w:val="26"/>
        </w:rPr>
        <w:t xml:space="preserve">ani Adeli </w:t>
      </w:r>
      <w:proofErr w:type="spellStart"/>
      <w:r w:rsidRPr="002D4B06">
        <w:rPr>
          <w:sz w:val="26"/>
          <w:szCs w:val="26"/>
        </w:rPr>
        <w:t>Karnikowskiej</w:t>
      </w:r>
      <w:proofErr w:type="spellEnd"/>
      <w:r w:rsidRPr="002D4B06">
        <w:rPr>
          <w:sz w:val="26"/>
          <w:szCs w:val="26"/>
        </w:rPr>
        <w:t>,</w:t>
      </w:r>
    </w:p>
    <w:p w:rsidR="00C057FE" w:rsidRPr="002D4B06" w:rsidRDefault="00C057FE" w:rsidP="00C057FE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6"/>
          <w:szCs w:val="26"/>
        </w:rPr>
      </w:pPr>
      <w:r w:rsidRPr="002D4B06">
        <w:rPr>
          <w:rStyle w:val="Pogrubienie"/>
          <w:b w:val="0"/>
          <w:sz w:val="26"/>
          <w:szCs w:val="26"/>
        </w:rPr>
        <w:t>Drugi to konkurs na dyrektora Zespołu Szkolno-Przedszkolnego</w:t>
      </w:r>
      <w:r w:rsidRPr="002D4B06">
        <w:rPr>
          <w:b/>
          <w:sz w:val="26"/>
          <w:szCs w:val="26"/>
        </w:rPr>
        <w:t xml:space="preserve"> </w:t>
      </w:r>
      <w:r w:rsidRPr="002D4B06">
        <w:rPr>
          <w:sz w:val="26"/>
          <w:szCs w:val="26"/>
        </w:rPr>
        <w:t>im.</w:t>
      </w:r>
      <w:r w:rsidR="002D4B06">
        <w:rPr>
          <w:sz w:val="26"/>
          <w:szCs w:val="26"/>
        </w:rPr>
        <w:t> </w:t>
      </w:r>
      <w:r w:rsidRPr="002D4B06">
        <w:rPr>
          <w:sz w:val="26"/>
          <w:szCs w:val="26"/>
        </w:rPr>
        <w:t>„Dzieci</w:t>
      </w:r>
      <w:r w:rsidR="002D4B06">
        <w:rPr>
          <w:sz w:val="26"/>
          <w:szCs w:val="26"/>
        </w:rPr>
        <w:t> </w:t>
      </w:r>
      <w:r w:rsidRPr="002D4B06">
        <w:rPr>
          <w:sz w:val="26"/>
          <w:szCs w:val="26"/>
        </w:rPr>
        <w:t>Potulic”</w:t>
      </w:r>
      <w:r w:rsidRPr="002D4B06">
        <w:rPr>
          <w:rStyle w:val="Pogrubienie"/>
          <w:b w:val="0"/>
          <w:sz w:val="26"/>
          <w:szCs w:val="26"/>
        </w:rPr>
        <w:t xml:space="preserve">  w Potulicach, </w:t>
      </w:r>
      <w:r w:rsidRPr="002D4B06">
        <w:rPr>
          <w:sz w:val="26"/>
          <w:szCs w:val="26"/>
        </w:rPr>
        <w:t xml:space="preserve">kandydatem na stanowisko została </w:t>
      </w:r>
      <w:r w:rsidR="002D4B06">
        <w:rPr>
          <w:sz w:val="26"/>
          <w:szCs w:val="26"/>
        </w:rPr>
        <w:t>P</w:t>
      </w:r>
      <w:r w:rsidRPr="002D4B06">
        <w:rPr>
          <w:sz w:val="26"/>
          <w:szCs w:val="26"/>
        </w:rPr>
        <w:t>ani</w:t>
      </w:r>
      <w:r w:rsidR="002D4B06">
        <w:rPr>
          <w:sz w:val="26"/>
          <w:szCs w:val="26"/>
        </w:rPr>
        <w:t> </w:t>
      </w:r>
      <w:r w:rsidRPr="002D4B06">
        <w:rPr>
          <w:sz w:val="26"/>
          <w:szCs w:val="26"/>
        </w:rPr>
        <w:t>Monika Schulz</w:t>
      </w:r>
      <w:r w:rsidR="002D4B06">
        <w:rPr>
          <w:sz w:val="26"/>
          <w:szCs w:val="26"/>
        </w:rPr>
        <w:t> </w:t>
      </w:r>
      <w:r w:rsidRPr="002D4B06">
        <w:rPr>
          <w:sz w:val="26"/>
          <w:szCs w:val="26"/>
        </w:rPr>
        <w:t>-</w:t>
      </w:r>
      <w:r w:rsidR="002D4B06">
        <w:rPr>
          <w:sz w:val="26"/>
          <w:szCs w:val="26"/>
        </w:rPr>
        <w:t> </w:t>
      </w:r>
      <w:r w:rsidR="007F6AC2" w:rsidRPr="002D4B06">
        <w:rPr>
          <w:sz w:val="26"/>
          <w:szCs w:val="26"/>
        </w:rPr>
        <w:t>Krai</w:t>
      </w:r>
      <w:r w:rsidR="008B270E">
        <w:rPr>
          <w:sz w:val="26"/>
          <w:szCs w:val="26"/>
        </w:rPr>
        <w:t>n</w:t>
      </w:r>
      <w:r w:rsidR="007F6AC2" w:rsidRPr="002D4B06">
        <w:rPr>
          <w:sz w:val="26"/>
          <w:szCs w:val="26"/>
        </w:rPr>
        <w:t>ska</w:t>
      </w:r>
      <w:r w:rsidRPr="002D4B06">
        <w:rPr>
          <w:sz w:val="26"/>
          <w:szCs w:val="26"/>
        </w:rPr>
        <w:t>.</w:t>
      </w:r>
    </w:p>
    <w:p w:rsidR="00E65F17" w:rsidRPr="00E65F17" w:rsidRDefault="00942E55" w:rsidP="00E65F17">
      <w:pPr>
        <w:pStyle w:val="NormalnyWeb"/>
        <w:spacing w:line="360" w:lineRule="auto"/>
        <w:jc w:val="both"/>
        <w:rPr>
          <w:sz w:val="26"/>
          <w:szCs w:val="26"/>
        </w:rPr>
      </w:pPr>
      <w:r w:rsidRPr="00942E55">
        <w:rPr>
          <w:b/>
          <w:sz w:val="26"/>
          <w:szCs w:val="26"/>
        </w:rPr>
        <w:t xml:space="preserve">12 lipca </w:t>
      </w:r>
      <w:r w:rsidR="00D16A5E" w:rsidRPr="00D16A5E">
        <w:rPr>
          <w:sz w:val="26"/>
          <w:szCs w:val="26"/>
        </w:rPr>
        <w:t>Zastępca Pan Krzysztof Błoński uczestniczył w uroczystym spotkaniu na</w:t>
      </w:r>
      <w:r w:rsidR="00E65F17">
        <w:rPr>
          <w:sz w:val="26"/>
          <w:szCs w:val="26"/>
        </w:rPr>
        <w:t> </w:t>
      </w:r>
      <w:r w:rsidR="00D16A5E" w:rsidRPr="00E65F17">
        <w:rPr>
          <w:sz w:val="26"/>
          <w:szCs w:val="26"/>
        </w:rPr>
        <w:t xml:space="preserve">którym wręczono umowy dotacyjne na zadania w ramach „Kujawsko-Pomorskiej </w:t>
      </w:r>
      <w:r w:rsidR="00E65F17">
        <w:rPr>
          <w:sz w:val="26"/>
          <w:szCs w:val="26"/>
        </w:rPr>
        <w:t xml:space="preserve">Małej </w:t>
      </w:r>
      <w:r w:rsidR="00D16A5E" w:rsidRPr="00E65F17">
        <w:rPr>
          <w:sz w:val="26"/>
          <w:szCs w:val="26"/>
        </w:rPr>
        <w:t xml:space="preserve">Infrastruktury Sportowej”. </w:t>
      </w:r>
      <w:r w:rsidRPr="00E65F17">
        <w:rPr>
          <w:sz w:val="26"/>
          <w:szCs w:val="26"/>
        </w:rPr>
        <w:t xml:space="preserve"> </w:t>
      </w:r>
      <w:r w:rsidR="00E65F17" w:rsidRPr="00E65F17">
        <w:rPr>
          <w:sz w:val="26"/>
          <w:szCs w:val="26"/>
        </w:rPr>
        <w:t>W ramach czwartej edycji programu</w:t>
      </w:r>
      <w:r w:rsidR="00E65F17">
        <w:rPr>
          <w:sz w:val="26"/>
          <w:szCs w:val="26"/>
        </w:rPr>
        <w:t xml:space="preserve"> </w:t>
      </w:r>
      <w:r w:rsidR="00E65F17" w:rsidRPr="00E65F17">
        <w:rPr>
          <w:sz w:val="26"/>
          <w:szCs w:val="26"/>
        </w:rPr>
        <w:t>do</w:t>
      </w:r>
      <w:r w:rsidR="00E65F17">
        <w:rPr>
          <w:sz w:val="26"/>
          <w:szCs w:val="26"/>
        </w:rPr>
        <w:t> </w:t>
      </w:r>
      <w:r w:rsidR="00E65F17" w:rsidRPr="00E65F17">
        <w:rPr>
          <w:sz w:val="26"/>
          <w:szCs w:val="26"/>
        </w:rPr>
        <w:t>23</w:t>
      </w:r>
      <w:r w:rsidR="00E65F17">
        <w:rPr>
          <w:sz w:val="26"/>
          <w:szCs w:val="26"/>
        </w:rPr>
        <w:t> </w:t>
      </w:r>
      <w:r w:rsidR="00E65F17" w:rsidRPr="00E65F17">
        <w:rPr>
          <w:sz w:val="26"/>
          <w:szCs w:val="26"/>
        </w:rPr>
        <w:t>samorządów trafi łącznie 550 tysięcy złotych. Środki w wysokości od</w:t>
      </w:r>
      <w:r w:rsidR="00E65F17">
        <w:rPr>
          <w:sz w:val="26"/>
          <w:szCs w:val="26"/>
        </w:rPr>
        <w:t> </w:t>
      </w:r>
      <w:r w:rsidR="00E65F17" w:rsidRPr="00E65F17">
        <w:rPr>
          <w:sz w:val="26"/>
          <w:szCs w:val="26"/>
        </w:rPr>
        <w:t>6</w:t>
      </w:r>
      <w:r w:rsidR="00E65F17">
        <w:rPr>
          <w:sz w:val="26"/>
          <w:szCs w:val="26"/>
        </w:rPr>
        <w:t> </w:t>
      </w:r>
      <w:r w:rsidR="00E65F17" w:rsidRPr="00E65F17">
        <w:rPr>
          <w:sz w:val="26"/>
          <w:szCs w:val="26"/>
        </w:rPr>
        <w:t>do</w:t>
      </w:r>
      <w:r w:rsidR="00E65F17">
        <w:rPr>
          <w:sz w:val="26"/>
          <w:szCs w:val="26"/>
        </w:rPr>
        <w:t> </w:t>
      </w:r>
      <w:r w:rsidR="00E65F17" w:rsidRPr="00E65F17">
        <w:rPr>
          <w:sz w:val="26"/>
          <w:szCs w:val="26"/>
        </w:rPr>
        <w:t>45</w:t>
      </w:r>
      <w:r w:rsidR="00E65F17">
        <w:rPr>
          <w:sz w:val="26"/>
          <w:szCs w:val="26"/>
        </w:rPr>
        <w:t> </w:t>
      </w:r>
      <w:r w:rsidR="00E65F17" w:rsidRPr="00E65F17">
        <w:rPr>
          <w:sz w:val="26"/>
          <w:szCs w:val="26"/>
        </w:rPr>
        <w:t xml:space="preserve">tysięcy złotych pomogą w budowie boisk, siłowni zewnętrznych, urządzeń do ćwiczeń </w:t>
      </w:r>
      <w:proofErr w:type="spellStart"/>
      <w:r w:rsidR="00E65F17" w:rsidRPr="00E65F17">
        <w:rPr>
          <w:sz w:val="26"/>
          <w:szCs w:val="26"/>
        </w:rPr>
        <w:t>street</w:t>
      </w:r>
      <w:proofErr w:type="spellEnd"/>
      <w:r w:rsidR="00E65F17" w:rsidRPr="00E65F17">
        <w:rPr>
          <w:sz w:val="26"/>
          <w:szCs w:val="26"/>
        </w:rPr>
        <w:t xml:space="preserve"> </w:t>
      </w:r>
      <w:proofErr w:type="spellStart"/>
      <w:r w:rsidR="00E65F17" w:rsidRPr="00E65F17">
        <w:rPr>
          <w:sz w:val="26"/>
          <w:szCs w:val="26"/>
        </w:rPr>
        <w:t>workout</w:t>
      </w:r>
      <w:proofErr w:type="spellEnd"/>
      <w:r w:rsidR="00E65F17" w:rsidRPr="00E65F17">
        <w:rPr>
          <w:sz w:val="26"/>
          <w:szCs w:val="26"/>
        </w:rPr>
        <w:t xml:space="preserve"> oraz innych ogólnodostępnych stref aktywności dla</w:t>
      </w:r>
      <w:r w:rsidR="00E65F17">
        <w:rPr>
          <w:sz w:val="26"/>
          <w:szCs w:val="26"/>
        </w:rPr>
        <w:t> </w:t>
      </w:r>
      <w:r w:rsidR="00E65F17" w:rsidRPr="00E65F17">
        <w:rPr>
          <w:sz w:val="26"/>
          <w:szCs w:val="26"/>
        </w:rPr>
        <w:t>mieszkańców. Wśród dofinansowanych projektów są między innymi budowa trzech boisk sportowych na terenie powiatu inowrocławskiego, wykonanie nawierzchni na</w:t>
      </w:r>
      <w:r w:rsidR="00E65F17">
        <w:rPr>
          <w:sz w:val="26"/>
          <w:szCs w:val="26"/>
        </w:rPr>
        <w:t> </w:t>
      </w:r>
      <w:r w:rsidR="00E65F17" w:rsidRPr="00E65F17">
        <w:rPr>
          <w:sz w:val="26"/>
          <w:szCs w:val="26"/>
        </w:rPr>
        <w:t xml:space="preserve">boisku sportowym przy szkole podstawowej w Stolnie (powiat chełmiński), budowa boiska do siatkówki plażowej w Bobrownikach (w powiecie lipnowskim), </w:t>
      </w:r>
      <w:proofErr w:type="spellStart"/>
      <w:r w:rsidR="00E65F17" w:rsidRPr="00E65F17">
        <w:rPr>
          <w:sz w:val="26"/>
          <w:szCs w:val="26"/>
        </w:rPr>
        <w:t>skate</w:t>
      </w:r>
      <w:proofErr w:type="spellEnd"/>
      <w:r w:rsidR="00E65F17" w:rsidRPr="00E65F17">
        <w:rPr>
          <w:sz w:val="26"/>
          <w:szCs w:val="26"/>
        </w:rPr>
        <w:t xml:space="preserve"> parku oraz placu zabaw w Przyłękach (powiat bydgoski), zagospodarowanie terenu rekreacyjno-sportowego w Michalinie (w powiecie nakielskim) oraz modernizacja orlika w Zbrachlinie (powiat aleksandrowski).</w:t>
      </w:r>
    </w:p>
    <w:p w:rsidR="00E65F17" w:rsidRDefault="00E65F17" w:rsidP="00E65F17">
      <w:pPr>
        <w:pStyle w:val="NormalnyWeb"/>
        <w:spacing w:line="360" w:lineRule="auto"/>
        <w:jc w:val="both"/>
        <w:rPr>
          <w:sz w:val="26"/>
          <w:szCs w:val="26"/>
        </w:rPr>
      </w:pPr>
      <w:r w:rsidRPr="00E65F17">
        <w:rPr>
          <w:sz w:val="26"/>
          <w:szCs w:val="26"/>
        </w:rPr>
        <w:t xml:space="preserve">Gmina Nakło pozyskała kwotę w wysokości 22.000 zł na zagospodarowanie terenu rekreacyjno-sportowego w miejscowości Michalin.  </w:t>
      </w:r>
    </w:p>
    <w:p w:rsidR="00A113AF" w:rsidRPr="00763F44" w:rsidRDefault="00A113AF" w:rsidP="00A113A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F44">
        <w:rPr>
          <w:rFonts w:ascii="Times New Roman" w:hAnsi="Times New Roman" w:cs="Times New Roman"/>
          <w:b/>
          <w:sz w:val="26"/>
          <w:szCs w:val="26"/>
        </w:rPr>
        <w:t>15 lipca</w:t>
      </w:r>
      <w:r w:rsidRPr="00763F44">
        <w:rPr>
          <w:rFonts w:ascii="Times New Roman" w:hAnsi="Times New Roman" w:cs="Times New Roman"/>
          <w:sz w:val="26"/>
          <w:szCs w:val="26"/>
        </w:rPr>
        <w:t xml:space="preserve"> w Zespole Obsługi Oświaty i Rekreacji w Nakle nad Notecią odbyły się egzaminy 5 nauczycieli kontraktowych na stopień nauczyciela mianowanego (Zespół Szkolno-Przedszkolnym nr 4 w Nakle nad Notecią – 1 nauczyciel, Szkoła Podstawowa nr 2 w Nakle nad Notecią – 2 nauczycieli i Zespół Szkolno-Przedszkolny w Paterku – 2 nauczycieli). Wszystkie osoby zdały egzamin i zdobyły kolejny stopień w awansie zawodowym.</w:t>
      </w:r>
    </w:p>
    <w:p w:rsidR="0001599E" w:rsidRDefault="00F116B2" w:rsidP="00C97BBC">
      <w:pPr>
        <w:pStyle w:val="NormalnyWeb"/>
        <w:spacing w:line="360" w:lineRule="auto"/>
        <w:jc w:val="both"/>
        <w:rPr>
          <w:sz w:val="26"/>
          <w:szCs w:val="26"/>
        </w:rPr>
      </w:pPr>
      <w:r w:rsidRPr="00F116B2">
        <w:rPr>
          <w:b/>
          <w:sz w:val="26"/>
          <w:szCs w:val="26"/>
        </w:rPr>
        <w:t xml:space="preserve">16 </w:t>
      </w:r>
      <w:r w:rsidR="00BE0A14">
        <w:rPr>
          <w:b/>
          <w:sz w:val="26"/>
          <w:szCs w:val="26"/>
        </w:rPr>
        <w:t>lipc</w:t>
      </w:r>
      <w:r w:rsidR="00CC44C0">
        <w:rPr>
          <w:b/>
          <w:sz w:val="26"/>
          <w:szCs w:val="26"/>
        </w:rPr>
        <w:t>a</w:t>
      </w:r>
      <w:r w:rsidRPr="00F116B2">
        <w:rPr>
          <w:b/>
          <w:sz w:val="26"/>
          <w:szCs w:val="26"/>
        </w:rPr>
        <w:t xml:space="preserve"> </w:t>
      </w:r>
      <w:r w:rsidR="000700D0" w:rsidRPr="000700D0">
        <w:rPr>
          <w:sz w:val="26"/>
          <w:szCs w:val="26"/>
        </w:rPr>
        <w:t xml:space="preserve">Sekretarz Pan Krzysztof </w:t>
      </w:r>
      <w:proofErr w:type="spellStart"/>
      <w:r w:rsidR="000700D0" w:rsidRPr="000700D0">
        <w:rPr>
          <w:sz w:val="26"/>
          <w:szCs w:val="26"/>
        </w:rPr>
        <w:t>Kopiszka</w:t>
      </w:r>
      <w:proofErr w:type="spellEnd"/>
      <w:r w:rsidR="000700D0" w:rsidRPr="000700D0">
        <w:rPr>
          <w:sz w:val="26"/>
          <w:szCs w:val="26"/>
        </w:rPr>
        <w:t xml:space="preserve"> brał udział</w:t>
      </w:r>
      <w:r w:rsidR="000700D0">
        <w:rPr>
          <w:b/>
          <w:sz w:val="26"/>
          <w:szCs w:val="26"/>
        </w:rPr>
        <w:t xml:space="preserve"> </w:t>
      </w:r>
      <w:r w:rsidR="000700D0" w:rsidRPr="006C3381">
        <w:rPr>
          <w:sz w:val="26"/>
          <w:szCs w:val="26"/>
        </w:rPr>
        <w:t>w</w:t>
      </w:r>
      <w:r w:rsidR="000700D0">
        <w:rPr>
          <w:b/>
          <w:sz w:val="26"/>
          <w:szCs w:val="26"/>
        </w:rPr>
        <w:t xml:space="preserve"> </w:t>
      </w:r>
      <w:r w:rsidR="00277E37" w:rsidRPr="00277E37">
        <w:rPr>
          <w:sz w:val="26"/>
          <w:szCs w:val="26"/>
        </w:rPr>
        <w:t>otwarci</w:t>
      </w:r>
      <w:r w:rsidR="000700D0">
        <w:rPr>
          <w:sz w:val="26"/>
          <w:szCs w:val="26"/>
        </w:rPr>
        <w:t xml:space="preserve">u </w:t>
      </w:r>
      <w:r w:rsidR="00277E37" w:rsidRPr="00277E37">
        <w:rPr>
          <w:sz w:val="26"/>
          <w:szCs w:val="26"/>
        </w:rPr>
        <w:t xml:space="preserve"> Akademii Rozwoju Kulinarnego </w:t>
      </w:r>
      <w:r w:rsidR="000700D0">
        <w:rPr>
          <w:sz w:val="26"/>
          <w:szCs w:val="26"/>
        </w:rPr>
        <w:t xml:space="preserve">prowadzonej przez Pana Szymona </w:t>
      </w:r>
      <w:proofErr w:type="spellStart"/>
      <w:r w:rsidR="000700D0">
        <w:rPr>
          <w:sz w:val="26"/>
          <w:szCs w:val="26"/>
        </w:rPr>
        <w:t>Brukwickiego</w:t>
      </w:r>
      <w:proofErr w:type="spellEnd"/>
      <w:r w:rsidR="008D286D">
        <w:rPr>
          <w:sz w:val="26"/>
          <w:szCs w:val="26"/>
        </w:rPr>
        <w:t xml:space="preserve"> </w:t>
      </w:r>
      <w:r w:rsidR="00CC44C0">
        <w:rPr>
          <w:sz w:val="26"/>
          <w:szCs w:val="26"/>
        </w:rPr>
        <w:t>–</w:t>
      </w:r>
      <w:r w:rsidR="008D286D">
        <w:t>Mistrz</w:t>
      </w:r>
      <w:r w:rsidR="00CC44C0">
        <w:t xml:space="preserve">a </w:t>
      </w:r>
      <w:r w:rsidR="008D286D">
        <w:t>Kuchni Polskiej oraz Instruktor</w:t>
      </w:r>
      <w:r w:rsidR="00CC44C0">
        <w:t xml:space="preserve">a </w:t>
      </w:r>
      <w:r w:rsidR="008D286D">
        <w:t xml:space="preserve"> Młodych Adeptów Sztuki</w:t>
      </w:r>
      <w:r w:rsidR="000700D0">
        <w:rPr>
          <w:sz w:val="26"/>
          <w:szCs w:val="26"/>
        </w:rPr>
        <w:t xml:space="preserve">. Podczas spotkania Kustosz </w:t>
      </w:r>
      <w:r w:rsidR="00CC44C0">
        <w:rPr>
          <w:sz w:val="26"/>
          <w:szCs w:val="26"/>
        </w:rPr>
        <w:t>M</w:t>
      </w:r>
      <w:r w:rsidR="000700D0">
        <w:rPr>
          <w:sz w:val="26"/>
          <w:szCs w:val="26"/>
        </w:rPr>
        <w:t>uzeum</w:t>
      </w:r>
      <w:r w:rsidR="00CC44C0">
        <w:rPr>
          <w:sz w:val="26"/>
          <w:szCs w:val="26"/>
        </w:rPr>
        <w:t xml:space="preserve"> Ziemi Krajeńskiej</w:t>
      </w:r>
      <w:r w:rsidR="000700D0">
        <w:rPr>
          <w:sz w:val="26"/>
          <w:szCs w:val="26"/>
        </w:rPr>
        <w:t xml:space="preserve"> Pani</w:t>
      </w:r>
      <w:r w:rsidR="00CC44C0">
        <w:rPr>
          <w:sz w:val="26"/>
          <w:szCs w:val="26"/>
        </w:rPr>
        <w:t> </w:t>
      </w:r>
      <w:r w:rsidR="000700D0">
        <w:rPr>
          <w:sz w:val="26"/>
          <w:szCs w:val="26"/>
        </w:rPr>
        <w:t>Anna</w:t>
      </w:r>
      <w:r w:rsidR="00CC44C0">
        <w:rPr>
          <w:sz w:val="26"/>
          <w:szCs w:val="26"/>
        </w:rPr>
        <w:t> </w:t>
      </w:r>
      <w:proofErr w:type="spellStart"/>
      <w:r w:rsidR="000700D0">
        <w:rPr>
          <w:sz w:val="26"/>
          <w:szCs w:val="26"/>
        </w:rPr>
        <w:t>Sergott</w:t>
      </w:r>
      <w:proofErr w:type="spellEnd"/>
      <w:r w:rsidR="000700D0">
        <w:rPr>
          <w:sz w:val="26"/>
          <w:szCs w:val="26"/>
        </w:rPr>
        <w:t xml:space="preserve"> wygłosiła  wykład </w:t>
      </w:r>
      <w:r w:rsidR="00D86C60">
        <w:rPr>
          <w:sz w:val="26"/>
          <w:szCs w:val="26"/>
        </w:rPr>
        <w:t>pt.</w:t>
      </w:r>
      <w:r w:rsidR="000700D0">
        <w:rPr>
          <w:sz w:val="26"/>
          <w:szCs w:val="26"/>
        </w:rPr>
        <w:t xml:space="preserve"> „ Odświętna Kuchnia </w:t>
      </w:r>
      <w:proofErr w:type="spellStart"/>
      <w:r w:rsidR="000700D0">
        <w:rPr>
          <w:sz w:val="26"/>
          <w:szCs w:val="26"/>
        </w:rPr>
        <w:t>Krajny</w:t>
      </w:r>
      <w:proofErr w:type="spellEnd"/>
      <w:r w:rsidR="000700D0">
        <w:rPr>
          <w:sz w:val="26"/>
          <w:szCs w:val="26"/>
        </w:rPr>
        <w:t xml:space="preserve">”  </w:t>
      </w:r>
    </w:p>
    <w:p w:rsidR="00500942" w:rsidRDefault="005B3906" w:rsidP="00CB3BF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0094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19 </w:t>
      </w:r>
      <w:r w:rsidR="00BE0A1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lipca </w:t>
      </w:r>
      <w:r w:rsidR="00C97BBC">
        <w:rPr>
          <w:rFonts w:ascii="Times New Roman" w:eastAsia="Times New Roman" w:hAnsi="Times New Roman" w:cs="Times New Roman"/>
          <w:sz w:val="26"/>
          <w:szCs w:val="26"/>
          <w:lang w:eastAsia="pl-PL"/>
        </w:rPr>
        <w:t>na zaproszenie Wojewody Kujawsko-Pomorskiego</w:t>
      </w:r>
      <w:r w:rsidR="0050094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Pana</w:t>
      </w:r>
      <w:r w:rsidR="00763F44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="00C97BBC">
        <w:rPr>
          <w:rFonts w:ascii="Times New Roman" w:eastAsia="Times New Roman" w:hAnsi="Times New Roman" w:cs="Times New Roman"/>
          <w:sz w:val="26"/>
          <w:szCs w:val="26"/>
          <w:lang w:eastAsia="pl-PL"/>
        </w:rPr>
        <w:t>Mikołaja</w:t>
      </w:r>
      <w:r w:rsidR="00763F44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="00C97BB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Bogdanowicza uczestniczyłem w spotkaniu z udziałem Minister Rodziny i Polityki Społecznej Pani Marleny </w:t>
      </w:r>
      <w:proofErr w:type="spellStart"/>
      <w:r w:rsidR="00C97BBC">
        <w:rPr>
          <w:rFonts w:ascii="Times New Roman" w:eastAsia="Times New Roman" w:hAnsi="Times New Roman" w:cs="Times New Roman"/>
          <w:sz w:val="26"/>
          <w:szCs w:val="26"/>
          <w:lang w:eastAsia="pl-PL"/>
        </w:rPr>
        <w:t>Maląg</w:t>
      </w:r>
      <w:proofErr w:type="spellEnd"/>
      <w:r w:rsidR="00C97BB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w ramach </w:t>
      </w:r>
      <w:r w:rsidR="00FF6AE9">
        <w:rPr>
          <w:rFonts w:ascii="Times New Roman" w:eastAsia="Times New Roman" w:hAnsi="Times New Roman" w:cs="Times New Roman"/>
          <w:sz w:val="26"/>
          <w:szCs w:val="26"/>
          <w:lang w:eastAsia="pl-PL"/>
        </w:rPr>
        <w:t>wojewódzkich</w:t>
      </w:r>
      <w:r w:rsidR="00C97BB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konsultacji Strategii  </w:t>
      </w:r>
      <w:r w:rsidR="00FF6AE9">
        <w:rPr>
          <w:rFonts w:ascii="Times New Roman" w:eastAsia="Times New Roman" w:hAnsi="Times New Roman" w:cs="Times New Roman"/>
          <w:sz w:val="26"/>
          <w:szCs w:val="26"/>
          <w:lang w:eastAsia="pl-PL"/>
        </w:rPr>
        <w:t>Demograficznej</w:t>
      </w:r>
      <w:r w:rsidR="0050094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2040.</w:t>
      </w:r>
      <w:r w:rsidR="00AC4C4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500942">
        <w:rPr>
          <w:rFonts w:ascii="Times New Roman" w:eastAsia="Times New Roman" w:hAnsi="Times New Roman" w:cs="Times New Roman"/>
          <w:sz w:val="26"/>
          <w:szCs w:val="26"/>
          <w:lang w:eastAsia="pl-PL"/>
        </w:rPr>
        <w:t>Celem wprowadzenia Strategii Demograficznej jest wyjście z</w:t>
      </w:r>
      <w:r w:rsidR="00AC4C4A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="00500942">
        <w:rPr>
          <w:rFonts w:ascii="Times New Roman" w:eastAsia="Times New Roman" w:hAnsi="Times New Roman" w:cs="Times New Roman"/>
          <w:sz w:val="26"/>
          <w:szCs w:val="26"/>
          <w:lang w:eastAsia="pl-PL"/>
        </w:rPr>
        <w:t>pułapki niskiej dzietności i zbliżenia się do poziomu gwarantującego zastępowalność pokoleń</w:t>
      </w:r>
      <w:r w:rsidR="009F381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(współczynnik dzietności)</w:t>
      </w:r>
      <w:r w:rsidR="0050094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Zaprezentowaną Strategię Rząd planuje realizować poprzez długofalowe, wieloobszarowe </w:t>
      </w:r>
      <w:r w:rsidR="00AC4C4A">
        <w:rPr>
          <w:rFonts w:ascii="Times New Roman" w:eastAsia="Times New Roman" w:hAnsi="Times New Roman" w:cs="Times New Roman"/>
          <w:sz w:val="26"/>
          <w:szCs w:val="26"/>
          <w:lang w:eastAsia="pl-PL"/>
        </w:rPr>
        <w:t>działania</w:t>
      </w:r>
      <w:r w:rsidR="0050094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wspierające rodzinę oraz likwidujące bariery, które zniechęcają Polaków do</w:t>
      </w:r>
      <w:r w:rsidR="00CC023A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="0050094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realizowania </w:t>
      </w:r>
      <w:r w:rsidR="00AC4C4A">
        <w:rPr>
          <w:rFonts w:ascii="Times New Roman" w:eastAsia="Times New Roman" w:hAnsi="Times New Roman" w:cs="Times New Roman"/>
          <w:sz w:val="26"/>
          <w:szCs w:val="26"/>
          <w:lang w:eastAsia="pl-PL"/>
        </w:rPr>
        <w:t>ich aspiracji w zakresie</w:t>
      </w:r>
      <w:r w:rsidR="0052660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rodziny.</w:t>
      </w:r>
    </w:p>
    <w:p w:rsidR="00BE0A14" w:rsidRPr="00CC023A" w:rsidRDefault="005B3906" w:rsidP="002B3E6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C023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25</w:t>
      </w:r>
      <w:r w:rsidR="00526601" w:rsidRPr="00CC023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lipca</w:t>
      </w:r>
      <w:r w:rsidR="00526601" w:rsidRPr="00CC023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C023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BE0A14" w:rsidRPr="00CC023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brałem udział w „ Święcie Noteci- Przygoda w </w:t>
      </w:r>
      <w:r w:rsidR="00E03D49" w:rsidRPr="00CC023A">
        <w:rPr>
          <w:rFonts w:ascii="Times New Roman" w:eastAsia="Times New Roman" w:hAnsi="Times New Roman" w:cs="Times New Roman"/>
          <w:sz w:val="26"/>
          <w:szCs w:val="26"/>
          <w:lang w:eastAsia="pl-PL"/>
        </w:rPr>
        <w:t>Dżungli</w:t>
      </w:r>
      <w:r w:rsidR="00BE0A14" w:rsidRPr="00CC023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” w Czarnkowie. </w:t>
      </w:r>
      <w:r w:rsidR="002B3E62" w:rsidRPr="00CC023A">
        <w:rPr>
          <w:rFonts w:ascii="Times New Roman" w:hAnsi="Times New Roman" w:cs="Times New Roman"/>
          <w:sz w:val="26"/>
          <w:szCs w:val="26"/>
        </w:rPr>
        <w:t>Jest</w:t>
      </w:r>
      <w:r w:rsidR="00CC023A">
        <w:rPr>
          <w:rFonts w:ascii="Times New Roman" w:hAnsi="Times New Roman" w:cs="Times New Roman"/>
          <w:sz w:val="26"/>
          <w:szCs w:val="26"/>
        </w:rPr>
        <w:t> </w:t>
      </w:r>
      <w:r w:rsidR="002B3E62" w:rsidRPr="00CC023A">
        <w:rPr>
          <w:rFonts w:ascii="Times New Roman" w:hAnsi="Times New Roman" w:cs="Times New Roman"/>
          <w:sz w:val="26"/>
          <w:szCs w:val="26"/>
        </w:rPr>
        <w:t>to impreza promująca i jednocząca ludzi wokół przepływającej przez Czarnków rzeki Note</w:t>
      </w:r>
      <w:r w:rsidR="00B5537C">
        <w:rPr>
          <w:rFonts w:ascii="Times New Roman" w:hAnsi="Times New Roman" w:cs="Times New Roman"/>
          <w:sz w:val="26"/>
          <w:szCs w:val="26"/>
        </w:rPr>
        <w:t>ci</w:t>
      </w:r>
      <w:r w:rsidR="002B3E62" w:rsidRPr="00CC023A">
        <w:rPr>
          <w:rFonts w:ascii="Times New Roman" w:hAnsi="Times New Roman" w:cs="Times New Roman"/>
          <w:sz w:val="26"/>
          <w:szCs w:val="26"/>
        </w:rPr>
        <w:t>, która jest jednocześnie integralną częścią Wielkiej Pętli Wielkopolski oraz</w:t>
      </w:r>
      <w:r w:rsidR="0063343E">
        <w:rPr>
          <w:rFonts w:ascii="Times New Roman" w:hAnsi="Times New Roman" w:cs="Times New Roman"/>
          <w:sz w:val="26"/>
          <w:szCs w:val="26"/>
        </w:rPr>
        <w:t> </w:t>
      </w:r>
      <w:r w:rsidR="002B3E62" w:rsidRPr="00CC023A">
        <w:rPr>
          <w:rFonts w:ascii="Times New Roman" w:hAnsi="Times New Roman" w:cs="Times New Roman"/>
          <w:sz w:val="26"/>
          <w:szCs w:val="26"/>
        </w:rPr>
        <w:t>Międzynarodowej Drogi Wodnej E70 łączącej Berlin i Kaliningrad. Impreza</w:t>
      </w:r>
      <w:r w:rsidR="0063343E">
        <w:rPr>
          <w:rFonts w:ascii="Times New Roman" w:hAnsi="Times New Roman" w:cs="Times New Roman"/>
          <w:sz w:val="26"/>
          <w:szCs w:val="26"/>
        </w:rPr>
        <w:t> </w:t>
      </w:r>
      <w:r w:rsidR="002B3E62" w:rsidRPr="00CC023A">
        <w:rPr>
          <w:rFonts w:ascii="Times New Roman" w:hAnsi="Times New Roman" w:cs="Times New Roman"/>
          <w:sz w:val="26"/>
          <w:szCs w:val="26"/>
        </w:rPr>
        <w:t>plenerowa "Święto Noteci" organizowana jest na czarnkowskiej Marinie, gdzie</w:t>
      </w:r>
      <w:r w:rsidR="0063343E">
        <w:rPr>
          <w:rFonts w:ascii="Times New Roman" w:hAnsi="Times New Roman" w:cs="Times New Roman"/>
          <w:sz w:val="26"/>
          <w:szCs w:val="26"/>
        </w:rPr>
        <w:t> </w:t>
      </w:r>
      <w:r w:rsidR="002B3E62" w:rsidRPr="00CC023A">
        <w:rPr>
          <w:rFonts w:ascii="Times New Roman" w:hAnsi="Times New Roman" w:cs="Times New Roman"/>
          <w:sz w:val="26"/>
          <w:szCs w:val="26"/>
        </w:rPr>
        <w:t>mają miejsce liczne atrakcje związane z tematyką wodną dla całych rodzin. Odbywają się m.in. rejsy statkiem wycieczkowym Wł. Łokietek, wyścigi kajaków i łodzi, pokazy sprzętu ratowniczego. Czarnkowska Marina umożliwia wypożyczenie kajaków, łodzi oraz rowerów miejskich. Przez cały czas trwania imprezy odbywa się</w:t>
      </w:r>
      <w:r w:rsidR="0063343E">
        <w:rPr>
          <w:rFonts w:ascii="Times New Roman" w:hAnsi="Times New Roman" w:cs="Times New Roman"/>
          <w:sz w:val="26"/>
          <w:szCs w:val="26"/>
        </w:rPr>
        <w:t> </w:t>
      </w:r>
      <w:r w:rsidR="002B3E62" w:rsidRPr="00CC023A">
        <w:rPr>
          <w:rFonts w:ascii="Times New Roman" w:hAnsi="Times New Roman" w:cs="Times New Roman"/>
          <w:sz w:val="26"/>
          <w:szCs w:val="26"/>
        </w:rPr>
        <w:t>promocja walorów Wielkiej Pętli Wielkopolski, której rzeka Noteć i czarnkowska Marina są integralnym składnikiem. </w:t>
      </w:r>
    </w:p>
    <w:p w:rsidR="0033493F" w:rsidRPr="0033493F" w:rsidRDefault="0033493F" w:rsidP="00252CC2">
      <w:pPr>
        <w:pStyle w:val="NormalnyWeb"/>
        <w:spacing w:line="360" w:lineRule="auto"/>
        <w:jc w:val="both"/>
        <w:rPr>
          <w:sz w:val="26"/>
          <w:szCs w:val="26"/>
        </w:rPr>
      </w:pPr>
      <w:r w:rsidRPr="0033493F">
        <w:rPr>
          <w:b/>
          <w:sz w:val="26"/>
          <w:szCs w:val="26"/>
        </w:rPr>
        <w:t>28 lipca</w:t>
      </w:r>
      <w:r>
        <w:rPr>
          <w:sz w:val="26"/>
          <w:szCs w:val="26"/>
        </w:rPr>
        <w:t xml:space="preserve"> </w:t>
      </w:r>
      <w:r w:rsidRPr="0033493F">
        <w:rPr>
          <w:sz w:val="26"/>
          <w:szCs w:val="26"/>
        </w:rPr>
        <w:t>odbyło się inauguracyjne wbicie przysłowiowej pierwszej łopaty, i</w:t>
      </w:r>
      <w:r w:rsidR="003D1F79">
        <w:rPr>
          <w:sz w:val="26"/>
          <w:szCs w:val="26"/>
        </w:rPr>
        <w:t> </w:t>
      </w:r>
      <w:r w:rsidRPr="0033493F">
        <w:rPr>
          <w:sz w:val="26"/>
          <w:szCs w:val="26"/>
        </w:rPr>
        <w:t>tym</w:t>
      </w:r>
      <w:r w:rsidR="003D1F79">
        <w:rPr>
          <w:sz w:val="26"/>
          <w:szCs w:val="26"/>
        </w:rPr>
        <w:t> </w:t>
      </w:r>
      <w:r w:rsidRPr="0033493F">
        <w:rPr>
          <w:sz w:val="26"/>
          <w:szCs w:val="26"/>
        </w:rPr>
        <w:t>akcentem oficjalnie rozpoczęliśmy budowę czterech bloków. Inwestycja jest realizowana w ramach współpracy pomiędzy nakielskim samorządem gminnym, który wskazała należącą do Gminy Nakło nad Notecią działkę przy ul. Mroteckiej, a</w:t>
      </w:r>
      <w:r w:rsidR="00252CC2">
        <w:rPr>
          <w:sz w:val="26"/>
          <w:szCs w:val="26"/>
        </w:rPr>
        <w:t> </w:t>
      </w:r>
      <w:r w:rsidRPr="0033493F">
        <w:rPr>
          <w:sz w:val="26"/>
          <w:szCs w:val="26"/>
        </w:rPr>
        <w:t>Spółką</w:t>
      </w:r>
      <w:r w:rsidR="00252CC2">
        <w:rPr>
          <w:sz w:val="26"/>
          <w:szCs w:val="26"/>
        </w:rPr>
        <w:t> </w:t>
      </w:r>
      <w:r w:rsidRPr="0033493F">
        <w:rPr>
          <w:sz w:val="26"/>
          <w:szCs w:val="26"/>
        </w:rPr>
        <w:t>PFR Nieruchomości, która z kolei zapewniła finansowanie inwestycji. W</w:t>
      </w:r>
      <w:r w:rsidR="00252CC2">
        <w:rPr>
          <w:sz w:val="26"/>
          <w:szCs w:val="26"/>
        </w:rPr>
        <w:t> </w:t>
      </w:r>
      <w:r w:rsidRPr="0033493F">
        <w:rPr>
          <w:sz w:val="26"/>
          <w:szCs w:val="26"/>
        </w:rPr>
        <w:t>inauguracji uczestniczyli i głos zabrali m. in.:</w:t>
      </w:r>
      <w:r w:rsidR="00252CC2">
        <w:rPr>
          <w:sz w:val="26"/>
          <w:szCs w:val="26"/>
        </w:rPr>
        <w:t xml:space="preserve"> Pan</w:t>
      </w:r>
      <w:r w:rsidRPr="0033493F">
        <w:rPr>
          <w:sz w:val="26"/>
          <w:szCs w:val="26"/>
        </w:rPr>
        <w:t xml:space="preserve"> Łukasz Schreiber – Przewodniczący Stałego Komitetu Rady Ministrów,</w:t>
      </w:r>
      <w:r w:rsidR="007F6AC2">
        <w:rPr>
          <w:sz w:val="26"/>
          <w:szCs w:val="26"/>
        </w:rPr>
        <w:t xml:space="preserve"> </w:t>
      </w:r>
      <w:r w:rsidR="00990C0F">
        <w:rPr>
          <w:sz w:val="26"/>
          <w:szCs w:val="26"/>
        </w:rPr>
        <w:t>Pan</w:t>
      </w:r>
      <w:r w:rsidRPr="0033493F">
        <w:rPr>
          <w:sz w:val="26"/>
          <w:szCs w:val="26"/>
        </w:rPr>
        <w:t xml:space="preserve"> Kosma Złotowski – europoseł Prawa i</w:t>
      </w:r>
      <w:r w:rsidR="00252CC2">
        <w:rPr>
          <w:sz w:val="26"/>
          <w:szCs w:val="26"/>
        </w:rPr>
        <w:t> </w:t>
      </w:r>
      <w:r w:rsidRPr="0033493F">
        <w:rPr>
          <w:sz w:val="26"/>
          <w:szCs w:val="26"/>
        </w:rPr>
        <w:t xml:space="preserve">Sprawiedliwości, </w:t>
      </w:r>
      <w:r w:rsidR="00990C0F">
        <w:rPr>
          <w:sz w:val="26"/>
          <w:szCs w:val="26"/>
        </w:rPr>
        <w:t xml:space="preserve">Pan </w:t>
      </w:r>
      <w:r w:rsidRPr="0033493F">
        <w:rPr>
          <w:sz w:val="26"/>
          <w:szCs w:val="26"/>
        </w:rPr>
        <w:t xml:space="preserve">Jacek Ryba – Prezes Zarządu PW Lech, </w:t>
      </w:r>
      <w:r w:rsidR="00990C0F">
        <w:rPr>
          <w:sz w:val="26"/>
          <w:szCs w:val="26"/>
        </w:rPr>
        <w:t>Pan </w:t>
      </w:r>
      <w:r w:rsidRPr="0033493F">
        <w:rPr>
          <w:sz w:val="26"/>
          <w:szCs w:val="26"/>
        </w:rPr>
        <w:t>Wojciech</w:t>
      </w:r>
      <w:r w:rsidR="00990C0F">
        <w:rPr>
          <w:sz w:val="26"/>
          <w:szCs w:val="26"/>
        </w:rPr>
        <w:t> </w:t>
      </w:r>
      <w:proofErr w:type="spellStart"/>
      <w:r w:rsidRPr="0033493F">
        <w:rPr>
          <w:sz w:val="26"/>
          <w:szCs w:val="26"/>
        </w:rPr>
        <w:t>Caruk</w:t>
      </w:r>
      <w:proofErr w:type="spellEnd"/>
      <w:r w:rsidRPr="0033493F">
        <w:rPr>
          <w:sz w:val="26"/>
          <w:szCs w:val="26"/>
        </w:rPr>
        <w:t xml:space="preserve"> – Prezes Zarządu PFR Nieruchomości. Przybyli również przedstawiciele Rady Miejskiej w Nakle nad Notecią, przedstawiciele Powiatu Nakielskiego, włodarze gmin ościennych, przedstawiciele Spółek komunalnych Gminy Nakło nad Notecią oraz jednostek organizacyjnych Gminy.</w:t>
      </w:r>
    </w:p>
    <w:p w:rsidR="0033493F" w:rsidRPr="0033493F" w:rsidRDefault="0033493F" w:rsidP="00252CC2">
      <w:pPr>
        <w:pStyle w:val="NormalnyWeb"/>
        <w:spacing w:line="360" w:lineRule="auto"/>
        <w:jc w:val="both"/>
        <w:rPr>
          <w:sz w:val="26"/>
          <w:szCs w:val="26"/>
        </w:rPr>
      </w:pPr>
      <w:r w:rsidRPr="0033493F">
        <w:rPr>
          <w:sz w:val="26"/>
          <w:szCs w:val="26"/>
        </w:rPr>
        <w:t>Powstaną cztery pięciokondygnacyjne budynki wielorodzinne, w których zlokalizowanych będzie 190 mieszkań o zróżnicowanej powierzchni mieszkalnej: od</w:t>
      </w:r>
      <w:r w:rsidR="00990C0F">
        <w:rPr>
          <w:sz w:val="26"/>
          <w:szCs w:val="26"/>
        </w:rPr>
        <w:t> </w:t>
      </w:r>
      <w:r w:rsidRPr="0033493F">
        <w:rPr>
          <w:sz w:val="26"/>
          <w:szCs w:val="26"/>
        </w:rPr>
        <w:t>około 30 m2 (kawalerki) do przeszło 70m2 (M – 4). Wszystkie lokale zostaną wykończone w standardzie podstawowym. Budynki będą różniły się od siebie rozmiarem. W skrajnych częściach działki powstaną dwa mniejsze, jednoklatkowe z</w:t>
      </w:r>
      <w:r w:rsidR="00990C0F">
        <w:rPr>
          <w:sz w:val="26"/>
          <w:szCs w:val="26"/>
        </w:rPr>
        <w:t> </w:t>
      </w:r>
      <w:r w:rsidRPr="0033493F">
        <w:rPr>
          <w:sz w:val="26"/>
          <w:szCs w:val="26"/>
        </w:rPr>
        <w:t>liczbą mieszkań równą 3</w:t>
      </w:r>
      <w:r w:rsidR="00983967">
        <w:rPr>
          <w:sz w:val="26"/>
          <w:szCs w:val="26"/>
        </w:rPr>
        <w:t>5</w:t>
      </w:r>
      <w:r w:rsidRPr="0033493F">
        <w:rPr>
          <w:sz w:val="26"/>
          <w:szCs w:val="26"/>
        </w:rPr>
        <w:t>, a pomiędzy nimi dłuższe – dwuklatkowe, w których będzie 3</w:t>
      </w:r>
      <w:r w:rsidR="00983967">
        <w:rPr>
          <w:sz w:val="26"/>
          <w:szCs w:val="26"/>
        </w:rPr>
        <w:t>0</w:t>
      </w:r>
      <w:r w:rsidRPr="0033493F">
        <w:rPr>
          <w:sz w:val="26"/>
          <w:szCs w:val="26"/>
        </w:rPr>
        <w:t xml:space="preserve"> lokali mieszkalnych. Na terenie osiedla powstanie również plac zabawa, 190</w:t>
      </w:r>
      <w:r w:rsidR="00990C0F">
        <w:rPr>
          <w:sz w:val="26"/>
          <w:szCs w:val="26"/>
        </w:rPr>
        <w:t> </w:t>
      </w:r>
      <w:r w:rsidRPr="0033493F">
        <w:rPr>
          <w:sz w:val="26"/>
          <w:szCs w:val="26"/>
        </w:rPr>
        <w:t>zewnętrznych miejsc postojowych oraz wiaty rowerowe.</w:t>
      </w:r>
    </w:p>
    <w:p w:rsidR="0033493F" w:rsidRPr="0033493F" w:rsidRDefault="0033493F" w:rsidP="00252CC2">
      <w:pPr>
        <w:pStyle w:val="NormalnyWeb"/>
        <w:spacing w:line="360" w:lineRule="auto"/>
        <w:jc w:val="both"/>
        <w:rPr>
          <w:sz w:val="26"/>
          <w:szCs w:val="26"/>
        </w:rPr>
      </w:pPr>
      <w:r w:rsidRPr="0033493F">
        <w:rPr>
          <w:sz w:val="26"/>
          <w:szCs w:val="26"/>
        </w:rPr>
        <w:t xml:space="preserve">Jednym z największych problemów zarówno Polski, jak i naszej Gminy jest kwestia dostępności do mieszkań. W Gminie Nakło nad Notecią nie buduje się mieszkań czynszowych, a są one potrzebne i wyczekiwane przez mieszkańców. Wiele osób mieszka w starej substancji mieszkaniowej, która nie spełnia warunków urbanistycznych, są to często młode rodziny, które nie posiadają zdolności kredytowej. </w:t>
      </w:r>
    </w:p>
    <w:p w:rsidR="00265733" w:rsidRPr="0033493F" w:rsidRDefault="0033493F" w:rsidP="00252CC2">
      <w:pPr>
        <w:pStyle w:val="NormalnyWeb"/>
        <w:spacing w:line="360" w:lineRule="auto"/>
        <w:jc w:val="both"/>
        <w:rPr>
          <w:sz w:val="26"/>
          <w:szCs w:val="26"/>
        </w:rPr>
      </w:pPr>
      <w:r w:rsidRPr="0033493F">
        <w:rPr>
          <w:sz w:val="26"/>
          <w:szCs w:val="26"/>
        </w:rPr>
        <w:t>Generalny Wykonawca PW Lech ma na zrealizowanie inwestycji 24 miesiące od</w:t>
      </w:r>
      <w:r w:rsidR="00990C0F">
        <w:rPr>
          <w:sz w:val="26"/>
          <w:szCs w:val="26"/>
        </w:rPr>
        <w:t> </w:t>
      </w:r>
      <w:r w:rsidRPr="0033493F">
        <w:rPr>
          <w:sz w:val="26"/>
          <w:szCs w:val="26"/>
        </w:rPr>
        <w:t>momentu uruchomienia robót budowlany. Realizacja przedsięwzięcia została już</w:t>
      </w:r>
      <w:r w:rsidR="00990C0F">
        <w:rPr>
          <w:sz w:val="26"/>
          <w:szCs w:val="26"/>
        </w:rPr>
        <w:t> </w:t>
      </w:r>
      <w:r w:rsidRPr="0033493F">
        <w:rPr>
          <w:sz w:val="26"/>
          <w:szCs w:val="26"/>
        </w:rPr>
        <w:t xml:space="preserve">rozpoczęta. </w:t>
      </w:r>
    </w:p>
    <w:p w:rsidR="00AA0808" w:rsidRPr="00AA0808" w:rsidRDefault="00AA0808" w:rsidP="00AA0808">
      <w:pPr>
        <w:pStyle w:val="v1msonormal"/>
        <w:spacing w:line="360" w:lineRule="auto"/>
        <w:jc w:val="both"/>
        <w:rPr>
          <w:sz w:val="26"/>
          <w:szCs w:val="26"/>
        </w:rPr>
      </w:pPr>
      <w:r w:rsidRPr="00AA0808">
        <w:rPr>
          <w:b/>
          <w:sz w:val="26"/>
          <w:szCs w:val="26"/>
        </w:rPr>
        <w:t>W dniach od 30 lipca do 18 sierpnia</w:t>
      </w:r>
      <w:r w:rsidRPr="00AA0808">
        <w:rPr>
          <w:sz w:val="26"/>
          <w:szCs w:val="26"/>
        </w:rPr>
        <w:t xml:space="preserve"> objąłem patronatem honorowym wystawę fotografii Elżbiety Dzikowskiej „Dzieci Świata". Ekspozycję prezentowaną na</w:t>
      </w:r>
      <w:r w:rsidR="0063343E">
        <w:rPr>
          <w:sz w:val="26"/>
          <w:szCs w:val="26"/>
        </w:rPr>
        <w:t> </w:t>
      </w:r>
      <w:r w:rsidRPr="00AA0808">
        <w:rPr>
          <w:sz w:val="26"/>
          <w:szCs w:val="26"/>
        </w:rPr>
        <w:t>nakielskim Rynku przez Muzeum Ziemi Krajeńskiej i Powiatową i Miejską Bibliotekę Publiczną</w:t>
      </w:r>
      <w:r w:rsidR="009D6CD6">
        <w:rPr>
          <w:sz w:val="26"/>
          <w:szCs w:val="26"/>
        </w:rPr>
        <w:t>,</w:t>
      </w:r>
      <w:r w:rsidRPr="00AA0808">
        <w:rPr>
          <w:sz w:val="26"/>
          <w:szCs w:val="26"/>
        </w:rPr>
        <w:t xml:space="preserve"> patronat objęli także UNICEF Polska oraz </w:t>
      </w:r>
      <w:r w:rsidR="0063343E">
        <w:rPr>
          <w:sz w:val="26"/>
          <w:szCs w:val="26"/>
        </w:rPr>
        <w:t xml:space="preserve">Pan </w:t>
      </w:r>
      <w:r w:rsidRPr="00AA0808">
        <w:rPr>
          <w:sz w:val="26"/>
          <w:szCs w:val="26"/>
        </w:rPr>
        <w:t xml:space="preserve">Piotr </w:t>
      </w:r>
      <w:proofErr w:type="spellStart"/>
      <w:r w:rsidRPr="00AA0808">
        <w:rPr>
          <w:sz w:val="26"/>
          <w:szCs w:val="26"/>
        </w:rPr>
        <w:t>Całbecki</w:t>
      </w:r>
      <w:proofErr w:type="spellEnd"/>
      <w:r w:rsidRPr="00AA0808">
        <w:rPr>
          <w:sz w:val="26"/>
          <w:szCs w:val="26"/>
        </w:rPr>
        <w:t xml:space="preserve"> Marszałek Województwa Kujawsko-Pomorskiego. </w:t>
      </w:r>
    </w:p>
    <w:p w:rsidR="00AA0808" w:rsidRPr="000372E9" w:rsidRDefault="00AA0808" w:rsidP="00370DC9">
      <w:pPr>
        <w:pStyle w:val="v1msonormal"/>
        <w:spacing w:line="360" w:lineRule="auto"/>
        <w:jc w:val="both"/>
        <w:rPr>
          <w:sz w:val="26"/>
          <w:szCs w:val="26"/>
        </w:rPr>
      </w:pPr>
      <w:r w:rsidRPr="00AA0808">
        <w:rPr>
          <w:sz w:val="26"/>
          <w:szCs w:val="26"/>
        </w:rPr>
        <w:t>„Dzieci Świata" to kolejna wystawa po „Uśmiechu Świata" przepełniona uśmiechem, różnorodnością kulturową, empatią, z niezwykłą wnikliwością, prezentująca dolę i</w:t>
      </w:r>
      <w:r w:rsidR="00C25123">
        <w:rPr>
          <w:sz w:val="26"/>
          <w:szCs w:val="26"/>
        </w:rPr>
        <w:t> </w:t>
      </w:r>
      <w:r w:rsidRPr="00AA0808">
        <w:rPr>
          <w:sz w:val="26"/>
          <w:szCs w:val="26"/>
        </w:rPr>
        <w:t xml:space="preserve">niedolę najmłodszych mieszkańców naszego globu, a przede wszystkim tych z Azji, Afryki czy Ameryki Łacińskiej. </w:t>
      </w:r>
    </w:p>
    <w:p w:rsidR="00091D94" w:rsidRPr="00E46006" w:rsidRDefault="004F5697" w:rsidP="00E46006">
      <w:pPr>
        <w:pStyle w:val="NormalnyWeb"/>
        <w:spacing w:line="360" w:lineRule="auto"/>
        <w:jc w:val="both"/>
        <w:rPr>
          <w:b/>
          <w:bCs/>
          <w:sz w:val="26"/>
          <w:szCs w:val="26"/>
        </w:rPr>
      </w:pPr>
      <w:r w:rsidRPr="00E46006">
        <w:rPr>
          <w:b/>
          <w:sz w:val="26"/>
          <w:szCs w:val="26"/>
        </w:rPr>
        <w:t>1 sierpnia</w:t>
      </w:r>
      <w:r w:rsidRPr="00E46006">
        <w:rPr>
          <w:sz w:val="26"/>
          <w:szCs w:val="26"/>
        </w:rPr>
        <w:t xml:space="preserve"> </w:t>
      </w:r>
      <w:r w:rsidR="00E46006">
        <w:rPr>
          <w:sz w:val="26"/>
          <w:szCs w:val="26"/>
        </w:rPr>
        <w:t>w 77 rocznic</w:t>
      </w:r>
      <w:r w:rsidR="006A2050">
        <w:rPr>
          <w:sz w:val="26"/>
          <w:szCs w:val="26"/>
        </w:rPr>
        <w:t>ę</w:t>
      </w:r>
      <w:r w:rsidR="00E46006">
        <w:rPr>
          <w:sz w:val="26"/>
          <w:szCs w:val="26"/>
        </w:rPr>
        <w:t xml:space="preserve"> wybuchu </w:t>
      </w:r>
      <w:r w:rsidR="0011677D">
        <w:rPr>
          <w:sz w:val="26"/>
          <w:szCs w:val="26"/>
        </w:rPr>
        <w:t>Powstania</w:t>
      </w:r>
      <w:r w:rsidR="00E46006">
        <w:rPr>
          <w:sz w:val="26"/>
          <w:szCs w:val="26"/>
        </w:rPr>
        <w:t xml:space="preserve"> Warszawskiego wspólnie z</w:t>
      </w:r>
      <w:r w:rsidR="0011677D">
        <w:rPr>
          <w:sz w:val="26"/>
          <w:szCs w:val="26"/>
        </w:rPr>
        <w:t>e</w:t>
      </w:r>
      <w:r w:rsidR="00E46006">
        <w:rPr>
          <w:sz w:val="26"/>
          <w:szCs w:val="26"/>
        </w:rPr>
        <w:t xml:space="preserve">  S</w:t>
      </w:r>
      <w:r w:rsidR="00E46006" w:rsidRPr="00E46006">
        <w:rPr>
          <w:sz w:val="26"/>
          <w:szCs w:val="26"/>
        </w:rPr>
        <w:t>tarost</w:t>
      </w:r>
      <w:r w:rsidR="00E46006">
        <w:rPr>
          <w:sz w:val="26"/>
          <w:szCs w:val="26"/>
        </w:rPr>
        <w:t>ą</w:t>
      </w:r>
      <w:r w:rsidR="00E46006" w:rsidRPr="00E46006">
        <w:rPr>
          <w:sz w:val="26"/>
          <w:szCs w:val="26"/>
        </w:rPr>
        <w:t xml:space="preserve"> nakielski</w:t>
      </w:r>
      <w:r w:rsidR="00E46006">
        <w:rPr>
          <w:sz w:val="26"/>
          <w:szCs w:val="26"/>
        </w:rPr>
        <w:t>m Panem</w:t>
      </w:r>
      <w:r w:rsidR="00E46006" w:rsidRPr="00E46006">
        <w:rPr>
          <w:sz w:val="26"/>
          <w:szCs w:val="26"/>
        </w:rPr>
        <w:t xml:space="preserve"> </w:t>
      </w:r>
      <w:r w:rsidR="00E46006" w:rsidRPr="00E46006">
        <w:rPr>
          <w:rStyle w:val="Pogrubienie"/>
          <w:b w:val="0"/>
          <w:sz w:val="26"/>
          <w:szCs w:val="26"/>
        </w:rPr>
        <w:t>Tadeuszem Sobol</w:t>
      </w:r>
      <w:r w:rsidR="00E46006">
        <w:rPr>
          <w:sz w:val="26"/>
          <w:szCs w:val="26"/>
        </w:rPr>
        <w:t>, W</w:t>
      </w:r>
      <w:r w:rsidR="00E46006" w:rsidRPr="00E46006">
        <w:rPr>
          <w:sz w:val="26"/>
          <w:szCs w:val="26"/>
        </w:rPr>
        <w:t xml:space="preserve">iceprzewodnicząca Rady Miejskiej w Nakle nad Notecią </w:t>
      </w:r>
      <w:r w:rsidR="00E46006">
        <w:rPr>
          <w:sz w:val="26"/>
          <w:szCs w:val="26"/>
        </w:rPr>
        <w:t xml:space="preserve">Panią </w:t>
      </w:r>
      <w:r w:rsidR="00E46006" w:rsidRPr="00E46006">
        <w:rPr>
          <w:rStyle w:val="Pogrubienie"/>
          <w:b w:val="0"/>
          <w:sz w:val="26"/>
          <w:szCs w:val="26"/>
        </w:rPr>
        <w:t xml:space="preserve">Jolantą </w:t>
      </w:r>
      <w:proofErr w:type="spellStart"/>
      <w:r w:rsidR="00E46006" w:rsidRPr="00E46006">
        <w:rPr>
          <w:rStyle w:val="Pogrubienie"/>
          <w:b w:val="0"/>
          <w:sz w:val="26"/>
          <w:szCs w:val="26"/>
        </w:rPr>
        <w:t>Tadych</w:t>
      </w:r>
      <w:proofErr w:type="spellEnd"/>
      <w:r w:rsidR="00E46006" w:rsidRPr="00E46006">
        <w:rPr>
          <w:sz w:val="26"/>
          <w:szCs w:val="26"/>
        </w:rPr>
        <w:t>, a także komendant</w:t>
      </w:r>
      <w:r w:rsidR="00E46006">
        <w:rPr>
          <w:sz w:val="26"/>
          <w:szCs w:val="26"/>
        </w:rPr>
        <w:t>em</w:t>
      </w:r>
      <w:r w:rsidR="00E46006" w:rsidRPr="00E46006">
        <w:rPr>
          <w:sz w:val="26"/>
          <w:szCs w:val="26"/>
        </w:rPr>
        <w:t xml:space="preserve"> Hufca ZHP Nakło </w:t>
      </w:r>
      <w:r w:rsidR="00E46006">
        <w:rPr>
          <w:sz w:val="26"/>
          <w:szCs w:val="26"/>
        </w:rPr>
        <w:t xml:space="preserve">Panią </w:t>
      </w:r>
      <w:r w:rsidR="00E46006" w:rsidRPr="00E46006">
        <w:rPr>
          <w:rStyle w:val="Pogrubienie"/>
          <w:b w:val="0"/>
          <w:sz w:val="26"/>
          <w:szCs w:val="26"/>
        </w:rPr>
        <w:t>Jolantą Maciejewską</w:t>
      </w:r>
      <w:r w:rsidR="00E46DFE">
        <w:rPr>
          <w:sz w:val="26"/>
          <w:szCs w:val="26"/>
        </w:rPr>
        <w:t xml:space="preserve"> </w:t>
      </w:r>
      <w:r w:rsidR="00E46006" w:rsidRPr="00E46006">
        <w:rPr>
          <w:sz w:val="26"/>
          <w:szCs w:val="26"/>
        </w:rPr>
        <w:t>z harcerzami,</w:t>
      </w:r>
      <w:r w:rsidR="00E46006">
        <w:rPr>
          <w:sz w:val="26"/>
          <w:szCs w:val="26"/>
        </w:rPr>
        <w:t xml:space="preserve"> przedstawicielami Rycerzy Kolumba</w:t>
      </w:r>
      <w:r w:rsidR="00E46006">
        <w:rPr>
          <w:rStyle w:val="Pogrubienie"/>
          <w:sz w:val="26"/>
          <w:szCs w:val="26"/>
        </w:rPr>
        <w:t xml:space="preserve"> </w:t>
      </w:r>
      <w:r w:rsidR="00E46006" w:rsidRPr="00E46006">
        <w:rPr>
          <w:rStyle w:val="Pogrubienie"/>
          <w:b w:val="0"/>
          <w:sz w:val="26"/>
          <w:szCs w:val="26"/>
        </w:rPr>
        <w:t>p</w:t>
      </w:r>
      <w:r w:rsidR="00091D94" w:rsidRPr="00E46006">
        <w:rPr>
          <w:sz w:val="26"/>
          <w:szCs w:val="26"/>
        </w:rPr>
        <w:t>rzy dźwięku syren odda</w:t>
      </w:r>
      <w:r w:rsidR="00E46006">
        <w:rPr>
          <w:sz w:val="26"/>
          <w:szCs w:val="26"/>
        </w:rPr>
        <w:t xml:space="preserve">liśmy </w:t>
      </w:r>
      <w:r w:rsidR="00091D94" w:rsidRPr="00E46006">
        <w:rPr>
          <w:sz w:val="26"/>
          <w:szCs w:val="26"/>
        </w:rPr>
        <w:t>hołd poległym Powstańcom składając wiązanki kwiatów pod</w:t>
      </w:r>
      <w:r w:rsidR="00E46DFE">
        <w:rPr>
          <w:sz w:val="26"/>
          <w:szCs w:val="26"/>
        </w:rPr>
        <w:t> </w:t>
      </w:r>
      <w:r w:rsidR="00091D94" w:rsidRPr="00E46006">
        <w:rPr>
          <w:sz w:val="26"/>
          <w:szCs w:val="26"/>
        </w:rPr>
        <w:t xml:space="preserve">Pomnikiem Wdzięczności Wojsku Polskiemu. </w:t>
      </w:r>
    </w:p>
    <w:p w:rsidR="004F5697" w:rsidRDefault="00091D94" w:rsidP="001E4D33">
      <w:pPr>
        <w:pStyle w:val="NormalnyWeb"/>
        <w:spacing w:line="360" w:lineRule="auto"/>
        <w:jc w:val="both"/>
        <w:rPr>
          <w:sz w:val="26"/>
          <w:szCs w:val="26"/>
        </w:rPr>
      </w:pPr>
      <w:r w:rsidRPr="00E46006">
        <w:rPr>
          <w:sz w:val="26"/>
          <w:szCs w:val="26"/>
        </w:rPr>
        <w:t>Godzina "W" to hołd dla tych, którzy walczyli i ginęli za wolną Polskę w 1944 roku, prowadząc przez 63 dni heroiczną i osamotnioną walkę z wojskami niemieckimi. Celem</w:t>
      </w:r>
      <w:r w:rsidR="00E46DFE">
        <w:rPr>
          <w:sz w:val="26"/>
          <w:szCs w:val="26"/>
        </w:rPr>
        <w:t> </w:t>
      </w:r>
      <w:r w:rsidRPr="00E46006">
        <w:rPr>
          <w:sz w:val="26"/>
          <w:szCs w:val="26"/>
        </w:rPr>
        <w:t>była niepodległa Ojczyzna, wolna od niemieckiej okupacji i dominacji sowieckiej.</w:t>
      </w:r>
    </w:p>
    <w:p w:rsidR="00742F20" w:rsidRPr="00C77EB5" w:rsidRDefault="00742F20" w:rsidP="00742F20">
      <w:pPr>
        <w:pStyle w:val="NormalnyWeb"/>
        <w:spacing w:line="360" w:lineRule="auto"/>
        <w:jc w:val="both"/>
        <w:rPr>
          <w:color w:val="000000" w:themeColor="text1"/>
          <w:sz w:val="26"/>
          <w:szCs w:val="26"/>
        </w:rPr>
      </w:pPr>
      <w:r w:rsidRPr="00C77EB5">
        <w:rPr>
          <w:b/>
          <w:color w:val="000000" w:themeColor="text1"/>
          <w:sz w:val="26"/>
          <w:szCs w:val="26"/>
        </w:rPr>
        <w:t>10 sierpnia</w:t>
      </w:r>
      <w:r w:rsidRPr="00C77EB5">
        <w:rPr>
          <w:color w:val="000000" w:themeColor="text1"/>
          <w:sz w:val="26"/>
          <w:szCs w:val="26"/>
        </w:rPr>
        <w:t xml:space="preserve"> Zastępca Pan Piotr </w:t>
      </w:r>
      <w:proofErr w:type="spellStart"/>
      <w:r w:rsidRPr="00C77EB5">
        <w:rPr>
          <w:color w:val="000000" w:themeColor="text1"/>
          <w:sz w:val="26"/>
          <w:szCs w:val="26"/>
        </w:rPr>
        <w:t>Kalamon</w:t>
      </w:r>
      <w:proofErr w:type="spellEnd"/>
      <w:r w:rsidRPr="00C77EB5">
        <w:rPr>
          <w:color w:val="000000" w:themeColor="text1"/>
          <w:sz w:val="26"/>
          <w:szCs w:val="26"/>
        </w:rPr>
        <w:t xml:space="preserve"> </w:t>
      </w:r>
      <w:r w:rsidR="00913BDC" w:rsidRPr="00C77EB5">
        <w:rPr>
          <w:color w:val="000000" w:themeColor="text1"/>
          <w:sz w:val="26"/>
          <w:szCs w:val="26"/>
        </w:rPr>
        <w:t xml:space="preserve">wraz z Inspektorem Wydziału Nieruchomości Panią Anitą </w:t>
      </w:r>
      <w:proofErr w:type="spellStart"/>
      <w:r w:rsidR="00913BDC" w:rsidRPr="00C77EB5">
        <w:rPr>
          <w:color w:val="000000" w:themeColor="text1"/>
          <w:sz w:val="26"/>
          <w:szCs w:val="26"/>
        </w:rPr>
        <w:t>Chęsiak</w:t>
      </w:r>
      <w:proofErr w:type="spellEnd"/>
      <w:r w:rsidR="00913BDC" w:rsidRPr="00C77EB5">
        <w:rPr>
          <w:color w:val="000000" w:themeColor="text1"/>
          <w:sz w:val="26"/>
          <w:szCs w:val="26"/>
        </w:rPr>
        <w:t xml:space="preserve"> </w:t>
      </w:r>
      <w:r w:rsidRPr="00C77EB5">
        <w:rPr>
          <w:color w:val="000000" w:themeColor="text1"/>
          <w:sz w:val="26"/>
          <w:szCs w:val="26"/>
        </w:rPr>
        <w:t>uczestniczył w spotkaniu z Wicepremierem Panem Jarosławem Gowine</w:t>
      </w:r>
      <w:r w:rsidR="00913BDC" w:rsidRPr="00C77EB5">
        <w:rPr>
          <w:color w:val="000000" w:themeColor="text1"/>
          <w:sz w:val="26"/>
          <w:szCs w:val="26"/>
        </w:rPr>
        <w:t xml:space="preserve">m w celu omówienia programu </w:t>
      </w:r>
      <w:r w:rsidRPr="00C77EB5">
        <w:rPr>
          <w:color w:val="000000" w:themeColor="text1"/>
          <w:sz w:val="26"/>
          <w:szCs w:val="26"/>
        </w:rPr>
        <w:t>Społeczne Inicjatywy Mieszkaniowe . Program SIM ma poprawić sytuację deficytu lokali przez dofinansowanie budowy mieszkań na</w:t>
      </w:r>
      <w:r w:rsidR="00E46DFE">
        <w:rPr>
          <w:color w:val="000000" w:themeColor="text1"/>
          <w:sz w:val="26"/>
          <w:szCs w:val="26"/>
        </w:rPr>
        <w:t> </w:t>
      </w:r>
      <w:r w:rsidRPr="00C77EB5">
        <w:rPr>
          <w:color w:val="000000" w:themeColor="text1"/>
          <w:sz w:val="26"/>
          <w:szCs w:val="26"/>
        </w:rPr>
        <w:t>wynajem.</w:t>
      </w:r>
      <w:r w:rsidR="006D63B5" w:rsidRPr="00C77EB5">
        <w:rPr>
          <w:color w:val="000000" w:themeColor="text1"/>
        </w:rPr>
        <w:t xml:space="preserve"> </w:t>
      </w:r>
      <w:r w:rsidR="006D63B5" w:rsidRPr="00C77EB5">
        <w:rPr>
          <w:color w:val="000000" w:themeColor="text1"/>
          <w:sz w:val="26"/>
          <w:szCs w:val="26"/>
        </w:rPr>
        <w:t>Nowy program polega na wspieraniu budowy mieszkań na wynajem z</w:t>
      </w:r>
      <w:r w:rsidR="00E46DFE">
        <w:rPr>
          <w:color w:val="000000" w:themeColor="text1"/>
          <w:sz w:val="26"/>
          <w:szCs w:val="26"/>
        </w:rPr>
        <w:t> </w:t>
      </w:r>
      <w:r w:rsidR="006D63B5" w:rsidRPr="00C77EB5">
        <w:rPr>
          <w:color w:val="000000" w:themeColor="text1"/>
          <w:sz w:val="26"/>
          <w:szCs w:val="26"/>
        </w:rPr>
        <w:t xml:space="preserve">relatywnie niskim czynszem.  </w:t>
      </w:r>
    </w:p>
    <w:p w:rsidR="008F0CBF" w:rsidRPr="001E4D33" w:rsidRDefault="008F0CBF" w:rsidP="001E4D33">
      <w:pPr>
        <w:pStyle w:val="v1msonormal"/>
        <w:spacing w:line="360" w:lineRule="auto"/>
        <w:jc w:val="both"/>
        <w:rPr>
          <w:sz w:val="26"/>
          <w:szCs w:val="26"/>
        </w:rPr>
      </w:pPr>
      <w:r w:rsidRPr="002123D7">
        <w:rPr>
          <w:b/>
          <w:sz w:val="26"/>
          <w:szCs w:val="26"/>
          <w:lang w:eastAsia="en-US"/>
        </w:rPr>
        <w:t>10 sierpnia</w:t>
      </w:r>
      <w:r w:rsidRPr="002123D7">
        <w:rPr>
          <w:sz w:val="26"/>
          <w:szCs w:val="26"/>
          <w:lang w:eastAsia="en-US"/>
        </w:rPr>
        <w:t xml:space="preserve"> odbyło się spotkanie z sołtysami dotyczące omówienia zasad wydatkowania funduszu sołeckiego w 2022 r. oraz realizacji inwestycji w poszczególnych sołectwach. W spotkaniu udział wzięli Z</w:t>
      </w:r>
      <w:r w:rsidR="00686685">
        <w:rPr>
          <w:sz w:val="26"/>
          <w:szCs w:val="26"/>
          <w:lang w:eastAsia="en-US"/>
        </w:rPr>
        <w:t xml:space="preserve">astępca </w:t>
      </w:r>
      <w:r w:rsidRPr="002123D7">
        <w:rPr>
          <w:sz w:val="26"/>
          <w:szCs w:val="26"/>
          <w:lang w:eastAsia="en-US"/>
        </w:rPr>
        <w:t xml:space="preserve">Burmistrza </w:t>
      </w:r>
      <w:r w:rsidR="00E46DFE">
        <w:rPr>
          <w:sz w:val="26"/>
          <w:szCs w:val="26"/>
          <w:lang w:eastAsia="en-US"/>
        </w:rPr>
        <w:t xml:space="preserve">Pan </w:t>
      </w:r>
      <w:r w:rsidRPr="002123D7">
        <w:rPr>
          <w:sz w:val="26"/>
          <w:szCs w:val="26"/>
          <w:lang w:eastAsia="en-US"/>
        </w:rPr>
        <w:t xml:space="preserve">Krzysztof Błoński i Skarbnik </w:t>
      </w:r>
      <w:r w:rsidRPr="00B70D2B">
        <w:rPr>
          <w:color w:val="000000" w:themeColor="text1"/>
          <w:sz w:val="26"/>
          <w:szCs w:val="26"/>
          <w:lang w:eastAsia="en-US"/>
        </w:rPr>
        <w:t>Miasta i Gminy</w:t>
      </w:r>
      <w:r w:rsidR="00E46DFE" w:rsidRPr="00E46DFE">
        <w:rPr>
          <w:color w:val="FF0000"/>
          <w:sz w:val="26"/>
          <w:szCs w:val="26"/>
          <w:lang w:eastAsia="en-US"/>
        </w:rPr>
        <w:t xml:space="preserve"> </w:t>
      </w:r>
      <w:r w:rsidR="00E46DFE">
        <w:rPr>
          <w:sz w:val="26"/>
          <w:szCs w:val="26"/>
          <w:lang w:eastAsia="en-US"/>
        </w:rPr>
        <w:t>Pan</w:t>
      </w:r>
      <w:r w:rsidRPr="002123D7">
        <w:rPr>
          <w:sz w:val="26"/>
          <w:szCs w:val="26"/>
          <w:lang w:eastAsia="en-US"/>
        </w:rPr>
        <w:t xml:space="preserve"> Tomasz </w:t>
      </w:r>
      <w:proofErr w:type="spellStart"/>
      <w:r w:rsidRPr="002123D7">
        <w:rPr>
          <w:sz w:val="26"/>
          <w:szCs w:val="26"/>
          <w:lang w:eastAsia="en-US"/>
        </w:rPr>
        <w:t>Angielczyk</w:t>
      </w:r>
      <w:proofErr w:type="spellEnd"/>
      <w:r w:rsidRPr="002123D7">
        <w:rPr>
          <w:sz w:val="26"/>
          <w:szCs w:val="26"/>
          <w:lang w:eastAsia="en-US"/>
        </w:rPr>
        <w:t>. Spotkanie było zorganizowane przez</w:t>
      </w:r>
      <w:r w:rsidR="00E46DFE">
        <w:rPr>
          <w:sz w:val="26"/>
          <w:szCs w:val="26"/>
          <w:lang w:eastAsia="en-US"/>
        </w:rPr>
        <w:t> </w:t>
      </w:r>
      <w:r w:rsidRPr="002123D7">
        <w:rPr>
          <w:sz w:val="26"/>
          <w:szCs w:val="26"/>
          <w:lang w:eastAsia="en-US"/>
        </w:rPr>
        <w:t>Nakielskie Stowarzyszenie Sołtysów.</w:t>
      </w:r>
    </w:p>
    <w:p w:rsidR="00CA70E0" w:rsidRPr="00FB3327" w:rsidRDefault="004F5697" w:rsidP="00FB3327">
      <w:pPr>
        <w:pStyle w:val="NormalnyWeb"/>
        <w:spacing w:line="360" w:lineRule="auto"/>
        <w:jc w:val="both"/>
        <w:rPr>
          <w:b/>
          <w:sz w:val="26"/>
          <w:szCs w:val="26"/>
        </w:rPr>
      </w:pPr>
      <w:r w:rsidRPr="00FB3327">
        <w:rPr>
          <w:b/>
          <w:sz w:val="26"/>
          <w:szCs w:val="26"/>
        </w:rPr>
        <w:t>15 sierpnia</w:t>
      </w:r>
      <w:r w:rsidRPr="00FB3327">
        <w:rPr>
          <w:sz w:val="26"/>
          <w:szCs w:val="26"/>
        </w:rPr>
        <w:t xml:space="preserve"> </w:t>
      </w:r>
      <w:r w:rsidR="00CA70E0" w:rsidRPr="00FB3327">
        <w:rPr>
          <w:rStyle w:val="Pogrubienie"/>
          <w:b w:val="0"/>
          <w:sz w:val="26"/>
          <w:szCs w:val="26"/>
        </w:rPr>
        <w:t>Obchod</w:t>
      </w:r>
      <w:r w:rsidR="00FB3327" w:rsidRPr="00FB3327">
        <w:rPr>
          <w:rStyle w:val="Pogrubienie"/>
          <w:b w:val="0"/>
          <w:sz w:val="26"/>
          <w:szCs w:val="26"/>
        </w:rPr>
        <w:t>ziliśmy Ś</w:t>
      </w:r>
      <w:r w:rsidR="00CA70E0" w:rsidRPr="00FB3327">
        <w:rPr>
          <w:rStyle w:val="Pogrubienie"/>
          <w:b w:val="0"/>
          <w:sz w:val="26"/>
          <w:szCs w:val="26"/>
        </w:rPr>
        <w:t>więt</w:t>
      </w:r>
      <w:r w:rsidR="00FB3327" w:rsidRPr="00FB3327">
        <w:rPr>
          <w:rStyle w:val="Pogrubienie"/>
          <w:b w:val="0"/>
          <w:sz w:val="26"/>
          <w:szCs w:val="26"/>
        </w:rPr>
        <w:t>o</w:t>
      </w:r>
      <w:r w:rsidR="00CA70E0" w:rsidRPr="00FB3327">
        <w:rPr>
          <w:rStyle w:val="Pogrubienie"/>
          <w:b w:val="0"/>
          <w:sz w:val="26"/>
          <w:szCs w:val="26"/>
        </w:rPr>
        <w:t xml:space="preserve"> Wojska Polskiego</w:t>
      </w:r>
      <w:r w:rsidR="00FB3327" w:rsidRPr="00FB3327">
        <w:rPr>
          <w:rStyle w:val="Pogrubienie"/>
          <w:b w:val="0"/>
          <w:sz w:val="26"/>
          <w:szCs w:val="26"/>
        </w:rPr>
        <w:t>.</w:t>
      </w:r>
      <w:r w:rsidR="00CA70E0" w:rsidRPr="00FB3327">
        <w:rPr>
          <w:rStyle w:val="Pogrubienie"/>
          <w:b w:val="0"/>
          <w:sz w:val="26"/>
          <w:szCs w:val="26"/>
        </w:rPr>
        <w:t xml:space="preserve"> </w:t>
      </w:r>
      <w:r w:rsidR="00BF220F">
        <w:rPr>
          <w:rStyle w:val="Pogrubienie"/>
          <w:b w:val="0"/>
          <w:sz w:val="26"/>
          <w:szCs w:val="26"/>
        </w:rPr>
        <w:t>Z ramienia urzędu  uczestniczył Zastę</w:t>
      </w:r>
      <w:r w:rsidR="00870F3A">
        <w:rPr>
          <w:rStyle w:val="Pogrubienie"/>
          <w:b w:val="0"/>
          <w:sz w:val="26"/>
          <w:szCs w:val="26"/>
        </w:rPr>
        <w:t xml:space="preserve">pca Pan Piotr </w:t>
      </w:r>
      <w:proofErr w:type="spellStart"/>
      <w:r w:rsidR="00870F3A">
        <w:rPr>
          <w:rStyle w:val="Pogrubienie"/>
          <w:b w:val="0"/>
          <w:sz w:val="26"/>
          <w:szCs w:val="26"/>
        </w:rPr>
        <w:t>Kalamon</w:t>
      </w:r>
      <w:proofErr w:type="spellEnd"/>
      <w:r w:rsidR="00870F3A">
        <w:rPr>
          <w:rStyle w:val="Pogrubienie"/>
          <w:b w:val="0"/>
          <w:sz w:val="26"/>
          <w:szCs w:val="26"/>
        </w:rPr>
        <w:t>, S</w:t>
      </w:r>
      <w:r w:rsidR="00BF220F">
        <w:rPr>
          <w:rStyle w:val="Pogrubienie"/>
          <w:b w:val="0"/>
          <w:sz w:val="26"/>
          <w:szCs w:val="26"/>
        </w:rPr>
        <w:t>ekr</w:t>
      </w:r>
      <w:r w:rsidR="005F03C3">
        <w:rPr>
          <w:rStyle w:val="Pogrubienie"/>
          <w:b w:val="0"/>
          <w:sz w:val="26"/>
          <w:szCs w:val="26"/>
        </w:rPr>
        <w:t xml:space="preserve">etarz Pan Krzysztof </w:t>
      </w:r>
      <w:proofErr w:type="spellStart"/>
      <w:r w:rsidR="005F03C3">
        <w:rPr>
          <w:rStyle w:val="Pogrubienie"/>
          <w:b w:val="0"/>
          <w:sz w:val="26"/>
          <w:szCs w:val="26"/>
        </w:rPr>
        <w:t>Kopiszka</w:t>
      </w:r>
      <w:proofErr w:type="spellEnd"/>
      <w:r w:rsidR="005F03C3">
        <w:rPr>
          <w:rStyle w:val="Pogrubienie"/>
          <w:b w:val="0"/>
          <w:sz w:val="26"/>
          <w:szCs w:val="26"/>
        </w:rPr>
        <w:t xml:space="preserve"> i S</w:t>
      </w:r>
      <w:r w:rsidR="00BF220F">
        <w:rPr>
          <w:rStyle w:val="Pogrubienie"/>
          <w:b w:val="0"/>
          <w:sz w:val="26"/>
          <w:szCs w:val="26"/>
        </w:rPr>
        <w:t xml:space="preserve">karbnik Pan Tomasz </w:t>
      </w:r>
      <w:proofErr w:type="spellStart"/>
      <w:r w:rsidR="00BF220F">
        <w:rPr>
          <w:rStyle w:val="Pogrubienie"/>
          <w:b w:val="0"/>
          <w:sz w:val="26"/>
          <w:szCs w:val="26"/>
        </w:rPr>
        <w:t>Angielczyk</w:t>
      </w:r>
      <w:proofErr w:type="spellEnd"/>
      <w:r w:rsidR="006A2050">
        <w:rPr>
          <w:rStyle w:val="Pogrubienie"/>
          <w:b w:val="0"/>
          <w:sz w:val="26"/>
          <w:szCs w:val="26"/>
        </w:rPr>
        <w:t>.</w:t>
      </w:r>
      <w:r w:rsidR="00FB3327">
        <w:rPr>
          <w:rStyle w:val="Pogrubienie"/>
          <w:b w:val="0"/>
          <w:sz w:val="26"/>
          <w:szCs w:val="26"/>
        </w:rPr>
        <w:t xml:space="preserve"> </w:t>
      </w:r>
      <w:r w:rsidR="00BF220F">
        <w:rPr>
          <w:sz w:val="26"/>
          <w:szCs w:val="26"/>
        </w:rPr>
        <w:t>Obchody</w:t>
      </w:r>
      <w:r w:rsidR="00E46DFE">
        <w:rPr>
          <w:sz w:val="26"/>
          <w:szCs w:val="26"/>
        </w:rPr>
        <w:t> </w:t>
      </w:r>
      <w:r w:rsidR="00CA70E0" w:rsidRPr="00FB3327">
        <w:rPr>
          <w:sz w:val="26"/>
          <w:szCs w:val="26"/>
        </w:rPr>
        <w:t xml:space="preserve">rozpoczęto mszą św. w intencji Ojczyzny, którą celebrował proboszcz parafii pw. św. Wawrzyńca ks. </w:t>
      </w:r>
      <w:r w:rsidR="00CA70E0" w:rsidRPr="00FB3327">
        <w:rPr>
          <w:rStyle w:val="Pogrubienie"/>
          <w:b w:val="0"/>
          <w:sz w:val="26"/>
          <w:szCs w:val="26"/>
        </w:rPr>
        <w:t>Michał Adamczyk</w:t>
      </w:r>
      <w:r w:rsidR="006A2050">
        <w:rPr>
          <w:rStyle w:val="Pogrubienie"/>
          <w:b w:val="0"/>
          <w:sz w:val="26"/>
          <w:szCs w:val="26"/>
        </w:rPr>
        <w:t>, który</w:t>
      </w:r>
      <w:r w:rsidR="00CA70E0" w:rsidRPr="00FB3327">
        <w:rPr>
          <w:sz w:val="26"/>
          <w:szCs w:val="26"/>
        </w:rPr>
        <w:t xml:space="preserve"> </w:t>
      </w:r>
      <w:r w:rsidR="006A2050">
        <w:rPr>
          <w:sz w:val="26"/>
          <w:szCs w:val="26"/>
        </w:rPr>
        <w:t>w</w:t>
      </w:r>
      <w:r w:rsidR="00CA70E0" w:rsidRPr="00FB3327">
        <w:rPr>
          <w:sz w:val="26"/>
          <w:szCs w:val="26"/>
        </w:rPr>
        <w:t xml:space="preserve"> homilii przypomniał m.in. wydarzenia z</w:t>
      </w:r>
      <w:r w:rsidR="00BF220F">
        <w:rPr>
          <w:sz w:val="26"/>
          <w:szCs w:val="26"/>
        </w:rPr>
        <w:t> </w:t>
      </w:r>
      <w:r w:rsidR="00CA70E0" w:rsidRPr="00FB3327">
        <w:rPr>
          <w:sz w:val="26"/>
          <w:szCs w:val="26"/>
        </w:rPr>
        <w:t xml:space="preserve">sierpnia 1920 r., kiedy </w:t>
      </w:r>
      <w:r w:rsidR="006A2050">
        <w:rPr>
          <w:sz w:val="26"/>
          <w:szCs w:val="26"/>
        </w:rPr>
        <w:t xml:space="preserve">to </w:t>
      </w:r>
      <w:r w:rsidR="00CA70E0" w:rsidRPr="00FB3327">
        <w:rPr>
          <w:sz w:val="26"/>
          <w:szCs w:val="26"/>
        </w:rPr>
        <w:t>Polacy pod Warszawą powstrzymali bolszewicką nawałę. Z</w:t>
      </w:r>
      <w:r w:rsidR="00BF220F">
        <w:rPr>
          <w:sz w:val="26"/>
          <w:szCs w:val="26"/>
        </w:rPr>
        <w:t> </w:t>
      </w:r>
      <w:r w:rsidR="00CA70E0" w:rsidRPr="00FB3327">
        <w:rPr>
          <w:sz w:val="26"/>
          <w:szCs w:val="26"/>
        </w:rPr>
        <w:t>uwagi na wyjątkowość zdarzeń związanych z</w:t>
      </w:r>
      <w:r w:rsidR="00FB3327">
        <w:rPr>
          <w:sz w:val="26"/>
          <w:szCs w:val="26"/>
        </w:rPr>
        <w:t> </w:t>
      </w:r>
      <w:r w:rsidR="00CA70E0" w:rsidRPr="00FB3327">
        <w:rPr>
          <w:sz w:val="26"/>
          <w:szCs w:val="26"/>
        </w:rPr>
        <w:t>rozegraną tam bitwą, nazwana została Cudem nad Wisłą. Po mszy uczestnicy uroczystości udali się pod Tablicę Katyńską, gdzie złożono wiązanki kwiatów i</w:t>
      </w:r>
      <w:r w:rsidR="00FB3327">
        <w:rPr>
          <w:sz w:val="26"/>
          <w:szCs w:val="26"/>
        </w:rPr>
        <w:t> </w:t>
      </w:r>
      <w:r w:rsidR="00CA70E0" w:rsidRPr="00FB3327">
        <w:rPr>
          <w:sz w:val="26"/>
          <w:szCs w:val="26"/>
        </w:rPr>
        <w:t>zapalono znicze.</w:t>
      </w:r>
    </w:p>
    <w:p w:rsidR="00CA70E0" w:rsidRDefault="00CA70E0" w:rsidP="00FB3327">
      <w:pPr>
        <w:pStyle w:val="NormalnyWeb"/>
        <w:spacing w:line="360" w:lineRule="auto"/>
        <w:jc w:val="both"/>
        <w:rPr>
          <w:sz w:val="26"/>
          <w:szCs w:val="26"/>
        </w:rPr>
      </w:pPr>
      <w:r w:rsidRPr="00FB3327">
        <w:rPr>
          <w:sz w:val="26"/>
          <w:szCs w:val="26"/>
        </w:rPr>
        <w:t xml:space="preserve">W dalszej części udano się na Rynek, gdzie delegacje samorządów, instytucji, organizacji i służb mundurowych złożyły kwiaty u stóp Pomnika Wdzięczności Wojsku Polskiemu. Kilka słów na temat 1920 r. wygłosił dyrektor Muzeum Ziemi Krajeńskiej </w:t>
      </w:r>
      <w:r w:rsidRPr="00FB3327">
        <w:rPr>
          <w:rStyle w:val="Pogrubienie"/>
          <w:b w:val="0"/>
          <w:sz w:val="26"/>
          <w:szCs w:val="26"/>
        </w:rPr>
        <w:t>Tomasz Pasieka</w:t>
      </w:r>
      <w:r w:rsidRPr="00FB3327">
        <w:rPr>
          <w:sz w:val="26"/>
          <w:szCs w:val="26"/>
        </w:rPr>
        <w:t>, natomiast wszystkim za uczestnictwo w święcie podziękował starosta nakielski</w:t>
      </w:r>
      <w:r w:rsidR="00CE637A">
        <w:rPr>
          <w:sz w:val="26"/>
          <w:szCs w:val="26"/>
        </w:rPr>
        <w:t xml:space="preserve"> Pan</w:t>
      </w:r>
      <w:r w:rsidRPr="00FB3327">
        <w:rPr>
          <w:sz w:val="26"/>
          <w:szCs w:val="26"/>
        </w:rPr>
        <w:t xml:space="preserve"> </w:t>
      </w:r>
      <w:r w:rsidRPr="00FB3327">
        <w:rPr>
          <w:rStyle w:val="Pogrubienie"/>
          <w:b w:val="0"/>
          <w:sz w:val="26"/>
          <w:szCs w:val="26"/>
        </w:rPr>
        <w:t>Tadeusz Sobol</w:t>
      </w:r>
      <w:r w:rsidRPr="00FB3327">
        <w:rPr>
          <w:sz w:val="26"/>
          <w:szCs w:val="26"/>
        </w:rPr>
        <w:t>.</w:t>
      </w:r>
    </w:p>
    <w:p w:rsidR="00265733" w:rsidRDefault="00416A92" w:rsidP="00FB3327">
      <w:pPr>
        <w:pStyle w:val="NormalnyWeb"/>
        <w:spacing w:line="360" w:lineRule="auto"/>
        <w:jc w:val="both"/>
        <w:rPr>
          <w:sz w:val="26"/>
          <w:szCs w:val="26"/>
        </w:rPr>
      </w:pPr>
      <w:r w:rsidRPr="00844B98">
        <w:rPr>
          <w:b/>
          <w:sz w:val="26"/>
          <w:szCs w:val="26"/>
        </w:rPr>
        <w:t>19 sierpnia</w:t>
      </w:r>
      <w:r>
        <w:rPr>
          <w:sz w:val="26"/>
          <w:szCs w:val="26"/>
        </w:rPr>
        <w:t xml:space="preserve"> </w:t>
      </w:r>
      <w:r w:rsidR="00844B98">
        <w:rPr>
          <w:sz w:val="26"/>
          <w:szCs w:val="26"/>
        </w:rPr>
        <w:t xml:space="preserve">Sekretarz Gminy </w:t>
      </w:r>
      <w:r>
        <w:rPr>
          <w:sz w:val="26"/>
          <w:szCs w:val="26"/>
        </w:rPr>
        <w:t xml:space="preserve">Pan </w:t>
      </w:r>
      <w:r w:rsidR="00844B98">
        <w:rPr>
          <w:sz w:val="26"/>
          <w:szCs w:val="26"/>
        </w:rPr>
        <w:t xml:space="preserve">Krzysztof </w:t>
      </w:r>
      <w:proofErr w:type="spellStart"/>
      <w:r w:rsidR="00844B98">
        <w:rPr>
          <w:sz w:val="26"/>
          <w:szCs w:val="26"/>
        </w:rPr>
        <w:t>Kopiszka</w:t>
      </w:r>
      <w:proofErr w:type="spellEnd"/>
      <w:r w:rsidR="001A500C">
        <w:rPr>
          <w:sz w:val="26"/>
          <w:szCs w:val="26"/>
        </w:rPr>
        <w:t xml:space="preserve">, wraz z Skarbnikiem Gminy Panem Tomaszem </w:t>
      </w:r>
      <w:proofErr w:type="spellStart"/>
      <w:r w:rsidR="001A500C">
        <w:rPr>
          <w:sz w:val="26"/>
          <w:szCs w:val="26"/>
        </w:rPr>
        <w:t>Angielczyk</w:t>
      </w:r>
      <w:proofErr w:type="spellEnd"/>
      <w:r w:rsidR="001A500C">
        <w:rPr>
          <w:sz w:val="26"/>
          <w:szCs w:val="26"/>
        </w:rPr>
        <w:t xml:space="preserve"> </w:t>
      </w:r>
      <w:r>
        <w:rPr>
          <w:sz w:val="26"/>
          <w:szCs w:val="26"/>
        </w:rPr>
        <w:t>uczestniczył w podsumowaniu konkursu na</w:t>
      </w:r>
      <w:r w:rsidR="002B6070">
        <w:rPr>
          <w:sz w:val="26"/>
          <w:szCs w:val="26"/>
        </w:rPr>
        <w:t> </w:t>
      </w:r>
      <w:r>
        <w:rPr>
          <w:sz w:val="26"/>
          <w:szCs w:val="26"/>
        </w:rPr>
        <w:t>najładniejszy ogród przydomowy w sołectwach:</w:t>
      </w:r>
      <w:r w:rsidR="009E09C0">
        <w:rPr>
          <w:sz w:val="26"/>
          <w:szCs w:val="26"/>
        </w:rPr>
        <w:t xml:space="preserve"> </w:t>
      </w:r>
      <w:r w:rsidR="00077063">
        <w:rPr>
          <w:sz w:val="26"/>
          <w:szCs w:val="26"/>
        </w:rPr>
        <w:t xml:space="preserve">Michalin </w:t>
      </w:r>
      <w:r w:rsidR="0021478E">
        <w:rPr>
          <w:sz w:val="26"/>
          <w:szCs w:val="26"/>
        </w:rPr>
        <w:t xml:space="preserve">, </w:t>
      </w:r>
      <w:r w:rsidR="00077063">
        <w:rPr>
          <w:sz w:val="26"/>
          <w:szCs w:val="26"/>
        </w:rPr>
        <w:t>Olszewka</w:t>
      </w:r>
      <w:r w:rsidR="0021478E">
        <w:rPr>
          <w:sz w:val="26"/>
          <w:szCs w:val="26"/>
        </w:rPr>
        <w:t xml:space="preserve"> i </w:t>
      </w:r>
      <w:r w:rsidR="00077063">
        <w:rPr>
          <w:sz w:val="26"/>
          <w:szCs w:val="26"/>
        </w:rPr>
        <w:t>Rozwarzyn</w:t>
      </w:r>
      <w:r>
        <w:rPr>
          <w:sz w:val="26"/>
          <w:szCs w:val="26"/>
        </w:rPr>
        <w:t>.</w:t>
      </w:r>
      <w:r w:rsidR="0021478E">
        <w:rPr>
          <w:sz w:val="26"/>
          <w:szCs w:val="26"/>
        </w:rPr>
        <w:t xml:space="preserve"> Oceny zgłoszonych ogrodów dokonała komisja w składzie : Pani Halina Mnichowska – </w:t>
      </w:r>
      <w:r w:rsidR="002B6070">
        <w:rPr>
          <w:sz w:val="26"/>
          <w:szCs w:val="26"/>
        </w:rPr>
        <w:t>P</w:t>
      </w:r>
      <w:r w:rsidR="0021478E">
        <w:rPr>
          <w:sz w:val="26"/>
          <w:szCs w:val="26"/>
        </w:rPr>
        <w:t xml:space="preserve">rzewodnicząca Komisji Rolnictwa i Infrastruktury </w:t>
      </w:r>
      <w:r w:rsidR="001147AE">
        <w:rPr>
          <w:sz w:val="26"/>
          <w:szCs w:val="26"/>
        </w:rPr>
        <w:t>Wiejskiej</w:t>
      </w:r>
      <w:r w:rsidR="0021478E">
        <w:rPr>
          <w:sz w:val="26"/>
          <w:szCs w:val="26"/>
        </w:rPr>
        <w:t xml:space="preserve"> Rady Miejskiej w Nakle nad Notecią, </w:t>
      </w:r>
      <w:r>
        <w:rPr>
          <w:sz w:val="26"/>
          <w:szCs w:val="26"/>
        </w:rPr>
        <w:t xml:space="preserve"> </w:t>
      </w:r>
      <w:r w:rsidR="002B6070">
        <w:rPr>
          <w:sz w:val="26"/>
          <w:szCs w:val="26"/>
        </w:rPr>
        <w:t>Pani Ewa Hoppe</w:t>
      </w:r>
      <w:r w:rsidR="0061695B">
        <w:rPr>
          <w:sz w:val="26"/>
          <w:szCs w:val="26"/>
        </w:rPr>
        <w:t>-Kowalska</w:t>
      </w:r>
      <w:r w:rsidR="002B6070">
        <w:rPr>
          <w:sz w:val="26"/>
          <w:szCs w:val="26"/>
        </w:rPr>
        <w:t xml:space="preserve"> – C</w:t>
      </w:r>
      <w:r w:rsidR="00EE0B7C">
        <w:rPr>
          <w:sz w:val="26"/>
          <w:szCs w:val="26"/>
        </w:rPr>
        <w:t xml:space="preserve">złonek Komisji Rolnictwa i Infrastruktury Wiejskiej Rady Miejskiej w Nakle nad Notecią,  </w:t>
      </w:r>
      <w:r w:rsidR="002B6070">
        <w:rPr>
          <w:sz w:val="26"/>
          <w:szCs w:val="26"/>
        </w:rPr>
        <w:t xml:space="preserve">Pani Mieczysława </w:t>
      </w:r>
      <w:proofErr w:type="spellStart"/>
      <w:r w:rsidR="002B6070">
        <w:rPr>
          <w:sz w:val="26"/>
          <w:szCs w:val="26"/>
        </w:rPr>
        <w:t>Palicka</w:t>
      </w:r>
      <w:proofErr w:type="spellEnd"/>
      <w:r w:rsidR="002B6070">
        <w:rPr>
          <w:sz w:val="26"/>
          <w:szCs w:val="26"/>
        </w:rPr>
        <w:t xml:space="preserve"> – C</w:t>
      </w:r>
      <w:r w:rsidR="00E1746F">
        <w:rPr>
          <w:sz w:val="26"/>
          <w:szCs w:val="26"/>
        </w:rPr>
        <w:t xml:space="preserve">złonek Komisji Rolnictwa i Infrastruktury Wiejskiej Rady Miejskiej </w:t>
      </w:r>
      <w:r w:rsidR="008A25E5">
        <w:rPr>
          <w:sz w:val="26"/>
          <w:szCs w:val="26"/>
        </w:rPr>
        <w:t xml:space="preserve">w Nakle nad Notecią, </w:t>
      </w:r>
      <w:r w:rsidR="002B6070">
        <w:rPr>
          <w:sz w:val="26"/>
          <w:szCs w:val="26"/>
        </w:rPr>
        <w:t>Pan Dariusz Kołaczek – I</w:t>
      </w:r>
      <w:r w:rsidR="004E2125">
        <w:rPr>
          <w:sz w:val="26"/>
          <w:szCs w:val="26"/>
        </w:rPr>
        <w:t>nspektor Wydziału Gospodarki Komunalnej i Ochrony środowiska oraz</w:t>
      </w:r>
      <w:r w:rsidR="002B6070">
        <w:rPr>
          <w:sz w:val="26"/>
          <w:szCs w:val="26"/>
        </w:rPr>
        <w:t> </w:t>
      </w:r>
      <w:r w:rsidR="004E2125">
        <w:rPr>
          <w:sz w:val="26"/>
          <w:szCs w:val="26"/>
        </w:rPr>
        <w:t xml:space="preserve">Pan Jarosław </w:t>
      </w:r>
      <w:proofErr w:type="spellStart"/>
      <w:r w:rsidR="004E2125">
        <w:rPr>
          <w:sz w:val="26"/>
          <w:szCs w:val="26"/>
        </w:rPr>
        <w:t>Warmke</w:t>
      </w:r>
      <w:proofErr w:type="spellEnd"/>
      <w:r w:rsidR="004E2125">
        <w:rPr>
          <w:sz w:val="26"/>
          <w:szCs w:val="26"/>
        </w:rPr>
        <w:t xml:space="preserve"> – </w:t>
      </w:r>
      <w:r w:rsidR="002B6070">
        <w:rPr>
          <w:sz w:val="26"/>
          <w:szCs w:val="26"/>
        </w:rPr>
        <w:t>I</w:t>
      </w:r>
      <w:r w:rsidR="004E2125">
        <w:rPr>
          <w:sz w:val="26"/>
          <w:szCs w:val="26"/>
        </w:rPr>
        <w:t>nspektor Wydziału Gospodarki Nieruchomości i</w:t>
      </w:r>
      <w:r w:rsidR="002B6070">
        <w:rPr>
          <w:sz w:val="26"/>
          <w:szCs w:val="26"/>
        </w:rPr>
        <w:t> </w:t>
      </w:r>
      <w:r w:rsidR="004E2125">
        <w:rPr>
          <w:sz w:val="26"/>
          <w:szCs w:val="26"/>
        </w:rPr>
        <w:t>R</w:t>
      </w:r>
      <w:r w:rsidR="00EF0563">
        <w:rPr>
          <w:sz w:val="26"/>
          <w:szCs w:val="26"/>
        </w:rPr>
        <w:t>olnictwa. N</w:t>
      </w:r>
      <w:r w:rsidR="00687554">
        <w:rPr>
          <w:sz w:val="26"/>
          <w:szCs w:val="26"/>
        </w:rPr>
        <w:t>agrody laureatom wręczono wspólnie z Wiceprzewodniczącą Rady</w:t>
      </w:r>
      <w:r w:rsidR="002B6070">
        <w:rPr>
          <w:sz w:val="26"/>
          <w:szCs w:val="26"/>
        </w:rPr>
        <w:t> M</w:t>
      </w:r>
      <w:r w:rsidR="00687554">
        <w:rPr>
          <w:sz w:val="26"/>
          <w:szCs w:val="26"/>
        </w:rPr>
        <w:t xml:space="preserve">iejskiej Panią Jolantą </w:t>
      </w:r>
      <w:proofErr w:type="spellStart"/>
      <w:r w:rsidR="00687554">
        <w:rPr>
          <w:sz w:val="26"/>
          <w:szCs w:val="26"/>
        </w:rPr>
        <w:t>Tadych</w:t>
      </w:r>
      <w:proofErr w:type="spellEnd"/>
      <w:r w:rsidR="00687554">
        <w:rPr>
          <w:sz w:val="26"/>
          <w:szCs w:val="26"/>
        </w:rPr>
        <w:t xml:space="preserve">, komisją konkursową. </w:t>
      </w:r>
    </w:p>
    <w:p w:rsidR="00077063" w:rsidRPr="00B012BD" w:rsidRDefault="00077063" w:rsidP="00077063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B012BD">
        <w:rPr>
          <w:rFonts w:ascii="Times New Roman" w:hAnsi="Times New Roman" w:cs="Times New Roman"/>
          <w:b/>
          <w:sz w:val="26"/>
          <w:szCs w:val="26"/>
        </w:rPr>
        <w:t>Sołectwo Michalin:</w:t>
      </w:r>
    </w:p>
    <w:p w:rsidR="00077063" w:rsidRPr="00B012BD" w:rsidRDefault="00077063" w:rsidP="00077063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B012BD">
        <w:rPr>
          <w:rFonts w:ascii="Times New Roman" w:hAnsi="Times New Roman" w:cs="Times New Roman"/>
          <w:sz w:val="26"/>
          <w:szCs w:val="26"/>
        </w:rPr>
        <w:t>- I miejsce – Teresa i Roman Cholewińscy,</w:t>
      </w:r>
    </w:p>
    <w:p w:rsidR="00077063" w:rsidRPr="00B012BD" w:rsidRDefault="00077063" w:rsidP="00077063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B012BD">
        <w:rPr>
          <w:rFonts w:ascii="Times New Roman" w:hAnsi="Times New Roman" w:cs="Times New Roman"/>
          <w:sz w:val="26"/>
          <w:szCs w:val="26"/>
        </w:rPr>
        <w:t>- II miejsce – Bożena i Krzysztof Zielińscy,</w:t>
      </w:r>
    </w:p>
    <w:p w:rsidR="00077063" w:rsidRPr="00B012BD" w:rsidRDefault="00077063" w:rsidP="00077063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B012BD">
        <w:rPr>
          <w:rFonts w:ascii="Times New Roman" w:hAnsi="Times New Roman" w:cs="Times New Roman"/>
          <w:sz w:val="26"/>
          <w:szCs w:val="26"/>
        </w:rPr>
        <w:t>- III miejsce – Danuta i Andrzej Kasprzyk,</w:t>
      </w:r>
    </w:p>
    <w:p w:rsidR="00077063" w:rsidRPr="00B012BD" w:rsidRDefault="00077063" w:rsidP="00077063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B012BD">
        <w:rPr>
          <w:rFonts w:ascii="Times New Roman" w:hAnsi="Times New Roman" w:cs="Times New Roman"/>
          <w:sz w:val="26"/>
          <w:szCs w:val="26"/>
        </w:rPr>
        <w:t>- wyróżnienie – Teresa i  Bronisław Jóźwiak,</w:t>
      </w:r>
    </w:p>
    <w:p w:rsidR="00077063" w:rsidRPr="00B012BD" w:rsidRDefault="00077063" w:rsidP="00077063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B012BD">
        <w:rPr>
          <w:rFonts w:ascii="Times New Roman" w:hAnsi="Times New Roman" w:cs="Times New Roman"/>
          <w:sz w:val="26"/>
          <w:szCs w:val="26"/>
        </w:rPr>
        <w:t>- wyróżnienie – Karolina i Marcin Pągowscy,</w:t>
      </w:r>
    </w:p>
    <w:p w:rsidR="00077063" w:rsidRPr="00B012BD" w:rsidRDefault="00077063" w:rsidP="00077063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B012BD">
        <w:rPr>
          <w:rFonts w:ascii="Times New Roman" w:hAnsi="Times New Roman" w:cs="Times New Roman"/>
          <w:sz w:val="26"/>
          <w:szCs w:val="26"/>
        </w:rPr>
        <w:t xml:space="preserve">- wyróżnienie – Beata i Piotr </w:t>
      </w:r>
      <w:proofErr w:type="spellStart"/>
      <w:r w:rsidRPr="00B012BD">
        <w:rPr>
          <w:rFonts w:ascii="Times New Roman" w:hAnsi="Times New Roman" w:cs="Times New Roman"/>
          <w:sz w:val="26"/>
          <w:szCs w:val="26"/>
        </w:rPr>
        <w:t>Kaźmierkowscy</w:t>
      </w:r>
      <w:proofErr w:type="spellEnd"/>
      <w:r w:rsidRPr="00B012BD">
        <w:rPr>
          <w:rFonts w:ascii="Times New Roman" w:hAnsi="Times New Roman" w:cs="Times New Roman"/>
          <w:sz w:val="26"/>
          <w:szCs w:val="26"/>
        </w:rPr>
        <w:t>.</w:t>
      </w:r>
    </w:p>
    <w:p w:rsidR="00077063" w:rsidRPr="00B012BD" w:rsidRDefault="00077063" w:rsidP="00077063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B012BD">
        <w:rPr>
          <w:rFonts w:ascii="Times New Roman" w:hAnsi="Times New Roman" w:cs="Times New Roman"/>
          <w:b/>
          <w:sz w:val="26"/>
          <w:szCs w:val="26"/>
        </w:rPr>
        <w:t>Sołectwo Olszewka:</w:t>
      </w:r>
    </w:p>
    <w:p w:rsidR="00077063" w:rsidRPr="00B012BD" w:rsidRDefault="00077063" w:rsidP="00077063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B012BD">
        <w:rPr>
          <w:rFonts w:ascii="Times New Roman" w:hAnsi="Times New Roman" w:cs="Times New Roman"/>
          <w:sz w:val="26"/>
          <w:szCs w:val="26"/>
        </w:rPr>
        <w:t>- I miejsce – Halina i Jan Górscy,</w:t>
      </w:r>
    </w:p>
    <w:p w:rsidR="00077063" w:rsidRPr="00B012BD" w:rsidRDefault="00077063" w:rsidP="00077063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B012BD">
        <w:rPr>
          <w:rFonts w:ascii="Times New Roman" w:hAnsi="Times New Roman" w:cs="Times New Roman"/>
          <w:sz w:val="26"/>
          <w:szCs w:val="26"/>
        </w:rPr>
        <w:t>- II miejsce – Regina i Tadeusz Kowalczyk,</w:t>
      </w:r>
    </w:p>
    <w:p w:rsidR="00077063" w:rsidRPr="00B012BD" w:rsidRDefault="00077063" w:rsidP="00077063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B012BD">
        <w:rPr>
          <w:rFonts w:ascii="Times New Roman" w:hAnsi="Times New Roman" w:cs="Times New Roman"/>
          <w:sz w:val="26"/>
          <w:szCs w:val="26"/>
        </w:rPr>
        <w:t>- III miejsce – Robert Szpara,</w:t>
      </w:r>
    </w:p>
    <w:p w:rsidR="00077063" w:rsidRPr="00B012BD" w:rsidRDefault="00077063" w:rsidP="00077063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B012BD">
        <w:rPr>
          <w:rFonts w:ascii="Times New Roman" w:hAnsi="Times New Roman" w:cs="Times New Roman"/>
          <w:sz w:val="26"/>
          <w:szCs w:val="26"/>
        </w:rPr>
        <w:t xml:space="preserve">- wyróżnienie – Regina </w:t>
      </w:r>
      <w:proofErr w:type="spellStart"/>
      <w:r w:rsidRPr="00B012BD">
        <w:rPr>
          <w:rFonts w:ascii="Times New Roman" w:hAnsi="Times New Roman" w:cs="Times New Roman"/>
          <w:sz w:val="26"/>
          <w:szCs w:val="26"/>
        </w:rPr>
        <w:t>Chwiłka</w:t>
      </w:r>
      <w:proofErr w:type="spellEnd"/>
      <w:r w:rsidRPr="00B012BD">
        <w:rPr>
          <w:rFonts w:ascii="Times New Roman" w:hAnsi="Times New Roman" w:cs="Times New Roman"/>
          <w:sz w:val="26"/>
          <w:szCs w:val="26"/>
        </w:rPr>
        <w:t>,</w:t>
      </w:r>
    </w:p>
    <w:p w:rsidR="00077063" w:rsidRPr="00B012BD" w:rsidRDefault="00077063" w:rsidP="00077063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B012BD">
        <w:rPr>
          <w:rFonts w:ascii="Times New Roman" w:hAnsi="Times New Roman" w:cs="Times New Roman"/>
          <w:sz w:val="26"/>
          <w:szCs w:val="26"/>
        </w:rPr>
        <w:t>- wyróżnienie – Mariola i Dariusz Bonin,</w:t>
      </w:r>
    </w:p>
    <w:p w:rsidR="00077063" w:rsidRPr="00B012BD" w:rsidRDefault="00077063" w:rsidP="00077063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B012BD">
        <w:rPr>
          <w:rFonts w:ascii="Times New Roman" w:hAnsi="Times New Roman" w:cs="Times New Roman"/>
          <w:sz w:val="26"/>
          <w:szCs w:val="26"/>
        </w:rPr>
        <w:t xml:space="preserve">- wyróżnienie – Maria i Adam </w:t>
      </w:r>
      <w:proofErr w:type="spellStart"/>
      <w:r w:rsidRPr="00B012BD">
        <w:rPr>
          <w:rFonts w:ascii="Times New Roman" w:hAnsi="Times New Roman" w:cs="Times New Roman"/>
          <w:sz w:val="26"/>
          <w:szCs w:val="26"/>
        </w:rPr>
        <w:t>Bembnista</w:t>
      </w:r>
      <w:proofErr w:type="spellEnd"/>
      <w:r w:rsidRPr="00B012BD">
        <w:rPr>
          <w:rFonts w:ascii="Times New Roman" w:hAnsi="Times New Roman" w:cs="Times New Roman"/>
          <w:sz w:val="26"/>
          <w:szCs w:val="26"/>
        </w:rPr>
        <w:t>,</w:t>
      </w:r>
    </w:p>
    <w:p w:rsidR="00077063" w:rsidRPr="00B012BD" w:rsidRDefault="00077063" w:rsidP="00077063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B012BD">
        <w:rPr>
          <w:rFonts w:ascii="Times New Roman" w:hAnsi="Times New Roman" w:cs="Times New Roman"/>
          <w:sz w:val="26"/>
          <w:szCs w:val="26"/>
        </w:rPr>
        <w:t>- wyróżnieni</w:t>
      </w:r>
      <w:r w:rsidR="00B012BD">
        <w:rPr>
          <w:rFonts w:ascii="Times New Roman" w:hAnsi="Times New Roman" w:cs="Times New Roman"/>
          <w:sz w:val="26"/>
          <w:szCs w:val="26"/>
        </w:rPr>
        <w:t>e – Justyna i Arkadiusz Kubiak.</w:t>
      </w:r>
    </w:p>
    <w:p w:rsidR="00077063" w:rsidRPr="00B012BD" w:rsidRDefault="00077063" w:rsidP="00077063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B012BD">
        <w:rPr>
          <w:rFonts w:ascii="Times New Roman" w:hAnsi="Times New Roman" w:cs="Times New Roman"/>
          <w:b/>
          <w:sz w:val="26"/>
          <w:szCs w:val="26"/>
        </w:rPr>
        <w:t>Sołectwo Rozwarzyn:</w:t>
      </w:r>
    </w:p>
    <w:p w:rsidR="00077063" w:rsidRPr="00B012BD" w:rsidRDefault="00077063" w:rsidP="00077063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B012BD">
        <w:rPr>
          <w:rFonts w:ascii="Times New Roman" w:hAnsi="Times New Roman" w:cs="Times New Roman"/>
          <w:sz w:val="26"/>
          <w:szCs w:val="26"/>
        </w:rPr>
        <w:t xml:space="preserve">- I miejsce – Barbara i Mateusz </w:t>
      </w:r>
      <w:proofErr w:type="spellStart"/>
      <w:r w:rsidRPr="00B012BD">
        <w:rPr>
          <w:rFonts w:ascii="Times New Roman" w:hAnsi="Times New Roman" w:cs="Times New Roman"/>
          <w:sz w:val="26"/>
          <w:szCs w:val="26"/>
        </w:rPr>
        <w:t>Holec</w:t>
      </w:r>
      <w:proofErr w:type="spellEnd"/>
      <w:r w:rsidRPr="00B012BD">
        <w:rPr>
          <w:rFonts w:ascii="Times New Roman" w:hAnsi="Times New Roman" w:cs="Times New Roman"/>
          <w:sz w:val="26"/>
          <w:szCs w:val="26"/>
        </w:rPr>
        <w:t>,</w:t>
      </w:r>
    </w:p>
    <w:p w:rsidR="00077063" w:rsidRPr="00B012BD" w:rsidRDefault="00077063" w:rsidP="00077063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B012BD">
        <w:rPr>
          <w:rFonts w:ascii="Times New Roman" w:hAnsi="Times New Roman" w:cs="Times New Roman"/>
          <w:sz w:val="26"/>
          <w:szCs w:val="26"/>
        </w:rPr>
        <w:t xml:space="preserve">- II miejsce – Krystyna i Ryszard </w:t>
      </w:r>
      <w:proofErr w:type="spellStart"/>
      <w:r w:rsidRPr="00B012BD">
        <w:rPr>
          <w:rFonts w:ascii="Times New Roman" w:hAnsi="Times New Roman" w:cs="Times New Roman"/>
          <w:sz w:val="26"/>
          <w:szCs w:val="26"/>
        </w:rPr>
        <w:t>Komasińscy</w:t>
      </w:r>
      <w:proofErr w:type="spellEnd"/>
      <w:r w:rsidRPr="00B012BD">
        <w:rPr>
          <w:rFonts w:ascii="Times New Roman" w:hAnsi="Times New Roman" w:cs="Times New Roman"/>
          <w:sz w:val="26"/>
          <w:szCs w:val="26"/>
        </w:rPr>
        <w:t xml:space="preserve"> ,</w:t>
      </w:r>
    </w:p>
    <w:p w:rsidR="00077063" w:rsidRPr="00B012BD" w:rsidRDefault="00077063" w:rsidP="00077063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B012BD">
        <w:rPr>
          <w:rFonts w:ascii="Times New Roman" w:hAnsi="Times New Roman" w:cs="Times New Roman"/>
          <w:sz w:val="26"/>
          <w:szCs w:val="26"/>
        </w:rPr>
        <w:t>- III miejsce – Barbara i Sylwester Mizera,</w:t>
      </w:r>
    </w:p>
    <w:p w:rsidR="00077063" w:rsidRPr="00B012BD" w:rsidRDefault="00077063" w:rsidP="00077063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B012BD">
        <w:rPr>
          <w:rFonts w:ascii="Times New Roman" w:hAnsi="Times New Roman" w:cs="Times New Roman"/>
          <w:sz w:val="26"/>
          <w:szCs w:val="26"/>
        </w:rPr>
        <w:t>- wyróżnienie – Urszula i Władysław Nowaccy,</w:t>
      </w:r>
    </w:p>
    <w:p w:rsidR="00077063" w:rsidRPr="00B012BD" w:rsidRDefault="00077063" w:rsidP="00077063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B012BD">
        <w:rPr>
          <w:rFonts w:ascii="Times New Roman" w:hAnsi="Times New Roman" w:cs="Times New Roman"/>
          <w:sz w:val="26"/>
          <w:szCs w:val="26"/>
        </w:rPr>
        <w:t xml:space="preserve">- wyróżnienie – Dorota i Adam </w:t>
      </w:r>
      <w:proofErr w:type="spellStart"/>
      <w:r w:rsidRPr="00B012BD">
        <w:rPr>
          <w:rFonts w:ascii="Times New Roman" w:hAnsi="Times New Roman" w:cs="Times New Roman"/>
          <w:sz w:val="26"/>
          <w:szCs w:val="26"/>
        </w:rPr>
        <w:t>Gruczka</w:t>
      </w:r>
      <w:proofErr w:type="spellEnd"/>
      <w:r w:rsidRPr="00B012BD">
        <w:rPr>
          <w:rFonts w:ascii="Times New Roman" w:hAnsi="Times New Roman" w:cs="Times New Roman"/>
          <w:sz w:val="26"/>
          <w:szCs w:val="26"/>
        </w:rPr>
        <w:t>,</w:t>
      </w:r>
    </w:p>
    <w:p w:rsidR="00077063" w:rsidRPr="00B012BD" w:rsidRDefault="00077063" w:rsidP="00077063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B012BD">
        <w:rPr>
          <w:rFonts w:ascii="Times New Roman" w:hAnsi="Times New Roman" w:cs="Times New Roman"/>
          <w:sz w:val="26"/>
          <w:szCs w:val="26"/>
        </w:rPr>
        <w:t>-</w:t>
      </w:r>
      <w:r w:rsidR="001147AE">
        <w:rPr>
          <w:rFonts w:ascii="Times New Roman" w:hAnsi="Times New Roman" w:cs="Times New Roman"/>
          <w:sz w:val="26"/>
          <w:szCs w:val="26"/>
        </w:rPr>
        <w:t xml:space="preserve"> wyróżnienie – Agnieszka </w:t>
      </w:r>
      <w:proofErr w:type="spellStart"/>
      <w:r w:rsidR="001147AE">
        <w:rPr>
          <w:rFonts w:ascii="Times New Roman" w:hAnsi="Times New Roman" w:cs="Times New Roman"/>
          <w:sz w:val="26"/>
          <w:szCs w:val="26"/>
        </w:rPr>
        <w:t>Gumul</w:t>
      </w:r>
      <w:proofErr w:type="spellEnd"/>
      <w:r w:rsidR="001147AE">
        <w:rPr>
          <w:rFonts w:ascii="Times New Roman" w:hAnsi="Times New Roman" w:cs="Times New Roman"/>
          <w:sz w:val="26"/>
          <w:szCs w:val="26"/>
        </w:rPr>
        <w:t>.</w:t>
      </w:r>
    </w:p>
    <w:p w:rsidR="00077063" w:rsidRDefault="00077063" w:rsidP="00077063">
      <w:pPr>
        <w:spacing w:after="100" w:afterAutospacing="1"/>
        <w:jc w:val="both"/>
        <w:rPr>
          <w:rFonts w:ascii="Times New Roman" w:hAnsi="Times New Roman" w:cs="Times New Roman"/>
          <w:sz w:val="26"/>
          <w:szCs w:val="26"/>
        </w:rPr>
      </w:pPr>
      <w:r w:rsidRPr="00B012BD">
        <w:rPr>
          <w:rFonts w:ascii="Times New Roman" w:hAnsi="Times New Roman" w:cs="Times New Roman"/>
          <w:sz w:val="26"/>
          <w:szCs w:val="26"/>
        </w:rPr>
        <w:t xml:space="preserve">Dodatkowo komisja postanowiła przyznać </w:t>
      </w:r>
      <w:r w:rsidRPr="00B012BD">
        <w:rPr>
          <w:rFonts w:ascii="Times New Roman" w:hAnsi="Times New Roman" w:cs="Times New Roman"/>
          <w:b/>
          <w:sz w:val="26"/>
          <w:szCs w:val="26"/>
        </w:rPr>
        <w:t>GRAND PRIX</w:t>
      </w:r>
      <w:r w:rsidR="008F4BE4">
        <w:rPr>
          <w:rFonts w:ascii="Times New Roman" w:hAnsi="Times New Roman" w:cs="Times New Roman"/>
          <w:sz w:val="26"/>
          <w:szCs w:val="26"/>
        </w:rPr>
        <w:t xml:space="preserve"> dla ogrodu Państwa: Małgorzaty</w:t>
      </w:r>
      <w:r w:rsidRPr="00B012BD">
        <w:rPr>
          <w:rFonts w:ascii="Times New Roman" w:hAnsi="Times New Roman" w:cs="Times New Roman"/>
          <w:sz w:val="26"/>
          <w:szCs w:val="26"/>
        </w:rPr>
        <w:t xml:space="preserve"> i Marek </w:t>
      </w:r>
      <w:proofErr w:type="spellStart"/>
      <w:r w:rsidRPr="00B012BD">
        <w:rPr>
          <w:rFonts w:ascii="Times New Roman" w:hAnsi="Times New Roman" w:cs="Times New Roman"/>
          <w:sz w:val="26"/>
          <w:szCs w:val="26"/>
        </w:rPr>
        <w:t>Żołec</w:t>
      </w:r>
      <w:r w:rsidR="008F4BE4">
        <w:rPr>
          <w:rFonts w:ascii="Times New Roman" w:hAnsi="Times New Roman" w:cs="Times New Roman"/>
          <w:sz w:val="26"/>
          <w:szCs w:val="26"/>
        </w:rPr>
        <w:t>kich</w:t>
      </w:r>
      <w:proofErr w:type="spellEnd"/>
      <w:r w:rsidRPr="00B012BD">
        <w:rPr>
          <w:rFonts w:ascii="Times New Roman" w:hAnsi="Times New Roman" w:cs="Times New Roman"/>
          <w:sz w:val="26"/>
          <w:szCs w:val="26"/>
        </w:rPr>
        <w:t xml:space="preserve"> z Olszewki.</w:t>
      </w:r>
    </w:p>
    <w:p w:rsidR="00C513B9" w:rsidRPr="00B012BD" w:rsidRDefault="00C513B9" w:rsidP="00077063">
      <w:pPr>
        <w:spacing w:after="100" w:afterAutospacing="1"/>
        <w:jc w:val="both"/>
        <w:rPr>
          <w:rFonts w:ascii="Times New Roman" w:hAnsi="Times New Roman" w:cs="Times New Roman"/>
          <w:sz w:val="26"/>
          <w:szCs w:val="26"/>
        </w:rPr>
      </w:pPr>
    </w:p>
    <w:p w:rsidR="007316D6" w:rsidRPr="00512156" w:rsidRDefault="00512156" w:rsidP="00512156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12156">
        <w:rPr>
          <w:rFonts w:ascii="Times New Roman" w:hAnsi="Times New Roman" w:cs="Times New Roman"/>
          <w:b/>
          <w:sz w:val="26"/>
          <w:szCs w:val="26"/>
        </w:rPr>
        <w:t>20 sierpnia</w:t>
      </w:r>
      <w:r w:rsidRPr="00512156">
        <w:rPr>
          <w:rFonts w:ascii="Times New Roman" w:hAnsi="Times New Roman" w:cs="Times New Roman"/>
          <w:sz w:val="26"/>
          <w:szCs w:val="26"/>
        </w:rPr>
        <w:t xml:space="preserve"> awansowano dwóch strażników miejskich: </w:t>
      </w:r>
      <w:r w:rsidR="002B6070">
        <w:rPr>
          <w:rFonts w:ascii="Times New Roman" w:hAnsi="Times New Roman" w:cs="Times New Roman"/>
          <w:sz w:val="26"/>
          <w:szCs w:val="26"/>
        </w:rPr>
        <w:t xml:space="preserve">Pana </w:t>
      </w:r>
      <w:r w:rsidRPr="00512156">
        <w:rPr>
          <w:rFonts w:ascii="Times New Roman" w:hAnsi="Times New Roman" w:cs="Times New Roman"/>
          <w:sz w:val="26"/>
          <w:szCs w:val="26"/>
        </w:rPr>
        <w:t xml:space="preserve">Mateusza </w:t>
      </w:r>
      <w:proofErr w:type="spellStart"/>
      <w:r w:rsidRPr="00512156">
        <w:rPr>
          <w:rFonts w:ascii="Times New Roman" w:hAnsi="Times New Roman" w:cs="Times New Roman"/>
          <w:sz w:val="26"/>
          <w:szCs w:val="26"/>
        </w:rPr>
        <w:t>Lunitza</w:t>
      </w:r>
      <w:proofErr w:type="spellEnd"/>
      <w:r w:rsidRPr="00512156">
        <w:rPr>
          <w:rFonts w:ascii="Times New Roman" w:hAnsi="Times New Roman" w:cs="Times New Roman"/>
          <w:sz w:val="26"/>
          <w:szCs w:val="26"/>
        </w:rPr>
        <w:t xml:space="preserve"> – na</w:t>
      </w:r>
      <w:r w:rsidR="002B6070">
        <w:rPr>
          <w:rFonts w:ascii="Times New Roman" w:hAnsi="Times New Roman" w:cs="Times New Roman"/>
          <w:sz w:val="26"/>
          <w:szCs w:val="26"/>
        </w:rPr>
        <w:t> </w:t>
      </w:r>
      <w:r w:rsidRPr="00512156">
        <w:rPr>
          <w:rFonts w:ascii="Times New Roman" w:hAnsi="Times New Roman" w:cs="Times New Roman"/>
          <w:sz w:val="26"/>
          <w:szCs w:val="26"/>
        </w:rPr>
        <w:t xml:space="preserve">specjalistę straży miejskiej, i </w:t>
      </w:r>
      <w:r w:rsidR="00A54651">
        <w:rPr>
          <w:rFonts w:ascii="Times New Roman" w:hAnsi="Times New Roman" w:cs="Times New Roman"/>
          <w:sz w:val="26"/>
          <w:szCs w:val="26"/>
        </w:rPr>
        <w:t xml:space="preserve">Pana </w:t>
      </w:r>
      <w:r w:rsidRPr="00512156">
        <w:rPr>
          <w:rFonts w:ascii="Times New Roman" w:hAnsi="Times New Roman" w:cs="Times New Roman"/>
          <w:sz w:val="26"/>
          <w:szCs w:val="26"/>
        </w:rPr>
        <w:t>Roberta Kowalskiego – na starszego strażnika.</w:t>
      </w:r>
      <w:r w:rsidR="002B6070">
        <w:rPr>
          <w:rFonts w:ascii="Times New Roman" w:hAnsi="Times New Roman" w:cs="Times New Roman"/>
          <w:sz w:val="26"/>
          <w:szCs w:val="26"/>
        </w:rPr>
        <w:t xml:space="preserve"> A</w:t>
      </w:r>
      <w:r w:rsidRPr="00512156">
        <w:rPr>
          <w:rFonts w:ascii="Times New Roman" w:hAnsi="Times New Roman" w:cs="Times New Roman"/>
          <w:sz w:val="26"/>
          <w:szCs w:val="26"/>
        </w:rPr>
        <w:t>kty</w:t>
      </w:r>
      <w:r w:rsidR="002B6070">
        <w:rPr>
          <w:rFonts w:ascii="Times New Roman" w:hAnsi="Times New Roman" w:cs="Times New Roman"/>
          <w:sz w:val="26"/>
          <w:szCs w:val="26"/>
        </w:rPr>
        <w:t> </w:t>
      </w:r>
      <w:r w:rsidRPr="00512156">
        <w:rPr>
          <w:rFonts w:ascii="Times New Roman" w:hAnsi="Times New Roman" w:cs="Times New Roman"/>
          <w:sz w:val="26"/>
          <w:szCs w:val="26"/>
        </w:rPr>
        <w:t xml:space="preserve">nominacyjne w ratuszu wręczył </w:t>
      </w:r>
      <w:r w:rsidR="002B6070">
        <w:rPr>
          <w:rFonts w:ascii="Times New Roman" w:hAnsi="Times New Roman" w:cs="Times New Roman"/>
          <w:sz w:val="26"/>
          <w:szCs w:val="26"/>
        </w:rPr>
        <w:t xml:space="preserve">Zastępca Burmistrza Pan </w:t>
      </w:r>
      <w:r w:rsidRPr="00512156">
        <w:rPr>
          <w:rFonts w:ascii="Times New Roman" w:hAnsi="Times New Roman" w:cs="Times New Roman"/>
          <w:sz w:val="26"/>
          <w:szCs w:val="26"/>
        </w:rPr>
        <w:t xml:space="preserve">Piotr </w:t>
      </w:r>
      <w:proofErr w:type="spellStart"/>
      <w:r w:rsidRPr="00512156">
        <w:rPr>
          <w:rFonts w:ascii="Times New Roman" w:hAnsi="Times New Roman" w:cs="Times New Roman"/>
          <w:sz w:val="26"/>
          <w:szCs w:val="26"/>
        </w:rPr>
        <w:t>Kalamon</w:t>
      </w:r>
      <w:proofErr w:type="spellEnd"/>
      <w:r w:rsidRPr="00512156">
        <w:rPr>
          <w:rFonts w:ascii="Times New Roman" w:hAnsi="Times New Roman" w:cs="Times New Roman"/>
          <w:sz w:val="26"/>
          <w:szCs w:val="26"/>
        </w:rPr>
        <w:t xml:space="preserve">, przekazując jednocześnie okolicznościowy </w:t>
      </w:r>
      <w:r w:rsidR="00A54651">
        <w:rPr>
          <w:rFonts w:ascii="Times New Roman" w:hAnsi="Times New Roman" w:cs="Times New Roman"/>
          <w:sz w:val="26"/>
          <w:szCs w:val="26"/>
        </w:rPr>
        <w:t xml:space="preserve">list gratulacyjny </w:t>
      </w:r>
      <w:r w:rsidRPr="00512156">
        <w:rPr>
          <w:rFonts w:ascii="Times New Roman" w:hAnsi="Times New Roman" w:cs="Times New Roman"/>
          <w:sz w:val="26"/>
          <w:szCs w:val="26"/>
        </w:rPr>
        <w:t>na ręce komendanta  Romana Frąckowiaka</w:t>
      </w:r>
      <w:r w:rsidR="00A54651">
        <w:rPr>
          <w:rFonts w:ascii="Times New Roman" w:hAnsi="Times New Roman" w:cs="Times New Roman"/>
          <w:sz w:val="26"/>
          <w:szCs w:val="26"/>
        </w:rPr>
        <w:t xml:space="preserve"> z okazji Święta Straży Miejskiej</w:t>
      </w:r>
      <w:r w:rsidRPr="00512156">
        <w:rPr>
          <w:rFonts w:ascii="Times New Roman" w:hAnsi="Times New Roman" w:cs="Times New Roman"/>
          <w:sz w:val="26"/>
          <w:szCs w:val="26"/>
        </w:rPr>
        <w:t>.</w:t>
      </w:r>
    </w:p>
    <w:p w:rsidR="00512156" w:rsidRPr="00512156" w:rsidRDefault="00512156" w:rsidP="00512156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D14B3" w:rsidRPr="005920CE" w:rsidRDefault="00ED14B3" w:rsidP="00923EA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0CE">
        <w:rPr>
          <w:rFonts w:ascii="Times New Roman" w:hAnsi="Times New Roman" w:cs="Times New Roman"/>
          <w:b/>
          <w:bCs/>
          <w:sz w:val="24"/>
          <w:szCs w:val="24"/>
        </w:rPr>
        <w:t>SRAWOZDANIE Z PODJĘTYCH DZIAŁAŃ PRZEZ SŁUŻBY PODLEGŁE BURMISTRZOWI W ZWIĄZKU Z ZAPOBIEGANIEM, PRZECIWDZIAŁANIEM</w:t>
      </w:r>
    </w:p>
    <w:p w:rsidR="00ED14B3" w:rsidRPr="005920CE" w:rsidRDefault="00ED14B3" w:rsidP="00923EA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0CE">
        <w:rPr>
          <w:rFonts w:ascii="Times New Roman" w:hAnsi="Times New Roman" w:cs="Times New Roman"/>
          <w:b/>
          <w:bCs/>
          <w:sz w:val="24"/>
          <w:szCs w:val="24"/>
        </w:rPr>
        <w:t>I ZWALCZANIEM CHOROBY ZAKAŹNEJ COVID-19 WYWOŁANEJ WIRUSEM</w:t>
      </w:r>
    </w:p>
    <w:p w:rsidR="005920CE" w:rsidRPr="005920CE" w:rsidRDefault="00ED14B3" w:rsidP="005920C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0CE">
        <w:rPr>
          <w:rFonts w:ascii="Times New Roman" w:hAnsi="Times New Roman" w:cs="Times New Roman"/>
          <w:b/>
          <w:bCs/>
          <w:sz w:val="24"/>
          <w:szCs w:val="24"/>
        </w:rPr>
        <w:t>SARS-COV-2</w:t>
      </w:r>
    </w:p>
    <w:p w:rsidR="007B673C" w:rsidRPr="00291FFA" w:rsidRDefault="005920CE" w:rsidP="00291F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Sprawozdanie z realizacji działań Referatu Zarządzania Kryzysowego i Ochrony Przeciwpożarowej w zakresie zapobiegania COVID-19</w:t>
      </w:r>
    </w:p>
    <w:p w:rsidR="007B673C" w:rsidRPr="00123E2F" w:rsidRDefault="007B673C" w:rsidP="00123E2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3E2F">
        <w:rPr>
          <w:rFonts w:ascii="Times New Roman" w:eastAsia="Times New Roman" w:hAnsi="Times New Roman" w:cs="Times New Roman"/>
          <w:sz w:val="26"/>
          <w:szCs w:val="26"/>
        </w:rPr>
        <w:t xml:space="preserve">Gmina Nakło nad Notecią w dalszym ciągu realizuje zadnia związane z zapobieganiem, przeciwdziałaniem i zwalczaniem choroby zakaźnej COVID-19. </w:t>
      </w:r>
    </w:p>
    <w:p w:rsidR="007B673C" w:rsidRPr="00123E2F" w:rsidRDefault="007B673C" w:rsidP="00123E2F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</w:rPr>
      </w:pPr>
      <w:r w:rsidRPr="00123E2F">
        <w:rPr>
          <w:rFonts w:ascii="Times New Roman" w:eastAsia="Times New Roman" w:hAnsi="Times New Roman" w:cs="Times New Roman"/>
          <w:sz w:val="26"/>
          <w:szCs w:val="26"/>
        </w:rPr>
        <w:t>Gminne Centrum Zarządzania Kryzysowego pełni całodobowy dyżur telefoniczny. Na</w:t>
      </w:r>
      <w:r w:rsidR="00EB42DD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3E2F">
        <w:rPr>
          <w:rFonts w:ascii="Times New Roman" w:eastAsia="Times New Roman" w:hAnsi="Times New Roman" w:cs="Times New Roman"/>
          <w:sz w:val="26"/>
          <w:szCs w:val="26"/>
        </w:rPr>
        <w:t xml:space="preserve">bieżąco monitoruje sytuację w kraju i gminie oraz dystrybuuje środki ochrony osobistej. </w:t>
      </w:r>
      <w:r w:rsidRPr="00123E2F">
        <w:rPr>
          <w:rFonts w:ascii="Times New Roman" w:hAnsi="Times New Roman" w:cs="Times New Roman"/>
          <w:color w:val="000000"/>
          <w:sz w:val="26"/>
          <w:szCs w:val="26"/>
        </w:rPr>
        <w:t>Komunikaty i informacje związane z aktualną sytuacją w naszej gminie publikowane są na bieżąco na stronie internetowej Urzędu (</w:t>
      </w:r>
      <w:hyperlink r:id="rId8" w:history="1">
        <w:r w:rsidRPr="00123E2F">
          <w:rPr>
            <w:rStyle w:val="Hipercze"/>
            <w:rFonts w:ascii="Times New Roman" w:hAnsi="Times New Roman" w:cs="Times New Roman"/>
            <w:sz w:val="26"/>
            <w:szCs w:val="26"/>
          </w:rPr>
          <w:t>www.naklo.pl</w:t>
        </w:r>
      </w:hyperlink>
      <w:r w:rsidRPr="00123E2F">
        <w:rPr>
          <w:rFonts w:ascii="Times New Roman" w:hAnsi="Times New Roman" w:cs="Times New Roman"/>
          <w:sz w:val="26"/>
          <w:szCs w:val="26"/>
        </w:rPr>
        <w:t xml:space="preserve">), </w:t>
      </w:r>
      <w:r w:rsidRPr="00123E2F">
        <w:rPr>
          <w:rFonts w:ascii="Times New Roman" w:hAnsi="Times New Roman" w:cs="Times New Roman"/>
          <w:color w:val="000000"/>
          <w:sz w:val="26"/>
          <w:szCs w:val="26"/>
        </w:rPr>
        <w:t>profilu społecznościowym Facebook  oraz na antenie Radia Nakło.</w:t>
      </w:r>
    </w:p>
    <w:p w:rsidR="007B673C" w:rsidRPr="00123E2F" w:rsidRDefault="007B673C" w:rsidP="00123E2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3E2F">
        <w:rPr>
          <w:rFonts w:ascii="Times New Roman" w:eastAsia="Times New Roman" w:hAnsi="Times New Roman" w:cs="Times New Roman"/>
          <w:sz w:val="26"/>
          <w:szCs w:val="26"/>
        </w:rPr>
        <w:t xml:space="preserve">Od początku trwania pandemii do dnia  20 sierpnia 2021 r. kwarantanną domową na terenie gminy łącznie objętych zostało </w:t>
      </w:r>
      <w:r w:rsidRPr="002F4802">
        <w:rPr>
          <w:rFonts w:ascii="Times New Roman" w:eastAsia="Times New Roman" w:hAnsi="Times New Roman" w:cs="Times New Roman"/>
          <w:sz w:val="26"/>
          <w:szCs w:val="26"/>
        </w:rPr>
        <w:t>78</w:t>
      </w:r>
      <w:r w:rsidR="008D2048" w:rsidRPr="002F4802">
        <w:rPr>
          <w:rFonts w:ascii="Times New Roman" w:eastAsia="Times New Roman" w:hAnsi="Times New Roman" w:cs="Times New Roman"/>
          <w:sz w:val="26"/>
          <w:szCs w:val="26"/>
        </w:rPr>
        <w:t>41</w:t>
      </w:r>
      <w:r w:rsidRPr="002F4802">
        <w:rPr>
          <w:rFonts w:ascii="Times New Roman" w:eastAsia="Times New Roman" w:hAnsi="Times New Roman" w:cs="Times New Roman"/>
          <w:sz w:val="26"/>
          <w:szCs w:val="26"/>
        </w:rPr>
        <w:t xml:space="preserve"> osób. </w:t>
      </w:r>
      <w:r w:rsidRPr="00123E2F">
        <w:rPr>
          <w:rFonts w:ascii="Times New Roman" w:eastAsia="Times New Roman" w:hAnsi="Times New Roman" w:cs="Times New Roman"/>
          <w:sz w:val="26"/>
          <w:szCs w:val="26"/>
        </w:rPr>
        <w:t xml:space="preserve">Obecnie w kwarantannie przebywa </w:t>
      </w:r>
      <w:r w:rsidR="008D2048">
        <w:rPr>
          <w:rFonts w:ascii="Times New Roman" w:eastAsia="Times New Roman" w:hAnsi="Times New Roman" w:cs="Times New Roman"/>
          <w:sz w:val="26"/>
          <w:szCs w:val="26"/>
        </w:rPr>
        <w:t>12</w:t>
      </w:r>
      <w:r w:rsidR="00EB42DD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 </w:t>
      </w:r>
      <w:r w:rsidRPr="00123E2F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  <w:r w:rsidRPr="00123E2F">
        <w:rPr>
          <w:rFonts w:ascii="Times New Roman" w:eastAsia="Times New Roman" w:hAnsi="Times New Roman" w:cs="Times New Roman"/>
          <w:sz w:val="26"/>
          <w:szCs w:val="26"/>
        </w:rPr>
        <w:t xml:space="preserve">osób w </w:t>
      </w:r>
      <w:r w:rsidR="008D2048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123E2F">
        <w:rPr>
          <w:rFonts w:ascii="Times New Roman" w:eastAsia="Times New Roman" w:hAnsi="Times New Roman" w:cs="Times New Roman"/>
          <w:sz w:val="26"/>
          <w:szCs w:val="26"/>
        </w:rPr>
        <w:t xml:space="preserve"> punktach. </w:t>
      </w:r>
    </w:p>
    <w:p w:rsidR="007B673C" w:rsidRPr="00123E2F" w:rsidRDefault="007B673C" w:rsidP="00123E2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3E2F">
        <w:rPr>
          <w:rFonts w:ascii="Times New Roman" w:eastAsia="Times New Roman" w:hAnsi="Times New Roman" w:cs="Times New Roman"/>
          <w:sz w:val="26"/>
          <w:szCs w:val="26"/>
        </w:rPr>
        <w:t xml:space="preserve">27 stycznia 2021 rozpoczęto akcję dowozów osób na szczepienia przeciwko </w:t>
      </w:r>
      <w:proofErr w:type="spellStart"/>
      <w:r w:rsidRPr="00123E2F">
        <w:rPr>
          <w:rFonts w:ascii="Times New Roman" w:eastAsia="Times New Roman" w:hAnsi="Times New Roman" w:cs="Times New Roman"/>
          <w:sz w:val="26"/>
          <w:szCs w:val="26"/>
        </w:rPr>
        <w:t>Covid</w:t>
      </w:r>
      <w:proofErr w:type="spellEnd"/>
      <w:r w:rsidRPr="00123E2F">
        <w:rPr>
          <w:rFonts w:ascii="Times New Roman" w:eastAsia="Times New Roman" w:hAnsi="Times New Roman" w:cs="Times New Roman"/>
          <w:sz w:val="26"/>
          <w:szCs w:val="26"/>
        </w:rPr>
        <w:t xml:space="preserve"> 19. Transport do miejsca szczepień organizowany przez gminę dotyczył tylko szczególnych przypadków np.: osób niesamodzielnych lub niepełnosprawnych w stopniu znacznym, nie mających możliwości samodzielnego zorganizowania transportu. Dowóz  osób na szczepienia zorganizowany został przy udziale  Miejsko Gminnego Ośrodek Pomocy Społecznej w Nakle oraz  Ochotniczych Straży Pożarnych. Do dnia 31 lipca 2021 r.  potrzebę dowozu do punktu szczepień zgłosiło 68 osób i tego dnia zorganizowano 66</w:t>
      </w:r>
      <w:r w:rsidR="00EB42DD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3E2F">
        <w:rPr>
          <w:rFonts w:ascii="Times New Roman" w:eastAsia="Times New Roman" w:hAnsi="Times New Roman" w:cs="Times New Roman"/>
          <w:sz w:val="26"/>
          <w:szCs w:val="26"/>
        </w:rPr>
        <w:t xml:space="preserve">dowozów  na I </w:t>
      </w:r>
      <w:proofErr w:type="spellStart"/>
      <w:r w:rsidRPr="00123E2F">
        <w:rPr>
          <w:rFonts w:ascii="Times New Roman" w:eastAsia="Times New Roman" w:hAnsi="Times New Roman" w:cs="Times New Roman"/>
          <w:sz w:val="26"/>
          <w:szCs w:val="26"/>
        </w:rPr>
        <w:t>i</w:t>
      </w:r>
      <w:proofErr w:type="spellEnd"/>
      <w:r w:rsidRPr="00123E2F">
        <w:rPr>
          <w:rFonts w:ascii="Times New Roman" w:eastAsia="Times New Roman" w:hAnsi="Times New Roman" w:cs="Times New Roman"/>
          <w:sz w:val="26"/>
          <w:szCs w:val="26"/>
        </w:rPr>
        <w:t xml:space="preserve"> II dawkę. </w:t>
      </w:r>
    </w:p>
    <w:p w:rsidR="007B673C" w:rsidRPr="00123E2F" w:rsidRDefault="007B673C" w:rsidP="00123E2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3E2F">
        <w:rPr>
          <w:rFonts w:ascii="Times New Roman" w:eastAsia="Times New Roman" w:hAnsi="Times New Roman" w:cs="Times New Roman"/>
          <w:sz w:val="26"/>
          <w:szCs w:val="26"/>
        </w:rPr>
        <w:t>Referat Zarządzania Kryzysowego i Ochrony Przeciwpoż</w:t>
      </w:r>
      <w:r w:rsidR="00123E2F">
        <w:rPr>
          <w:rFonts w:ascii="Times New Roman" w:eastAsia="Times New Roman" w:hAnsi="Times New Roman" w:cs="Times New Roman"/>
          <w:sz w:val="26"/>
          <w:szCs w:val="26"/>
        </w:rPr>
        <w:t xml:space="preserve">arowej jest w stałym kontakcie </w:t>
      </w:r>
      <w:r w:rsidRPr="00123E2F">
        <w:rPr>
          <w:rFonts w:ascii="Times New Roman" w:eastAsia="Times New Roman" w:hAnsi="Times New Roman" w:cs="Times New Roman"/>
          <w:sz w:val="26"/>
          <w:szCs w:val="26"/>
        </w:rPr>
        <w:t xml:space="preserve">z pełnomocnikiem wojewody do spraw szczepień z Panem Krzysztofem </w:t>
      </w:r>
      <w:proofErr w:type="spellStart"/>
      <w:r w:rsidRPr="00123E2F">
        <w:rPr>
          <w:rFonts w:ascii="Times New Roman" w:eastAsia="Times New Roman" w:hAnsi="Times New Roman" w:cs="Times New Roman"/>
          <w:sz w:val="26"/>
          <w:szCs w:val="26"/>
        </w:rPr>
        <w:t>Poskrop</w:t>
      </w:r>
      <w:proofErr w:type="spellEnd"/>
      <w:r w:rsidRPr="00123E2F">
        <w:rPr>
          <w:rFonts w:ascii="Times New Roman" w:eastAsia="Times New Roman" w:hAnsi="Times New Roman" w:cs="Times New Roman"/>
          <w:sz w:val="26"/>
          <w:szCs w:val="26"/>
        </w:rPr>
        <w:t xml:space="preserve"> Dyrektorem Wydziału Skarbu Państwa i Nieruchomości w Kujawsko-Pomorskim Urzędzie Wojewódzkim w Bydgoszczy, który na bieżąco przekazuje informacje</w:t>
      </w:r>
      <w:r w:rsidR="00123E2F">
        <w:rPr>
          <w:rFonts w:ascii="Times New Roman" w:eastAsia="Times New Roman" w:hAnsi="Times New Roman" w:cs="Times New Roman"/>
          <w:sz w:val="26"/>
          <w:szCs w:val="26"/>
        </w:rPr>
        <w:t xml:space="preserve"> o wszystkich nowych formach </w:t>
      </w:r>
      <w:r w:rsidRPr="00123E2F">
        <w:rPr>
          <w:rFonts w:ascii="Times New Roman" w:eastAsia="Times New Roman" w:hAnsi="Times New Roman" w:cs="Times New Roman"/>
          <w:sz w:val="26"/>
          <w:szCs w:val="26"/>
        </w:rPr>
        <w:t>w dotarciu do osób, które do tej pory nie</w:t>
      </w:r>
      <w:r w:rsidR="00EB42DD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3E2F">
        <w:rPr>
          <w:rFonts w:ascii="Times New Roman" w:eastAsia="Times New Roman" w:hAnsi="Times New Roman" w:cs="Times New Roman"/>
          <w:sz w:val="26"/>
          <w:szCs w:val="26"/>
        </w:rPr>
        <w:t xml:space="preserve"> skorzystały ze szczepień.</w:t>
      </w:r>
    </w:p>
    <w:p w:rsidR="007B673C" w:rsidRPr="00123E2F" w:rsidRDefault="007B673C" w:rsidP="00123E2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3E2F">
        <w:rPr>
          <w:rFonts w:ascii="Times New Roman" w:eastAsia="Times New Roman" w:hAnsi="Times New Roman" w:cs="Times New Roman"/>
          <w:sz w:val="26"/>
          <w:szCs w:val="26"/>
        </w:rPr>
        <w:t>W dniach 27 i 28 lipca 2021 r., wychodząc naprzeciw społecznemu oczekiwaniu oraz</w:t>
      </w:r>
      <w:r w:rsidR="00EB42DD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3E2F">
        <w:rPr>
          <w:rFonts w:ascii="Times New Roman" w:eastAsia="Times New Roman" w:hAnsi="Times New Roman" w:cs="Times New Roman"/>
          <w:sz w:val="26"/>
          <w:szCs w:val="26"/>
        </w:rPr>
        <w:t xml:space="preserve">mając na uwadze ułatwienie dostępu do szczepionki wszystkim zainteresowanym, </w:t>
      </w:r>
      <w:r w:rsidRPr="00123E2F">
        <w:rPr>
          <w:rFonts w:ascii="Times New Roman" w:eastAsia="Times New Roman" w:hAnsi="Times New Roman" w:cs="Times New Roman"/>
          <w:sz w:val="26"/>
          <w:szCs w:val="26"/>
        </w:rPr>
        <w:br/>
        <w:t xml:space="preserve">z inicjatywy Wojewody Kujawsko-Pomorskiego uruchomiony został mobilny punkt szczepień. Specjalnie dostosowany do przeprowadzenia szczepień przeciwko </w:t>
      </w:r>
      <w:r w:rsidR="00EB1E7E" w:rsidRPr="00123E2F">
        <w:rPr>
          <w:rFonts w:ascii="Times New Roman" w:eastAsia="Times New Roman" w:hAnsi="Times New Roman" w:cs="Times New Roman"/>
          <w:sz w:val="26"/>
          <w:szCs w:val="26"/>
        </w:rPr>
        <w:t>korona wirusowi</w:t>
      </w:r>
      <w:r w:rsidRPr="00123E2F">
        <w:rPr>
          <w:rFonts w:ascii="Times New Roman" w:eastAsia="Times New Roman" w:hAnsi="Times New Roman" w:cs="Times New Roman"/>
          <w:sz w:val="26"/>
          <w:szCs w:val="26"/>
        </w:rPr>
        <w:t xml:space="preserve"> autobus dotarł do miejscowości Paterek, Występ Ślesin oraz Potulice. W ciągu  dwóch dni trwania  akcji, ze szczepienia skorzystało 227 osób. </w:t>
      </w:r>
    </w:p>
    <w:p w:rsidR="007B673C" w:rsidRPr="00123E2F" w:rsidRDefault="007B673C" w:rsidP="00123E2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3E2F">
        <w:rPr>
          <w:rFonts w:ascii="Times New Roman" w:eastAsia="Times New Roman" w:hAnsi="Times New Roman" w:cs="Times New Roman"/>
          <w:sz w:val="26"/>
          <w:szCs w:val="26"/>
        </w:rPr>
        <w:t>Urząd Miasta i Gminy we współpracy z Nakielskim Punktem Szczepień Powszechnych realizuje w ramach Narodowego Programu Szczepień przeciw COVID-19 podejmuje wiele inicjatyw związanych ze szczepieniami oraz zachęcających do szczepień i tak:</w:t>
      </w:r>
    </w:p>
    <w:p w:rsidR="007B673C" w:rsidRPr="00123E2F" w:rsidRDefault="007B673C" w:rsidP="00123E2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3E2F">
        <w:rPr>
          <w:rFonts w:ascii="Times New Roman" w:eastAsia="Times New Roman" w:hAnsi="Times New Roman" w:cs="Times New Roman"/>
          <w:sz w:val="26"/>
          <w:szCs w:val="26"/>
        </w:rPr>
        <w:t xml:space="preserve">- 1 sierpnia 2021 na Nakielskiej Przystani, podczas trwania pikniku „Rozrywka </w:t>
      </w:r>
      <w:proofErr w:type="spellStart"/>
      <w:r w:rsidRPr="00123E2F">
        <w:rPr>
          <w:rFonts w:ascii="Times New Roman" w:eastAsia="Times New Roman" w:hAnsi="Times New Roman" w:cs="Times New Roman"/>
          <w:sz w:val="26"/>
          <w:szCs w:val="26"/>
        </w:rPr>
        <w:t>last</w:t>
      </w:r>
      <w:proofErr w:type="spellEnd"/>
      <w:r w:rsidRPr="00123E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23E2F">
        <w:rPr>
          <w:rFonts w:ascii="Times New Roman" w:eastAsia="Times New Roman" w:hAnsi="Times New Roman" w:cs="Times New Roman"/>
          <w:sz w:val="26"/>
          <w:szCs w:val="26"/>
        </w:rPr>
        <w:t>minute</w:t>
      </w:r>
      <w:proofErr w:type="spellEnd"/>
      <w:r w:rsidRPr="00123E2F">
        <w:rPr>
          <w:rFonts w:ascii="Times New Roman" w:eastAsia="Times New Roman" w:hAnsi="Times New Roman" w:cs="Times New Roman"/>
          <w:sz w:val="26"/>
          <w:szCs w:val="26"/>
        </w:rPr>
        <w:t>” w uruchomionym przy tej  okazji puncie  ze szczepienia skorzystało 40 osób;</w:t>
      </w:r>
    </w:p>
    <w:p w:rsidR="007B673C" w:rsidRPr="00123E2F" w:rsidRDefault="007B673C" w:rsidP="00123E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123E2F">
        <w:rPr>
          <w:rFonts w:ascii="Times New Roman" w:eastAsia="Times New Roman" w:hAnsi="Times New Roman" w:cs="Times New Roman"/>
          <w:sz w:val="26"/>
          <w:szCs w:val="26"/>
        </w:rPr>
        <w:t>- w dniach od 16 sierpnia do 19 sierpnia 2021 r. do miejscowości Minikowo, Karnowo, Karnówko, Chrząstowo oraz Polichno dotarł objazdowy punkt szczepień. Podczas</w:t>
      </w:r>
      <w:r w:rsidR="00EB42DD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3E2F">
        <w:rPr>
          <w:rFonts w:ascii="Times New Roman" w:eastAsia="Times New Roman" w:hAnsi="Times New Roman" w:cs="Times New Roman"/>
          <w:sz w:val="26"/>
          <w:szCs w:val="26"/>
        </w:rPr>
        <w:t>tej</w:t>
      </w:r>
      <w:r w:rsidR="00EB42DD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3E2F">
        <w:rPr>
          <w:rFonts w:ascii="Times New Roman" w:eastAsia="Times New Roman" w:hAnsi="Times New Roman" w:cs="Times New Roman"/>
          <w:sz w:val="26"/>
          <w:szCs w:val="26"/>
        </w:rPr>
        <w:t>akcji wykonano 45 szczepień</w:t>
      </w:r>
    </w:p>
    <w:p w:rsidR="007B673C" w:rsidRPr="00123E2F" w:rsidRDefault="007B673C" w:rsidP="00123E2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3E2F">
        <w:rPr>
          <w:rFonts w:ascii="Times New Roman" w:eastAsia="Times New Roman" w:hAnsi="Times New Roman" w:cs="Times New Roman"/>
          <w:sz w:val="26"/>
          <w:szCs w:val="26"/>
        </w:rPr>
        <w:t>- akcja dojazdu ze szczepieniem do seniorów 60+ (szczepienie w domu) – wykonano 73</w:t>
      </w:r>
      <w:r w:rsidR="00FC0D9E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3E2F">
        <w:rPr>
          <w:rFonts w:ascii="Times New Roman" w:eastAsia="Times New Roman" w:hAnsi="Times New Roman" w:cs="Times New Roman"/>
          <w:sz w:val="26"/>
          <w:szCs w:val="26"/>
        </w:rPr>
        <w:t xml:space="preserve">szczepienia I lub II dawką  </w:t>
      </w:r>
    </w:p>
    <w:p w:rsidR="007B673C" w:rsidRPr="00123E2F" w:rsidRDefault="007B673C" w:rsidP="00123E2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3E2F">
        <w:rPr>
          <w:rFonts w:ascii="Times New Roman" w:eastAsia="Times New Roman" w:hAnsi="Times New Roman" w:cs="Times New Roman"/>
          <w:sz w:val="26"/>
          <w:szCs w:val="26"/>
        </w:rPr>
        <w:t>- 15 sierpnia Koło Gospodyń Wiejskich w Wieszkach zorganizowało piknik rodzinny w ramach projektu Szczepimy się – zaszczepiono 12 osób</w:t>
      </w:r>
    </w:p>
    <w:p w:rsidR="007B673C" w:rsidRPr="00123E2F" w:rsidRDefault="007B673C" w:rsidP="00123E2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3E2F">
        <w:rPr>
          <w:rFonts w:ascii="Times New Roman" w:eastAsia="Times New Roman" w:hAnsi="Times New Roman" w:cs="Times New Roman"/>
          <w:sz w:val="26"/>
          <w:szCs w:val="26"/>
        </w:rPr>
        <w:t xml:space="preserve">W funkcjonującym  w Nakielskim Ośrodku Kultury przy ul. Mickiewicza 3 Nakielskim Punkcie Szczepień Powszechnym od początku działalności do dnia 19 sierpnia  wykonano (łącznie I </w:t>
      </w:r>
      <w:proofErr w:type="spellStart"/>
      <w:r w:rsidRPr="00123E2F">
        <w:rPr>
          <w:rFonts w:ascii="Times New Roman" w:eastAsia="Times New Roman" w:hAnsi="Times New Roman" w:cs="Times New Roman"/>
          <w:sz w:val="26"/>
          <w:szCs w:val="26"/>
        </w:rPr>
        <w:t>i</w:t>
      </w:r>
      <w:proofErr w:type="spellEnd"/>
      <w:r w:rsidRPr="00123E2F">
        <w:rPr>
          <w:rFonts w:ascii="Times New Roman" w:eastAsia="Times New Roman" w:hAnsi="Times New Roman" w:cs="Times New Roman"/>
          <w:sz w:val="26"/>
          <w:szCs w:val="26"/>
        </w:rPr>
        <w:t xml:space="preserve"> II dawką) 17128 szczepień.</w:t>
      </w:r>
    </w:p>
    <w:p w:rsidR="007B673C" w:rsidRPr="00123E2F" w:rsidRDefault="007B673C" w:rsidP="00123E2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3E2F">
        <w:rPr>
          <w:rFonts w:ascii="Times New Roman" w:eastAsia="Times New Roman" w:hAnsi="Times New Roman" w:cs="Times New Roman"/>
          <w:sz w:val="26"/>
          <w:szCs w:val="26"/>
        </w:rPr>
        <w:t xml:space="preserve">Wg. portalu gov.pl, poziom </w:t>
      </w:r>
      <w:r w:rsidR="00123E2F" w:rsidRPr="00123E2F">
        <w:rPr>
          <w:rFonts w:ascii="Times New Roman" w:eastAsia="Times New Roman" w:hAnsi="Times New Roman" w:cs="Times New Roman"/>
          <w:sz w:val="26"/>
          <w:szCs w:val="26"/>
        </w:rPr>
        <w:t>wy szczepienia</w:t>
      </w:r>
      <w:r w:rsidRPr="00123E2F">
        <w:rPr>
          <w:rFonts w:ascii="Times New Roman" w:eastAsia="Times New Roman" w:hAnsi="Times New Roman" w:cs="Times New Roman"/>
          <w:sz w:val="26"/>
          <w:szCs w:val="26"/>
        </w:rPr>
        <w:t xml:space="preserve"> w gminie Nakło nad Notecią (na dzień 20 sierpnia 2021 r.) przedstawia się następująco:</w:t>
      </w:r>
    </w:p>
    <w:p w:rsidR="007B673C" w:rsidRPr="002F4802" w:rsidRDefault="007B673C" w:rsidP="00123E2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4802">
        <w:rPr>
          <w:rFonts w:ascii="Times New Roman" w:eastAsia="Times New Roman" w:hAnsi="Times New Roman" w:cs="Times New Roman"/>
          <w:sz w:val="26"/>
          <w:szCs w:val="26"/>
        </w:rPr>
        <w:t>- zaszczepieni jedna dawką – 16</w:t>
      </w:r>
      <w:r w:rsidR="002F4802" w:rsidRPr="002F4802">
        <w:rPr>
          <w:rFonts w:ascii="Times New Roman" w:eastAsia="Times New Roman" w:hAnsi="Times New Roman" w:cs="Times New Roman"/>
          <w:sz w:val="26"/>
          <w:szCs w:val="26"/>
        </w:rPr>
        <w:t>187</w:t>
      </w:r>
      <w:r w:rsidRPr="002F4802">
        <w:rPr>
          <w:rFonts w:ascii="Times New Roman" w:eastAsia="Times New Roman" w:hAnsi="Times New Roman" w:cs="Times New Roman"/>
          <w:sz w:val="26"/>
          <w:szCs w:val="26"/>
        </w:rPr>
        <w:t xml:space="preserve"> osób co stanowi 51,</w:t>
      </w:r>
      <w:r w:rsidR="002F4802" w:rsidRPr="002F4802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2F4802">
        <w:rPr>
          <w:rFonts w:ascii="Times New Roman" w:eastAsia="Times New Roman" w:hAnsi="Times New Roman" w:cs="Times New Roman"/>
          <w:sz w:val="26"/>
          <w:szCs w:val="26"/>
        </w:rPr>
        <w:t>% ogółu mieszkańców gminy</w:t>
      </w:r>
    </w:p>
    <w:p w:rsidR="007B673C" w:rsidRPr="002F4802" w:rsidRDefault="007B673C" w:rsidP="00123E2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4802">
        <w:rPr>
          <w:rFonts w:ascii="Times New Roman" w:eastAsia="Times New Roman" w:hAnsi="Times New Roman" w:cs="Times New Roman"/>
          <w:sz w:val="26"/>
          <w:szCs w:val="26"/>
        </w:rPr>
        <w:t>- w pełni zaszczepieni – 15</w:t>
      </w:r>
      <w:r w:rsidR="002F4802" w:rsidRPr="002F4802">
        <w:rPr>
          <w:rFonts w:ascii="Times New Roman" w:eastAsia="Times New Roman" w:hAnsi="Times New Roman" w:cs="Times New Roman"/>
          <w:sz w:val="26"/>
          <w:szCs w:val="26"/>
        </w:rPr>
        <w:t>611</w:t>
      </w:r>
      <w:r w:rsidRPr="002F4802">
        <w:rPr>
          <w:rFonts w:ascii="Times New Roman" w:eastAsia="Times New Roman" w:hAnsi="Times New Roman" w:cs="Times New Roman"/>
          <w:sz w:val="26"/>
          <w:szCs w:val="26"/>
        </w:rPr>
        <w:t xml:space="preserve"> osób co stanowi 49,</w:t>
      </w:r>
      <w:r w:rsidR="002F4802" w:rsidRPr="002F4802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2F4802">
        <w:rPr>
          <w:rFonts w:ascii="Times New Roman" w:eastAsia="Times New Roman" w:hAnsi="Times New Roman" w:cs="Times New Roman"/>
          <w:sz w:val="26"/>
          <w:szCs w:val="26"/>
        </w:rPr>
        <w:t xml:space="preserve"> % ogółu mieszkańców</w:t>
      </w:r>
    </w:p>
    <w:p w:rsidR="007B673C" w:rsidRPr="002F4802" w:rsidRDefault="007B673C" w:rsidP="00123E2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4802">
        <w:rPr>
          <w:rFonts w:ascii="Times New Roman" w:eastAsia="Times New Roman" w:hAnsi="Times New Roman" w:cs="Times New Roman"/>
          <w:sz w:val="26"/>
          <w:szCs w:val="26"/>
        </w:rPr>
        <w:t>daje to 373 miejsce w kraju w rankingu ogólnopolskim</w:t>
      </w:r>
    </w:p>
    <w:p w:rsidR="005920CE" w:rsidRPr="005920CE" w:rsidRDefault="005920CE" w:rsidP="005920CE">
      <w:pPr>
        <w:spacing w:after="0" w:line="240" w:lineRule="auto"/>
        <w:rPr>
          <w:lang w:eastAsia="pl-PL"/>
        </w:rPr>
      </w:pPr>
    </w:p>
    <w:p w:rsidR="005920CE" w:rsidRPr="005920CE" w:rsidRDefault="005920CE" w:rsidP="005920CE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</w:pPr>
      <w:r w:rsidRPr="005920CE"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>Sprawozdanie z działalności Straży Miejskiej w celu zwalczania i przeciwdziałania chorobie zakaźnej COVID-19</w:t>
      </w:r>
    </w:p>
    <w:p w:rsidR="00FA4946" w:rsidRDefault="00FA4946" w:rsidP="00FA4946">
      <w:pPr>
        <w:pStyle w:val="v1msonormal"/>
        <w:jc w:val="center"/>
      </w:pPr>
      <w:r>
        <w:rPr>
          <w:b/>
          <w:bCs/>
        </w:rPr>
        <w:t>DZIAŁANIA W ZAKRESIE COVID-19</w:t>
      </w:r>
    </w:p>
    <w:p w:rsidR="00FA4946" w:rsidRDefault="00FA4946" w:rsidP="00FA4946">
      <w:pPr>
        <w:pStyle w:val="v1msonormal"/>
        <w:jc w:val="center"/>
      </w:pPr>
      <w:r>
        <w:rPr>
          <w:b/>
          <w:bCs/>
        </w:rPr>
        <w:t> </w:t>
      </w:r>
    </w:p>
    <w:p w:rsidR="00FA4946" w:rsidRPr="00FA4946" w:rsidRDefault="00FA4946" w:rsidP="001C2342">
      <w:pPr>
        <w:pStyle w:val="v1msonormal"/>
        <w:spacing w:line="360" w:lineRule="auto"/>
        <w:jc w:val="both"/>
        <w:rPr>
          <w:sz w:val="26"/>
          <w:szCs w:val="26"/>
        </w:rPr>
      </w:pPr>
      <w:r w:rsidRPr="00FA4946">
        <w:rPr>
          <w:sz w:val="26"/>
          <w:szCs w:val="26"/>
        </w:rPr>
        <w:t>Nakielska Straż Miejska prowadziła w okresie sprawozdawczym działania w celu zwalczania i przeciwdziałania chorobie zakaźnej Covid-19, w wyniku których strażnicy miejscy:</w:t>
      </w:r>
    </w:p>
    <w:p w:rsidR="00FA4946" w:rsidRPr="00FA4946" w:rsidRDefault="00FA4946" w:rsidP="001C2342">
      <w:pPr>
        <w:pStyle w:val="v1msonormal"/>
        <w:spacing w:before="0" w:beforeAutospacing="0" w:after="200" w:afterAutospacing="0" w:line="360" w:lineRule="auto"/>
        <w:ind w:left="360" w:hanging="360"/>
        <w:contextualSpacing/>
        <w:jc w:val="both"/>
        <w:rPr>
          <w:sz w:val="26"/>
          <w:szCs w:val="26"/>
        </w:rPr>
      </w:pPr>
      <w:r w:rsidRPr="00FA4946">
        <w:rPr>
          <w:sz w:val="26"/>
          <w:szCs w:val="26"/>
        </w:rPr>
        <w:t>1.</w:t>
      </w:r>
      <w:r>
        <w:rPr>
          <w:sz w:val="26"/>
          <w:szCs w:val="26"/>
        </w:rPr>
        <w:t xml:space="preserve">  </w:t>
      </w:r>
      <w:r w:rsidRPr="00FA4946">
        <w:rPr>
          <w:sz w:val="26"/>
          <w:szCs w:val="26"/>
        </w:rPr>
        <w:t xml:space="preserve">Dowieźli worki na odpady skażone COVID-19 do </w:t>
      </w:r>
      <w:r w:rsidRPr="00FA4946">
        <w:rPr>
          <w:b/>
          <w:bCs/>
          <w:sz w:val="26"/>
          <w:szCs w:val="26"/>
        </w:rPr>
        <w:t>84 rodzin</w:t>
      </w:r>
      <w:r w:rsidRPr="00FA4946">
        <w:rPr>
          <w:sz w:val="26"/>
          <w:szCs w:val="26"/>
        </w:rPr>
        <w:t xml:space="preserve"> objętych kwarantanną domową na ternie Miasta i Gminy Nakło nad Notecią. </w:t>
      </w:r>
    </w:p>
    <w:p w:rsidR="00FA4946" w:rsidRPr="00FA4946" w:rsidRDefault="00FA4946" w:rsidP="001C2342">
      <w:pPr>
        <w:pStyle w:val="v1msonormal"/>
        <w:spacing w:before="0" w:beforeAutospacing="0" w:after="200" w:afterAutospacing="0" w:line="360" w:lineRule="auto"/>
        <w:ind w:left="360" w:hanging="360"/>
        <w:contextualSpacing/>
        <w:jc w:val="both"/>
        <w:rPr>
          <w:sz w:val="26"/>
          <w:szCs w:val="26"/>
        </w:rPr>
      </w:pPr>
      <w:r w:rsidRPr="00FA4946">
        <w:rPr>
          <w:sz w:val="26"/>
          <w:szCs w:val="26"/>
        </w:rPr>
        <w:t>2.</w:t>
      </w:r>
      <w:r>
        <w:rPr>
          <w:sz w:val="26"/>
          <w:szCs w:val="26"/>
        </w:rPr>
        <w:t xml:space="preserve">  </w:t>
      </w:r>
      <w:r w:rsidRPr="00FA4946">
        <w:rPr>
          <w:sz w:val="26"/>
          <w:szCs w:val="26"/>
        </w:rPr>
        <w:t>Wydawali darmowe maseczki</w:t>
      </w:r>
      <w:r w:rsidRPr="00FA4946">
        <w:rPr>
          <w:sz w:val="26"/>
          <w:szCs w:val="26"/>
          <w:lang w:eastAsia="en-US"/>
        </w:rPr>
        <w:t xml:space="preserve"> jednorazowe zakrywające usta i nos. </w:t>
      </w:r>
    </w:p>
    <w:p w:rsidR="00FA4946" w:rsidRPr="00FA4946" w:rsidRDefault="00FA4946" w:rsidP="001C2342">
      <w:pPr>
        <w:pStyle w:val="v1msonormal"/>
        <w:spacing w:before="0" w:beforeAutospacing="0" w:after="200" w:afterAutospacing="0" w:line="360" w:lineRule="auto"/>
        <w:ind w:left="360" w:hanging="360"/>
        <w:contextualSpacing/>
        <w:jc w:val="both"/>
        <w:rPr>
          <w:sz w:val="26"/>
          <w:szCs w:val="26"/>
        </w:rPr>
      </w:pPr>
      <w:r w:rsidRPr="00FA4946">
        <w:rPr>
          <w:sz w:val="26"/>
          <w:szCs w:val="26"/>
        </w:rPr>
        <w:t>3.</w:t>
      </w:r>
      <w:r>
        <w:rPr>
          <w:sz w:val="26"/>
          <w:szCs w:val="26"/>
        </w:rPr>
        <w:t xml:space="preserve">  </w:t>
      </w:r>
      <w:r w:rsidRPr="00FA4946">
        <w:rPr>
          <w:sz w:val="26"/>
          <w:szCs w:val="26"/>
          <w:lang w:eastAsia="en-US"/>
        </w:rPr>
        <w:t xml:space="preserve">Ochraniali Punktu Szczepień Powszechnych mieszczący się w Nakielskim Ośrodku Kultury przy ulicy Mickiewicza 3 w Nakle nad Notecią, zapewniając ład i porządek publiczny. </w:t>
      </w:r>
    </w:p>
    <w:p w:rsidR="00FA4946" w:rsidRPr="00FA4946" w:rsidRDefault="00FA4946" w:rsidP="001C2342">
      <w:pPr>
        <w:pStyle w:val="v1msonormal"/>
        <w:spacing w:before="0" w:beforeAutospacing="0" w:after="200" w:afterAutospacing="0" w:line="360" w:lineRule="auto"/>
        <w:ind w:left="360" w:hanging="360"/>
        <w:contextualSpacing/>
        <w:jc w:val="both"/>
        <w:rPr>
          <w:sz w:val="26"/>
          <w:szCs w:val="26"/>
        </w:rPr>
      </w:pPr>
      <w:r w:rsidRPr="00FA4946">
        <w:rPr>
          <w:sz w:val="26"/>
          <w:szCs w:val="26"/>
        </w:rPr>
        <w:t>4.</w:t>
      </w:r>
      <w:r>
        <w:rPr>
          <w:sz w:val="26"/>
          <w:szCs w:val="26"/>
        </w:rPr>
        <w:t xml:space="preserve">  </w:t>
      </w:r>
      <w:r w:rsidRPr="00FA4946">
        <w:rPr>
          <w:sz w:val="26"/>
          <w:szCs w:val="26"/>
          <w:lang w:eastAsia="en-US"/>
        </w:rPr>
        <w:t>Zabezpieczyli stanowisko postojowe dla Mobilnego Punktu Szczepień przeciwko COVID-19 w Paterku.</w:t>
      </w:r>
    </w:p>
    <w:p w:rsidR="00FA4946" w:rsidRPr="00FA4946" w:rsidRDefault="00FA4946" w:rsidP="001C2342">
      <w:pPr>
        <w:pStyle w:val="v1msonormal"/>
        <w:spacing w:before="0" w:beforeAutospacing="0" w:after="200" w:afterAutospacing="0" w:line="360" w:lineRule="auto"/>
        <w:ind w:left="360" w:hanging="360"/>
        <w:contextualSpacing/>
        <w:jc w:val="both"/>
        <w:rPr>
          <w:sz w:val="26"/>
          <w:szCs w:val="26"/>
        </w:rPr>
      </w:pPr>
      <w:r w:rsidRPr="00FA4946">
        <w:rPr>
          <w:sz w:val="26"/>
          <w:szCs w:val="26"/>
        </w:rPr>
        <w:t>5.</w:t>
      </w:r>
      <w:r>
        <w:rPr>
          <w:sz w:val="26"/>
          <w:szCs w:val="26"/>
        </w:rPr>
        <w:t xml:space="preserve">  </w:t>
      </w:r>
      <w:r w:rsidRPr="00FA4946">
        <w:rPr>
          <w:sz w:val="26"/>
          <w:szCs w:val="26"/>
          <w:lang w:eastAsia="en-US"/>
        </w:rPr>
        <w:t>Dowieźli osobę niepełnosprawną do Punktu Szczepień Powszechnych przy ulicy Mickiewicza 3 w Nakle nad Notecią.</w:t>
      </w:r>
    </w:p>
    <w:p w:rsidR="00FA4946" w:rsidRPr="00FA4946" w:rsidRDefault="00FA4946" w:rsidP="001C2342">
      <w:pPr>
        <w:pStyle w:val="v1msonormal"/>
        <w:spacing w:before="0" w:beforeAutospacing="0" w:after="200" w:afterAutospacing="0" w:line="360" w:lineRule="auto"/>
        <w:ind w:left="360" w:hanging="360"/>
        <w:contextualSpacing/>
        <w:jc w:val="both"/>
        <w:rPr>
          <w:sz w:val="26"/>
          <w:szCs w:val="26"/>
        </w:rPr>
      </w:pPr>
      <w:r w:rsidRPr="00FA4946">
        <w:rPr>
          <w:sz w:val="26"/>
          <w:szCs w:val="26"/>
        </w:rPr>
        <w:t>6.</w:t>
      </w:r>
      <w:r>
        <w:rPr>
          <w:sz w:val="26"/>
          <w:szCs w:val="26"/>
        </w:rPr>
        <w:t xml:space="preserve">  D</w:t>
      </w:r>
      <w:r w:rsidRPr="00FA4946">
        <w:rPr>
          <w:sz w:val="26"/>
          <w:szCs w:val="26"/>
          <w:lang w:eastAsia="en-US"/>
        </w:rPr>
        <w:t>ostarczyli do 7 Parafii oraz do sołectw na terenie Gminy plakaty, ulotki informacyjne oraz apel Burmistrza Miasta i Gminy Nakło nad Notecią o szczepieniu się przeciwko COVID-19.</w:t>
      </w:r>
    </w:p>
    <w:p w:rsidR="00FA4946" w:rsidRDefault="00FA4946" w:rsidP="001C2342">
      <w:pPr>
        <w:pStyle w:val="v1msonormal"/>
        <w:spacing w:before="0" w:beforeAutospacing="0" w:after="200" w:afterAutospacing="0" w:line="360" w:lineRule="auto"/>
        <w:ind w:left="360" w:hanging="360"/>
        <w:contextualSpacing/>
        <w:jc w:val="both"/>
        <w:rPr>
          <w:sz w:val="26"/>
          <w:szCs w:val="26"/>
        </w:rPr>
      </w:pPr>
      <w:r w:rsidRPr="00FA4946">
        <w:rPr>
          <w:sz w:val="26"/>
          <w:szCs w:val="26"/>
        </w:rPr>
        <w:t>7.</w:t>
      </w:r>
      <w:r>
        <w:rPr>
          <w:sz w:val="26"/>
          <w:szCs w:val="26"/>
        </w:rPr>
        <w:t xml:space="preserve">  </w:t>
      </w:r>
      <w:r w:rsidRPr="00FA4946">
        <w:rPr>
          <w:sz w:val="26"/>
          <w:szCs w:val="26"/>
          <w:lang w:eastAsia="en-US"/>
        </w:rPr>
        <w:t xml:space="preserve">Dowozili medyków NZOZ Nowy Szpital w Nakle i Szubinie do mieszkań seniorów 60+ w celu zaszczepienia tych osób przeciwko COVID-19. </w:t>
      </w:r>
      <w:r w:rsidRPr="00FA4946">
        <w:rPr>
          <w:sz w:val="26"/>
          <w:szCs w:val="26"/>
        </w:rPr>
        <w:t xml:space="preserve">Zespół (strażnik miejski – medyk) przemieszczali się po terenie gminy Nakło nad Notecią zakupionym przez Gminę w roku 2020 pojazdem w celu przeciwdziałania i zwalczania COVID-19.  </w:t>
      </w:r>
    </w:p>
    <w:p w:rsidR="00F47A42" w:rsidRPr="00FA4946" w:rsidRDefault="00F47A42" w:rsidP="00FA4946">
      <w:pPr>
        <w:pStyle w:val="v1msonormal"/>
        <w:spacing w:before="0" w:beforeAutospacing="0" w:after="200" w:afterAutospacing="0" w:line="360" w:lineRule="auto"/>
        <w:ind w:left="360" w:hanging="360"/>
        <w:contextualSpacing/>
        <w:rPr>
          <w:sz w:val="26"/>
          <w:szCs w:val="26"/>
        </w:rPr>
      </w:pPr>
    </w:p>
    <w:p w:rsidR="00265733" w:rsidRDefault="00FA4946" w:rsidP="00265733">
      <w:pPr>
        <w:pStyle w:val="v1msonormal"/>
        <w:spacing w:after="200" w:afterAutospacing="0" w:line="276" w:lineRule="auto"/>
        <w:ind w:firstLine="360"/>
        <w:jc w:val="both"/>
      </w:pPr>
      <w:r>
        <w:t xml:space="preserve">  </w:t>
      </w:r>
    </w:p>
    <w:p w:rsidR="00265733" w:rsidRPr="00844B98" w:rsidRDefault="00265733" w:rsidP="00265733">
      <w:pPr>
        <w:pStyle w:val="v1msonormal"/>
        <w:spacing w:after="200" w:afterAutospacing="0" w:line="276" w:lineRule="auto"/>
        <w:ind w:firstLine="360"/>
        <w:jc w:val="both"/>
      </w:pPr>
    </w:p>
    <w:p w:rsidR="005920CE" w:rsidRDefault="005920CE" w:rsidP="005920CE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pl-PL"/>
        </w:rPr>
      </w:pPr>
      <w:r w:rsidRPr="000F2894">
        <w:rPr>
          <w:rFonts w:ascii="Times New Roman" w:eastAsiaTheme="minorEastAsia" w:hAnsi="Times New Roman" w:cs="Times New Roman"/>
          <w:b/>
          <w:bCs/>
          <w:sz w:val="26"/>
          <w:szCs w:val="26"/>
          <w:lang w:eastAsia="pl-PL"/>
        </w:rPr>
        <w:t>Informacja dotycząca działań podjętych przez Miejsko Gminny Ośrodek Pomocy Społecznej w Nakle nad Notecią w związku z rozprzestrzenianiem się wirusa SARS CoV2.</w:t>
      </w:r>
    </w:p>
    <w:p w:rsidR="001C2342" w:rsidRDefault="001C2342" w:rsidP="005920CE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pl-PL"/>
        </w:rPr>
      </w:pPr>
    </w:p>
    <w:p w:rsidR="009B1437" w:rsidRDefault="009B1437" w:rsidP="00BE499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B143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Miejsko Gminny Ośrodek Pomocy Społecznej w Nakle nad Notecią, informuje, iż  w </w:t>
      </w:r>
      <w:r w:rsidR="00BE4998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9B1437">
        <w:rPr>
          <w:rFonts w:ascii="Times New Roman" w:eastAsia="Times New Roman" w:hAnsi="Times New Roman" w:cs="Times New Roman"/>
          <w:sz w:val="26"/>
          <w:szCs w:val="26"/>
          <w:lang w:eastAsia="pl-PL"/>
        </w:rPr>
        <w:t>ramach pomocy związanej z COVID-19 dowiózł cztery osoby na szczepienie oraz</w:t>
      </w:r>
      <w:r w:rsidR="001C2342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9B1437">
        <w:rPr>
          <w:rFonts w:ascii="Times New Roman" w:eastAsia="Times New Roman" w:hAnsi="Times New Roman" w:cs="Times New Roman"/>
          <w:sz w:val="26"/>
          <w:szCs w:val="26"/>
          <w:lang w:eastAsia="pl-PL"/>
        </w:rPr>
        <w:t>w ramach programu realizowanego przez nasz ośrodek</w:t>
      </w:r>
      <w:r w:rsidR="001C234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9B1437">
        <w:rPr>
          <w:rFonts w:ascii="Times New Roman" w:eastAsia="Times New Roman" w:hAnsi="Times New Roman" w:cs="Times New Roman"/>
          <w:sz w:val="26"/>
          <w:szCs w:val="26"/>
          <w:lang w:eastAsia="pl-PL"/>
        </w:rPr>
        <w:t>"</w:t>
      </w:r>
      <w:proofErr w:type="spellStart"/>
      <w:r w:rsidRPr="009B1437">
        <w:rPr>
          <w:rFonts w:ascii="Times New Roman" w:eastAsia="Times New Roman" w:hAnsi="Times New Roman" w:cs="Times New Roman"/>
          <w:sz w:val="26"/>
          <w:szCs w:val="26"/>
          <w:lang w:eastAsia="pl-PL"/>
        </w:rPr>
        <w:t>Door</w:t>
      </w:r>
      <w:proofErr w:type="spellEnd"/>
      <w:r w:rsidRPr="009B143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tu </w:t>
      </w:r>
      <w:proofErr w:type="spellStart"/>
      <w:r w:rsidRPr="009B1437">
        <w:rPr>
          <w:rFonts w:ascii="Times New Roman" w:eastAsia="Times New Roman" w:hAnsi="Times New Roman" w:cs="Times New Roman"/>
          <w:sz w:val="26"/>
          <w:szCs w:val="26"/>
          <w:lang w:eastAsia="pl-PL"/>
        </w:rPr>
        <w:t>Door</w:t>
      </w:r>
      <w:proofErr w:type="spellEnd"/>
      <w:r w:rsidRPr="009B143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"zrealizowano 81 wyjazdów z którego skorzystało 88 osób.</w:t>
      </w:r>
    </w:p>
    <w:p w:rsidR="004C0F7F" w:rsidRPr="009B1437" w:rsidRDefault="004C0F7F" w:rsidP="00BE499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4C0F7F" w:rsidRPr="004C0F7F" w:rsidRDefault="004C0F7F" w:rsidP="00C0217B">
      <w:pPr>
        <w:spacing w:after="20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0F7F">
        <w:rPr>
          <w:rFonts w:ascii="Times New Roman" w:hAnsi="Times New Roman" w:cs="Times New Roman"/>
          <w:b/>
          <w:sz w:val="26"/>
          <w:szCs w:val="26"/>
        </w:rPr>
        <w:t>Informacja z Wydziału Gospodarki Komunalnej i Ochrony Środowiska</w:t>
      </w:r>
    </w:p>
    <w:p w:rsidR="004C0F7F" w:rsidRPr="004C0F7F" w:rsidRDefault="004C0F7F" w:rsidP="004C0F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0F7F">
        <w:rPr>
          <w:rFonts w:ascii="Times New Roman" w:hAnsi="Times New Roman" w:cs="Times New Roman"/>
          <w:sz w:val="26"/>
          <w:szCs w:val="26"/>
        </w:rPr>
        <w:t>28</w:t>
      </w:r>
      <w:r w:rsidR="00C0217B">
        <w:rPr>
          <w:rFonts w:ascii="Times New Roman" w:hAnsi="Times New Roman" w:cs="Times New Roman"/>
          <w:sz w:val="26"/>
          <w:szCs w:val="26"/>
        </w:rPr>
        <w:t xml:space="preserve"> czerwca </w:t>
      </w:r>
      <w:r w:rsidR="001643CE">
        <w:rPr>
          <w:rFonts w:ascii="Times New Roman" w:hAnsi="Times New Roman" w:cs="Times New Roman"/>
          <w:sz w:val="26"/>
          <w:szCs w:val="26"/>
        </w:rPr>
        <w:t xml:space="preserve">br. </w:t>
      </w:r>
      <w:r w:rsidRPr="004C0F7F">
        <w:rPr>
          <w:rFonts w:ascii="Times New Roman" w:hAnsi="Times New Roman" w:cs="Times New Roman"/>
          <w:sz w:val="26"/>
          <w:szCs w:val="26"/>
        </w:rPr>
        <w:t>został podpisany aneks nr 2 do umowy nr DPT/BDG-II/POPT/123/19 z dnia 19 lipca 2020 r. przedłużający termin realizacji projektu pn.</w:t>
      </w:r>
      <w:r w:rsidR="001C2342">
        <w:rPr>
          <w:rFonts w:ascii="Times New Roman" w:hAnsi="Times New Roman" w:cs="Times New Roman"/>
          <w:sz w:val="26"/>
          <w:szCs w:val="26"/>
        </w:rPr>
        <w:t> </w:t>
      </w:r>
      <w:r w:rsidRPr="004C0F7F">
        <w:rPr>
          <w:rFonts w:ascii="Times New Roman" w:eastAsiaTheme="majorEastAsia" w:hAnsi="Times New Roman" w:cs="Times New Roman"/>
          <w:b/>
          <w:bCs/>
          <w:sz w:val="26"/>
          <w:szCs w:val="26"/>
        </w:rPr>
        <w:t>„</w:t>
      </w:r>
      <w:r w:rsidRPr="004C0F7F">
        <w:rPr>
          <w:rFonts w:ascii="Times New Roman" w:eastAsiaTheme="majorEastAsia" w:hAnsi="Times New Roman" w:cs="Times New Roman"/>
          <w:bCs/>
          <w:sz w:val="26"/>
          <w:szCs w:val="26"/>
        </w:rPr>
        <w:t>Zintegrowane działania partycypacyjne realizowane przy użyciu nowych technologii na rzecz redukcji emisji komunikacyjnej w Nakle nad Notecią” do</w:t>
      </w:r>
      <w:r w:rsidR="001C2342">
        <w:rPr>
          <w:rFonts w:ascii="Times New Roman" w:eastAsiaTheme="majorEastAsia" w:hAnsi="Times New Roman" w:cs="Times New Roman"/>
          <w:bCs/>
          <w:sz w:val="26"/>
          <w:szCs w:val="26"/>
        </w:rPr>
        <w:t> </w:t>
      </w:r>
      <w:r w:rsidRPr="004C0F7F">
        <w:rPr>
          <w:rFonts w:ascii="Times New Roman" w:eastAsiaTheme="majorEastAsia" w:hAnsi="Times New Roman" w:cs="Times New Roman"/>
          <w:bCs/>
          <w:sz w:val="26"/>
          <w:szCs w:val="26"/>
        </w:rPr>
        <w:t>31.12.2021 r.</w:t>
      </w:r>
    </w:p>
    <w:p w:rsidR="004C0F7F" w:rsidRPr="004C0F7F" w:rsidRDefault="004C0F7F" w:rsidP="004C0F7F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0F7F">
        <w:rPr>
          <w:rFonts w:ascii="Times New Roman" w:hAnsi="Times New Roman" w:cs="Times New Roman"/>
          <w:sz w:val="26"/>
          <w:szCs w:val="26"/>
        </w:rPr>
        <w:t>W związku z realizacją przedmiotowego projektu</w:t>
      </w:r>
      <w:r w:rsidRPr="004C0F7F">
        <w:rPr>
          <w:rFonts w:ascii="Times New Roman" w:eastAsiaTheme="majorEastAsia" w:hAnsi="Times New Roman" w:cs="Times New Roman"/>
          <w:bCs/>
          <w:sz w:val="26"/>
          <w:szCs w:val="26"/>
        </w:rPr>
        <w:t>,</w:t>
      </w:r>
      <w:r w:rsidRPr="004C0F7F">
        <w:rPr>
          <w:rFonts w:ascii="Times New Roman" w:eastAsiaTheme="majorEastAsia" w:hAnsi="Times New Roman" w:cs="Times New Roman"/>
          <w:b/>
          <w:bCs/>
          <w:sz w:val="26"/>
          <w:szCs w:val="26"/>
        </w:rPr>
        <w:t xml:space="preserve"> </w:t>
      </w:r>
      <w:r w:rsidRPr="004C0F7F">
        <w:rPr>
          <w:rFonts w:ascii="Times New Roman" w:hAnsi="Times New Roman" w:cs="Times New Roman"/>
          <w:iCs/>
          <w:sz w:val="26"/>
          <w:szCs w:val="26"/>
        </w:rPr>
        <w:t>współfinansowanego z Programu Operacyjnego Pomoc Techniczna 2014-2020; Priorytet 3. Potencjał beneficjentów funduszy europejskich; Działanie 3.1 Skuteczni beneficjenci,</w:t>
      </w:r>
      <w:r w:rsidRPr="004C0F7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4C0F7F">
        <w:rPr>
          <w:rFonts w:ascii="Times New Roman" w:hAnsi="Times New Roman" w:cs="Times New Roman"/>
          <w:iCs/>
          <w:sz w:val="26"/>
          <w:szCs w:val="26"/>
        </w:rPr>
        <w:t>w</w:t>
      </w:r>
      <w:r w:rsidR="00B22EE1">
        <w:rPr>
          <w:rFonts w:ascii="Times New Roman" w:hAnsi="Times New Roman" w:cs="Times New Roman"/>
          <w:iCs/>
          <w:sz w:val="26"/>
          <w:szCs w:val="26"/>
        </w:rPr>
        <w:t> </w:t>
      </w:r>
      <w:r w:rsidRPr="004C0F7F">
        <w:rPr>
          <w:rFonts w:ascii="Times New Roman" w:hAnsi="Times New Roman" w:cs="Times New Roman"/>
          <w:iCs/>
          <w:sz w:val="26"/>
          <w:szCs w:val="26"/>
        </w:rPr>
        <w:t>dniu</w:t>
      </w:r>
      <w:r w:rsidR="00B22EE1">
        <w:rPr>
          <w:rFonts w:ascii="Times New Roman" w:hAnsi="Times New Roman" w:cs="Times New Roman"/>
          <w:iCs/>
          <w:sz w:val="26"/>
          <w:szCs w:val="26"/>
        </w:rPr>
        <w:t> </w:t>
      </w:r>
      <w:r w:rsidRPr="004C0F7F">
        <w:rPr>
          <w:rFonts w:ascii="Times New Roman" w:hAnsi="Times New Roman" w:cs="Times New Roman"/>
          <w:iCs/>
          <w:sz w:val="26"/>
          <w:szCs w:val="26"/>
        </w:rPr>
        <w:t>30</w:t>
      </w:r>
      <w:r w:rsidR="00B22EE1">
        <w:rPr>
          <w:rFonts w:ascii="Times New Roman" w:hAnsi="Times New Roman" w:cs="Times New Roman"/>
          <w:iCs/>
          <w:sz w:val="26"/>
          <w:szCs w:val="26"/>
        </w:rPr>
        <w:t> </w:t>
      </w:r>
      <w:r w:rsidRPr="004C0F7F">
        <w:rPr>
          <w:rFonts w:ascii="Times New Roman" w:hAnsi="Times New Roman" w:cs="Times New Roman"/>
          <w:iCs/>
          <w:sz w:val="26"/>
          <w:szCs w:val="26"/>
        </w:rPr>
        <w:t>czerwca br.</w:t>
      </w:r>
      <w:r w:rsidRPr="004C0F7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4C0F7F">
        <w:rPr>
          <w:rFonts w:ascii="Times New Roman" w:hAnsi="Times New Roman" w:cs="Times New Roman"/>
          <w:iCs/>
          <w:sz w:val="26"/>
          <w:szCs w:val="26"/>
        </w:rPr>
        <w:t>została podpisana umowa nr 386/2021</w:t>
      </w:r>
      <w:r w:rsidRPr="004C0F7F">
        <w:rPr>
          <w:rFonts w:ascii="Times New Roman" w:hAnsi="Times New Roman" w:cs="Times New Roman"/>
          <w:i/>
          <w:iCs/>
          <w:sz w:val="26"/>
          <w:szCs w:val="26"/>
        </w:rPr>
        <w:t xml:space="preserve">  z </w:t>
      </w:r>
      <w:r w:rsidRPr="004C0F7F">
        <w:rPr>
          <w:rFonts w:ascii="Times New Roman" w:hAnsi="Times New Roman" w:cs="Times New Roman"/>
          <w:iCs/>
          <w:sz w:val="26"/>
          <w:szCs w:val="26"/>
        </w:rPr>
        <w:t>firmą Ogrody Markowe Marek Gollob z siedzibą w Bydgoszczy na w</w:t>
      </w:r>
      <w:r w:rsidRPr="004C0F7F">
        <w:rPr>
          <w:rFonts w:ascii="Times New Roman" w:eastAsia="Times New Roman" w:hAnsi="Times New Roman" w:cs="Times New Roman"/>
          <w:sz w:val="26"/>
          <w:szCs w:val="26"/>
        </w:rPr>
        <w:t>ykonanie instalacji zewnętrznej zielonej ściany złożonej z roślin antysmogowych w miejscowości Nakło nad Notecią, na działce nr 1855,</w:t>
      </w:r>
      <w:r w:rsidRPr="004C0F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w trybie „zaprojektuj i wybuduj”</w:t>
      </w:r>
      <w:r w:rsidRPr="004C0F7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4C0F7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Umowa została zawarta zgodnie </w:t>
      </w:r>
      <w:r w:rsidRPr="004C0F7F">
        <w:rPr>
          <w:rFonts w:ascii="Times New Roman" w:eastAsia="Times New Roman" w:hAnsi="Times New Roman" w:cs="Times New Roman"/>
          <w:sz w:val="26"/>
          <w:szCs w:val="26"/>
          <w:lang w:eastAsia="ar-SA"/>
        </w:rPr>
        <w:t>z</w:t>
      </w:r>
      <w:r w:rsidR="00B22EE1">
        <w:rPr>
          <w:rFonts w:ascii="Times New Roman" w:eastAsia="Times New Roman" w:hAnsi="Times New Roman" w:cs="Times New Roman"/>
          <w:sz w:val="26"/>
          <w:szCs w:val="26"/>
          <w:lang w:eastAsia="ar-SA"/>
        </w:rPr>
        <w:t> </w:t>
      </w:r>
      <w:r w:rsidRPr="004C0F7F">
        <w:rPr>
          <w:rFonts w:ascii="Times New Roman" w:eastAsia="Times New Roman" w:hAnsi="Times New Roman" w:cs="Times New Roman"/>
          <w:sz w:val="26"/>
          <w:szCs w:val="26"/>
          <w:lang w:eastAsia="ar-SA"/>
        </w:rPr>
        <w:t>wytycznymi w zakresie kwalifikowalności wydatków w ramach Europejskiego Funduszu Rozwoju Regionalnego, Europejskiego Funduszu Społecznego oraz</w:t>
      </w:r>
      <w:r w:rsidR="00B22EE1">
        <w:rPr>
          <w:rFonts w:ascii="Times New Roman" w:eastAsia="Times New Roman" w:hAnsi="Times New Roman" w:cs="Times New Roman"/>
          <w:sz w:val="26"/>
          <w:szCs w:val="26"/>
          <w:lang w:eastAsia="ar-SA"/>
        </w:rPr>
        <w:t> </w:t>
      </w:r>
      <w:r w:rsidRPr="004C0F7F">
        <w:rPr>
          <w:rFonts w:ascii="Times New Roman" w:eastAsia="Times New Roman" w:hAnsi="Times New Roman" w:cs="Times New Roman"/>
          <w:sz w:val="26"/>
          <w:szCs w:val="26"/>
          <w:lang w:eastAsia="ar-SA"/>
        </w:rPr>
        <w:t>Funduszu Spójności na lata 2014-2020.</w:t>
      </w:r>
      <w:r w:rsidR="00B22EE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C0F7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Koszt całkowity to </w:t>
      </w:r>
      <w:r w:rsidRPr="004C0F7F">
        <w:rPr>
          <w:rFonts w:ascii="Times New Roman" w:hAnsi="Times New Roman" w:cs="Times New Roman"/>
          <w:bCs/>
          <w:sz w:val="26"/>
          <w:szCs w:val="26"/>
        </w:rPr>
        <w:t xml:space="preserve">53 118,00 </w:t>
      </w:r>
      <w:proofErr w:type="spellStart"/>
      <w:r w:rsidRPr="004C0F7F">
        <w:rPr>
          <w:rFonts w:ascii="Times New Roman" w:hAnsi="Times New Roman" w:cs="Times New Roman"/>
          <w:bCs/>
          <w:sz w:val="26"/>
          <w:szCs w:val="26"/>
        </w:rPr>
        <w:t>zł.</w:t>
      </w:r>
      <w:r w:rsidR="00B22EE1">
        <w:rPr>
          <w:rFonts w:ascii="Times New Roman" w:hAnsi="Times New Roman" w:cs="Times New Roman"/>
          <w:bCs/>
          <w:sz w:val="26"/>
          <w:szCs w:val="26"/>
        </w:rPr>
        <w:t>brutto</w:t>
      </w:r>
      <w:proofErr w:type="spellEnd"/>
      <w:r w:rsidR="00B22EE1">
        <w:rPr>
          <w:rFonts w:ascii="Times New Roman" w:hAnsi="Times New Roman" w:cs="Times New Roman"/>
          <w:bCs/>
          <w:sz w:val="26"/>
          <w:szCs w:val="26"/>
        </w:rPr>
        <w:t>.</w:t>
      </w:r>
      <w:r w:rsidRPr="004C0F7F">
        <w:rPr>
          <w:rFonts w:ascii="Times New Roman" w:hAnsi="Times New Roman" w:cs="Times New Roman"/>
          <w:bCs/>
          <w:sz w:val="26"/>
          <w:szCs w:val="26"/>
        </w:rPr>
        <w:t xml:space="preserve"> Z</w:t>
      </w:r>
      <w:r w:rsidRPr="004C0F7F">
        <w:rPr>
          <w:rFonts w:ascii="Times New Roman" w:eastAsia="Calibri" w:hAnsi="Times New Roman" w:cs="Times New Roman"/>
          <w:sz w:val="26"/>
          <w:szCs w:val="26"/>
        </w:rPr>
        <w:t xml:space="preserve">akończenie wykonania zamówienia przewiduje się w ciągu </w:t>
      </w:r>
      <w:r w:rsidRPr="004C0F7F">
        <w:rPr>
          <w:rFonts w:ascii="Times New Roman" w:eastAsia="Calibri" w:hAnsi="Times New Roman" w:cs="Times New Roman"/>
          <w:bCs/>
          <w:sz w:val="26"/>
          <w:szCs w:val="26"/>
        </w:rPr>
        <w:t>3 miesięcy od</w:t>
      </w:r>
      <w:r w:rsidRPr="004C0F7F">
        <w:rPr>
          <w:rFonts w:ascii="Times New Roman" w:eastAsia="Calibri" w:hAnsi="Times New Roman" w:cs="Times New Roman"/>
          <w:sz w:val="26"/>
          <w:szCs w:val="26"/>
        </w:rPr>
        <w:t xml:space="preserve"> dnia podpisania umowy.</w:t>
      </w:r>
    </w:p>
    <w:p w:rsidR="004C0F7F" w:rsidRPr="004C0F7F" w:rsidRDefault="004C0F7F" w:rsidP="004C0F7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4C0F7F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Od 1 lipca br. rozpoczął się proces składania deklaracji do Centralnej Ewidencji Emisyjności Budynków, który ma na celu zebranie wszystkich danych dotyczących źródeł ciepła i spalania paliw w budynkach mieszkalnych i</w:t>
      </w:r>
      <w:r w:rsidR="00B22EE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 </w:t>
      </w:r>
      <w:r w:rsidRPr="004C0F7F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niemieszkalnych. </w:t>
      </w:r>
      <w:r w:rsidRPr="004C0F7F">
        <w:rPr>
          <w:rFonts w:ascii="Times New Roman" w:eastAsia="Times New Roman" w:hAnsi="Times New Roman" w:cs="Times New Roman"/>
          <w:sz w:val="26"/>
          <w:szCs w:val="26"/>
          <w:lang w:eastAsia="pl-PL"/>
        </w:rPr>
        <w:t>Ustawą z dnia 28 października 2020 r. o zmianie ustawy o</w:t>
      </w:r>
      <w:r w:rsidR="00B22EE1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4C0F7F">
        <w:rPr>
          <w:rFonts w:ascii="Times New Roman" w:eastAsia="Times New Roman" w:hAnsi="Times New Roman" w:cs="Times New Roman"/>
          <w:sz w:val="26"/>
          <w:szCs w:val="26"/>
          <w:lang w:eastAsia="pl-PL"/>
        </w:rPr>
        <w:t>wspieraniu termomodernizacji i remontów oraz niektórych innych ustaw utworzono Centralną Ewidencję Emisyjności Budynków i nałożono nowe obowiązki na właścicieli lub zarządzających budynkami lub lokalami. Za jej stworzenie, wdrożenie i</w:t>
      </w:r>
      <w:r w:rsidR="00926D60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4C0F7F">
        <w:rPr>
          <w:rFonts w:ascii="Times New Roman" w:eastAsia="Times New Roman" w:hAnsi="Times New Roman" w:cs="Times New Roman"/>
          <w:sz w:val="26"/>
          <w:szCs w:val="26"/>
          <w:lang w:eastAsia="pl-PL"/>
        </w:rPr>
        <w:t>prowadzenie odpowiedzialny jest Główny Inspektor Nadzoru Budowlanego. Każdy budynek, który posiada źródło ciepła lub spalania paliw do 1 MW należy zgłosić wypełniając odpowiednią deklarację. Deklarację można złożyć elektronicznie lub w wersji papierowej, osobiście w urzędzie właściwym dla umiejscowienia budynku lub wysłać listem. W związku z powyższym właściciele/ zarządcy nieruchomości z</w:t>
      </w:r>
      <w:r w:rsidR="00926D60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4C0F7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terenu gm. Nakło nad Notecią mogą w Wydziale Gospodarki Komunalnej i Ochrony Środowiska uzyskać pomoc przy wypełnianiu przedmiotowej deklaracji. </w:t>
      </w:r>
    </w:p>
    <w:p w:rsidR="004C0F7F" w:rsidRPr="004C0F7F" w:rsidRDefault="004C0F7F" w:rsidP="004C0F7F">
      <w:pPr>
        <w:spacing w:after="20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0F7F">
        <w:rPr>
          <w:rFonts w:ascii="Times New Roman" w:hAnsi="Times New Roman" w:cs="Times New Roman"/>
          <w:sz w:val="26"/>
          <w:szCs w:val="26"/>
        </w:rPr>
        <w:t>W lipcu, w celu poprawy warunków wodno-glebowych istniejących drzew „</w:t>
      </w:r>
      <w:proofErr w:type="spellStart"/>
      <w:r w:rsidRPr="004C0F7F">
        <w:rPr>
          <w:rFonts w:ascii="Times New Roman" w:hAnsi="Times New Roman" w:cs="Times New Roman"/>
          <w:sz w:val="26"/>
          <w:szCs w:val="26"/>
        </w:rPr>
        <w:t>odkostkowano</w:t>
      </w:r>
      <w:proofErr w:type="spellEnd"/>
      <w:r w:rsidRPr="004C0F7F">
        <w:rPr>
          <w:rFonts w:ascii="Times New Roman" w:hAnsi="Times New Roman" w:cs="Times New Roman"/>
          <w:sz w:val="26"/>
          <w:szCs w:val="26"/>
        </w:rPr>
        <w:t xml:space="preserve">” kolejne 5 drzew m.in. na Placu Konopnickiej i Gimnazjalnej oraz zakupiono i zamontowano 20 </w:t>
      </w:r>
      <w:proofErr w:type="spellStart"/>
      <w:r w:rsidRPr="004C0F7F">
        <w:rPr>
          <w:rFonts w:ascii="Times New Roman" w:hAnsi="Times New Roman" w:cs="Times New Roman"/>
          <w:sz w:val="26"/>
          <w:szCs w:val="26"/>
        </w:rPr>
        <w:t>hydrobuforów</w:t>
      </w:r>
      <w:proofErr w:type="spellEnd"/>
      <w:r w:rsidRPr="004C0F7F">
        <w:rPr>
          <w:rFonts w:ascii="Times New Roman" w:hAnsi="Times New Roman" w:cs="Times New Roman"/>
          <w:sz w:val="26"/>
          <w:szCs w:val="26"/>
        </w:rPr>
        <w:t xml:space="preserve"> na pniach drzew w centrum miasta. Dostarczają one 54 l wody pod jedno drzewo ( opróżnianie worka trwa ok. 24 h)  Można za ich pomocą dostarczyć również drzewom nawóz oraz w razie potrzeby środki ochrony roślin. Poniesiony koszt to 758 zł brutto.   </w:t>
      </w:r>
    </w:p>
    <w:p w:rsidR="004C0F7F" w:rsidRPr="004C0F7F" w:rsidRDefault="004C0F7F" w:rsidP="004C0F7F">
      <w:pPr>
        <w:spacing w:after="20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0F7F">
        <w:rPr>
          <w:rFonts w:ascii="Times New Roman" w:hAnsi="Times New Roman" w:cs="Times New Roman"/>
          <w:sz w:val="26"/>
          <w:szCs w:val="26"/>
        </w:rPr>
        <w:t>W lipcu zostało rozliczone przez WFOŚ i GW w Toruniu przedsięwzięcie pn.</w:t>
      </w:r>
      <w:r w:rsidR="00926D60">
        <w:rPr>
          <w:rFonts w:ascii="Times New Roman" w:hAnsi="Times New Roman" w:cs="Times New Roman"/>
          <w:sz w:val="26"/>
          <w:szCs w:val="26"/>
        </w:rPr>
        <w:t> </w:t>
      </w:r>
      <w:r w:rsidRPr="004C0F7F">
        <w:rPr>
          <w:rFonts w:ascii="Times New Roman" w:hAnsi="Times New Roman" w:cs="Times New Roman"/>
          <w:sz w:val="26"/>
          <w:szCs w:val="26"/>
        </w:rPr>
        <w:t>„Zadrzewnie Gminy Nakło nad Notecią 2021”. Przypominam, że na terenie miasta i  gminy posadzono 71 drzew. Całkowity koszt prac  wyniósł 39 193,20 złotych brutto, a dofinansowanie uzyskane z WFOŚ i GW w Toruniu na zakup drzew i krzewów z WFOŚ  w Toruniu wyniosło 6 177,60 zł. W ramach zawartej umowy, firma Ogrody Markowe Marek Gollob z siedzibą w Bydgoszczy posadziła 69  lip oraz 2 świerki. Nasadzenia są objęte trzyletnią gwarancją.</w:t>
      </w:r>
    </w:p>
    <w:p w:rsidR="004C0F7F" w:rsidRPr="004C0F7F" w:rsidRDefault="004C0F7F" w:rsidP="004C0F7F">
      <w:pPr>
        <w:spacing w:after="20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0F7F">
        <w:rPr>
          <w:rFonts w:ascii="Times New Roman" w:hAnsi="Times New Roman" w:cs="Times New Roman"/>
          <w:sz w:val="26"/>
          <w:szCs w:val="26"/>
        </w:rPr>
        <w:t xml:space="preserve">16 lipca br. zostały zakończone i odebrane prace związane z rewitalizacją trawników  w Parku 700-lecia w Nakle nad Notecią. Zadanie realizowała na podstawie zawartej umowy firma </w:t>
      </w:r>
      <w:proofErr w:type="spellStart"/>
      <w:r w:rsidRPr="004C0F7F">
        <w:rPr>
          <w:rFonts w:ascii="Times New Roman" w:hAnsi="Times New Roman" w:cs="Times New Roman"/>
          <w:sz w:val="26"/>
          <w:szCs w:val="26"/>
        </w:rPr>
        <w:t>Plantim</w:t>
      </w:r>
      <w:proofErr w:type="spellEnd"/>
      <w:r w:rsidRPr="004C0F7F">
        <w:rPr>
          <w:rFonts w:ascii="Times New Roman" w:hAnsi="Times New Roman" w:cs="Times New Roman"/>
          <w:sz w:val="26"/>
          <w:szCs w:val="26"/>
        </w:rPr>
        <w:t xml:space="preserve"> Łukasz </w:t>
      </w:r>
      <w:proofErr w:type="spellStart"/>
      <w:r w:rsidRPr="004C0F7F">
        <w:rPr>
          <w:rFonts w:ascii="Times New Roman" w:hAnsi="Times New Roman" w:cs="Times New Roman"/>
          <w:sz w:val="26"/>
          <w:szCs w:val="26"/>
        </w:rPr>
        <w:t>Penc</w:t>
      </w:r>
      <w:proofErr w:type="spellEnd"/>
      <w:r w:rsidRPr="004C0F7F">
        <w:rPr>
          <w:rFonts w:ascii="Times New Roman" w:hAnsi="Times New Roman" w:cs="Times New Roman"/>
          <w:sz w:val="26"/>
          <w:szCs w:val="26"/>
        </w:rPr>
        <w:t xml:space="preserve">  z siedzibą w Białężynie. Poniesiony koszt to 48 600 zł. Zgodnie z umową firma do listopada  zobowiązana jest do pielęgnacji trawników.</w:t>
      </w:r>
    </w:p>
    <w:p w:rsidR="00600B7D" w:rsidRPr="00600B7D" w:rsidRDefault="003C7448" w:rsidP="00600B7D">
      <w:pPr>
        <w:pStyle w:val="v1msoplaintext"/>
        <w:spacing w:line="360" w:lineRule="auto"/>
        <w:ind w:firstLine="708"/>
        <w:jc w:val="both"/>
        <w:rPr>
          <w:sz w:val="26"/>
          <w:szCs w:val="26"/>
        </w:rPr>
      </w:pPr>
      <w:r w:rsidRPr="00600B7D">
        <w:rPr>
          <w:rFonts w:eastAsiaTheme="minorHAnsi"/>
          <w:bCs/>
          <w:sz w:val="26"/>
          <w:szCs w:val="26"/>
          <w:lang w:eastAsia="en-US"/>
        </w:rPr>
        <w:tab/>
      </w:r>
      <w:r w:rsidR="00600B7D" w:rsidRPr="00600B7D">
        <w:rPr>
          <w:sz w:val="26"/>
          <w:szCs w:val="26"/>
        </w:rPr>
        <w:t>W ostatnich dniach do informacji publicznej została podana informacja o</w:t>
      </w:r>
      <w:r w:rsidR="00600B7D">
        <w:rPr>
          <w:sz w:val="26"/>
          <w:szCs w:val="26"/>
        </w:rPr>
        <w:t> </w:t>
      </w:r>
      <w:r w:rsidR="00600B7D" w:rsidRPr="00600B7D">
        <w:rPr>
          <w:sz w:val="26"/>
          <w:szCs w:val="26"/>
        </w:rPr>
        <w:t>odwołaniu jesiennej zbiórki odpadów wielkogabarytowych. Jednakże z uwagi na</w:t>
      </w:r>
      <w:r w:rsidR="00600B7D">
        <w:rPr>
          <w:sz w:val="26"/>
          <w:szCs w:val="26"/>
        </w:rPr>
        <w:t> </w:t>
      </w:r>
      <w:r w:rsidR="00600B7D" w:rsidRPr="00600B7D">
        <w:rPr>
          <w:sz w:val="26"/>
          <w:szCs w:val="26"/>
        </w:rPr>
        <w:t>wiele głosów ze strony mieszkańców oraz wniosek przedstawicieli Rady Miejskiej, postanowiono o zmianie decyzji w tej kwestii. Informuję, że zbiórka odpadów wielkogabarytowych oraz zużytego  sprzętu elektrycznego i elektronicznego odbędzie się w pierwotnym terminie tj. od 4 do 8 października br., zgodnie z wcześniej ustalonym harmonogramem. Przypominam, że zgłoszenia będą przyjmowane od 1 do 24 września przez pracowników Wydziału Gospodarki Komunalnej i Ochrony Środowiska oraz Straż Miejską.</w:t>
      </w:r>
    </w:p>
    <w:p w:rsidR="005D23D5" w:rsidRPr="00600B7D" w:rsidRDefault="00600B7D" w:rsidP="00600B7D">
      <w:pPr>
        <w:pStyle w:val="v1msonormal"/>
      </w:pPr>
      <w:r>
        <w:t> </w:t>
      </w:r>
      <w:r w:rsidR="003C7448">
        <w:rPr>
          <w:rFonts w:eastAsiaTheme="minorHAnsi"/>
          <w:bCs/>
          <w:sz w:val="26"/>
          <w:szCs w:val="26"/>
          <w:lang w:eastAsia="en-US"/>
        </w:rPr>
        <w:t xml:space="preserve"> </w:t>
      </w:r>
    </w:p>
    <w:p w:rsidR="001E075D" w:rsidRDefault="001E075D" w:rsidP="005D23D5">
      <w:pPr>
        <w:pStyle w:val="NormalnyWeb"/>
        <w:spacing w:before="0" w:beforeAutospacing="0" w:after="0" w:afterAutospacing="0" w:line="360" w:lineRule="auto"/>
        <w:ind w:firstLine="708"/>
        <w:rPr>
          <w:b/>
          <w:bCs/>
          <w:sz w:val="26"/>
          <w:szCs w:val="26"/>
        </w:rPr>
      </w:pPr>
      <w:r w:rsidRPr="009874FA">
        <w:rPr>
          <w:b/>
          <w:bCs/>
          <w:sz w:val="26"/>
          <w:szCs w:val="26"/>
        </w:rPr>
        <w:t xml:space="preserve">INFORMACJE Z PRZEPROWADZONYCH PRZETARGÓW  </w:t>
      </w:r>
    </w:p>
    <w:p w:rsidR="00D36C79" w:rsidRDefault="00D36C79" w:rsidP="00D36C79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2B2F" w:rsidRPr="00F47A42" w:rsidRDefault="009B2B2F" w:rsidP="00F47A42">
      <w:pPr>
        <w:pStyle w:val="Default"/>
        <w:spacing w:line="360" w:lineRule="auto"/>
        <w:jc w:val="both"/>
        <w:rPr>
          <w:bCs/>
          <w:color w:val="auto"/>
          <w:sz w:val="26"/>
          <w:szCs w:val="26"/>
        </w:rPr>
      </w:pPr>
      <w:r w:rsidRPr="00F47A42">
        <w:rPr>
          <w:b/>
          <w:color w:val="auto"/>
          <w:sz w:val="26"/>
          <w:szCs w:val="26"/>
        </w:rPr>
        <w:t xml:space="preserve">2 lipca </w:t>
      </w:r>
      <w:r w:rsidRPr="00F47A42">
        <w:rPr>
          <w:bCs/>
          <w:color w:val="auto"/>
          <w:sz w:val="26"/>
          <w:szCs w:val="26"/>
        </w:rPr>
        <w:t>ogłoszone zostało postępowanie w trybie podstawowym bez negocjacji na</w:t>
      </w:r>
      <w:r w:rsidR="00926D60">
        <w:rPr>
          <w:bCs/>
          <w:color w:val="auto"/>
          <w:sz w:val="26"/>
          <w:szCs w:val="26"/>
        </w:rPr>
        <w:t> </w:t>
      </w:r>
      <w:r w:rsidRPr="00F47A42">
        <w:rPr>
          <w:color w:val="auto"/>
          <w:sz w:val="26"/>
          <w:szCs w:val="26"/>
        </w:rPr>
        <w:t>realizację zadania inwestycyjnego pn. „Budowa przyszkolnej infrastruktury sportowej w Występie”. W postępowaniu wpłynęła jedna oferta z ceną brutto 1.790.832,01 zł. natomiast kwota zaplanowana na sfinansowanie zamówienia wyniosła 1.570.000,00 zł. W związku z brakiem wystarczających środków finansowych na</w:t>
      </w:r>
      <w:r w:rsidR="00926D60">
        <w:rPr>
          <w:color w:val="auto"/>
          <w:sz w:val="26"/>
          <w:szCs w:val="26"/>
        </w:rPr>
        <w:t> </w:t>
      </w:r>
      <w:r w:rsidRPr="00F47A42">
        <w:rPr>
          <w:color w:val="auto"/>
          <w:sz w:val="26"/>
          <w:szCs w:val="26"/>
        </w:rPr>
        <w:t>realizację zamówienia dnia 20 lipca 2021r. postępowanie zostało unieważnione. Ponowne ogłoszenie postępowania nastąpiło dnia 27 lipca 2021r. Termin składania ofert wyznaczony został na dzień 26 sierpnia 2021r.</w:t>
      </w:r>
    </w:p>
    <w:p w:rsidR="009B2B2F" w:rsidRPr="00F47A42" w:rsidRDefault="009B2B2F" w:rsidP="00F47A42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B2B2F" w:rsidRPr="00F47A42" w:rsidRDefault="009B2B2F" w:rsidP="00F47A42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47A42">
        <w:rPr>
          <w:rFonts w:ascii="Times New Roman" w:hAnsi="Times New Roman" w:cs="Times New Roman"/>
          <w:b/>
          <w:sz w:val="26"/>
          <w:szCs w:val="26"/>
        </w:rPr>
        <w:t xml:space="preserve">13 lipca </w:t>
      </w:r>
      <w:r w:rsidRPr="00F47A42">
        <w:rPr>
          <w:rFonts w:ascii="Times New Roman" w:hAnsi="Times New Roman" w:cs="Times New Roman"/>
          <w:bCs/>
          <w:sz w:val="26"/>
          <w:szCs w:val="26"/>
        </w:rPr>
        <w:t>w Dzienniku Urzędowym Unii Europejskiej opublikowane zostało ogłoszenie o przetargu nieograniczonym na kompleksową dostawę energii elektrycznej obejmującą sprzedaż energii elektrycznej oraz świadczenie usługi dystrybucji energii elektrycznej. Zamówienie obejmuję Gminę Nakło nad Notecią wraz z jej jednostkami organizacyjnymi, instytucjami kultury oraz spółką Nakielski Sport. Termin składania ofert wyznaczony został na dzień 31 sierpnia 2021r.</w:t>
      </w:r>
    </w:p>
    <w:p w:rsidR="009B2B2F" w:rsidRPr="00F47A42" w:rsidRDefault="009B2B2F" w:rsidP="00F47A4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2B2F" w:rsidRPr="00F47A42" w:rsidRDefault="009B2B2F" w:rsidP="00F47A42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47A42">
        <w:rPr>
          <w:rFonts w:ascii="Times New Roman" w:hAnsi="Times New Roman" w:cs="Times New Roman"/>
          <w:b/>
          <w:bCs/>
          <w:sz w:val="26"/>
          <w:szCs w:val="26"/>
        </w:rPr>
        <w:t xml:space="preserve">27 lipca </w:t>
      </w:r>
      <w:r w:rsidRPr="00F47A42">
        <w:rPr>
          <w:rFonts w:ascii="Times New Roman" w:hAnsi="Times New Roman" w:cs="Times New Roman"/>
          <w:sz w:val="26"/>
          <w:szCs w:val="26"/>
        </w:rPr>
        <w:t xml:space="preserve">rozstrzygnięte zostało postępowanie </w:t>
      </w:r>
      <w:r w:rsidRPr="00F47A42">
        <w:rPr>
          <w:rFonts w:ascii="Times New Roman" w:hAnsi="Times New Roman" w:cs="Times New Roman"/>
          <w:bCs/>
          <w:sz w:val="26"/>
          <w:szCs w:val="26"/>
        </w:rPr>
        <w:t>w trybie podstawowym bez</w:t>
      </w:r>
      <w:r w:rsidR="00DE07A5">
        <w:rPr>
          <w:rFonts w:ascii="Times New Roman" w:hAnsi="Times New Roman" w:cs="Times New Roman"/>
          <w:bCs/>
          <w:sz w:val="26"/>
          <w:szCs w:val="26"/>
        </w:rPr>
        <w:t> </w:t>
      </w:r>
      <w:r w:rsidRPr="00F47A42">
        <w:rPr>
          <w:rFonts w:ascii="Times New Roman" w:hAnsi="Times New Roman" w:cs="Times New Roman"/>
          <w:bCs/>
          <w:sz w:val="26"/>
          <w:szCs w:val="26"/>
        </w:rPr>
        <w:t>negocjacji na usługi pocztowe w 2021r. W najbliższych dniach zawarta zostanie umowa w sprawie realizacji zamówienia z wykonawcą Poczta Polska S.A. na kwotę 111.156,08 zł brutto. Okres realizacji umowy obejmuje od dnia 1 września do</w:t>
      </w:r>
      <w:r w:rsidR="00DE07A5">
        <w:rPr>
          <w:rFonts w:ascii="Times New Roman" w:hAnsi="Times New Roman" w:cs="Times New Roman"/>
          <w:bCs/>
          <w:sz w:val="26"/>
          <w:szCs w:val="26"/>
        </w:rPr>
        <w:t> </w:t>
      </w:r>
      <w:r w:rsidRPr="00F47A42">
        <w:rPr>
          <w:rFonts w:ascii="Times New Roman" w:hAnsi="Times New Roman" w:cs="Times New Roman"/>
          <w:bCs/>
          <w:sz w:val="26"/>
          <w:szCs w:val="26"/>
        </w:rPr>
        <w:t>31</w:t>
      </w:r>
      <w:r w:rsidR="00DE07A5">
        <w:rPr>
          <w:rFonts w:ascii="Times New Roman" w:hAnsi="Times New Roman" w:cs="Times New Roman"/>
          <w:bCs/>
          <w:sz w:val="26"/>
          <w:szCs w:val="26"/>
        </w:rPr>
        <w:t> </w:t>
      </w:r>
      <w:r w:rsidRPr="00F47A42">
        <w:rPr>
          <w:rFonts w:ascii="Times New Roman" w:hAnsi="Times New Roman" w:cs="Times New Roman"/>
          <w:bCs/>
          <w:sz w:val="26"/>
          <w:szCs w:val="26"/>
        </w:rPr>
        <w:t>grudnia 2021r.</w:t>
      </w:r>
    </w:p>
    <w:p w:rsidR="009B2B2F" w:rsidRPr="00F47A42" w:rsidRDefault="009B2B2F" w:rsidP="00F47A42">
      <w:pPr>
        <w:pStyle w:val="Default"/>
        <w:spacing w:line="360" w:lineRule="auto"/>
        <w:jc w:val="both"/>
        <w:rPr>
          <w:b/>
          <w:sz w:val="26"/>
          <w:szCs w:val="26"/>
        </w:rPr>
      </w:pPr>
    </w:p>
    <w:p w:rsidR="009B2B2F" w:rsidRPr="00F47A42" w:rsidRDefault="009B2B2F" w:rsidP="00F47A42">
      <w:pPr>
        <w:pStyle w:val="Default"/>
        <w:spacing w:line="360" w:lineRule="auto"/>
        <w:jc w:val="both"/>
        <w:rPr>
          <w:bCs/>
          <w:sz w:val="26"/>
          <w:szCs w:val="26"/>
        </w:rPr>
      </w:pPr>
      <w:r w:rsidRPr="00F47A42">
        <w:rPr>
          <w:b/>
          <w:sz w:val="26"/>
          <w:szCs w:val="26"/>
        </w:rPr>
        <w:t xml:space="preserve">29 lipca </w:t>
      </w:r>
      <w:r w:rsidRPr="00F47A42">
        <w:rPr>
          <w:bCs/>
          <w:sz w:val="26"/>
          <w:szCs w:val="26"/>
        </w:rPr>
        <w:t xml:space="preserve"> zawarta została umowa w postępowaniu w trybie podstawowym bez negocjacji na realizację zadania inwestycyjnego pn.: „Zintegrowane działania partycypacyjne realizowane przy użyciu nowych technologii na rzecz redukcji emisji komunikacyjnej w Nakle nad Notecią” polegającego na wdrożeniu systemu roweru miejskiego z</w:t>
      </w:r>
      <w:r w:rsidR="00DE07A5">
        <w:rPr>
          <w:bCs/>
          <w:sz w:val="26"/>
          <w:szCs w:val="26"/>
        </w:rPr>
        <w:t> </w:t>
      </w:r>
      <w:r w:rsidRPr="00F47A42">
        <w:rPr>
          <w:bCs/>
          <w:sz w:val="26"/>
          <w:szCs w:val="26"/>
        </w:rPr>
        <w:t xml:space="preserve">konsorcjum wykonawców Orange Polska S.A. oraz </w:t>
      </w:r>
      <w:proofErr w:type="spellStart"/>
      <w:r w:rsidRPr="00F47A42">
        <w:rPr>
          <w:bCs/>
          <w:sz w:val="26"/>
          <w:szCs w:val="26"/>
        </w:rPr>
        <w:t>Roovee</w:t>
      </w:r>
      <w:proofErr w:type="spellEnd"/>
      <w:r w:rsidRPr="00F47A42">
        <w:rPr>
          <w:bCs/>
          <w:sz w:val="26"/>
          <w:szCs w:val="26"/>
        </w:rPr>
        <w:t xml:space="preserve"> S.A. Wartość zawartej umowy wynosi 408.748,07 zł brutto. Oferta była jedyną złożoną w postępowaniu. Termin realizacji zamówienia obejmuje okres do dnia 31 grudnia 2021r.</w:t>
      </w:r>
    </w:p>
    <w:p w:rsidR="009B2B2F" w:rsidRPr="00F47A42" w:rsidRDefault="009B2B2F" w:rsidP="00F47A42">
      <w:pPr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</w:p>
    <w:p w:rsidR="009B2B2F" w:rsidRPr="00F47A42" w:rsidRDefault="009B2B2F" w:rsidP="00F47A4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7A42">
        <w:rPr>
          <w:rFonts w:ascii="Times New Roman" w:hAnsi="Times New Roman" w:cs="Times New Roman"/>
          <w:b/>
          <w:sz w:val="26"/>
          <w:szCs w:val="26"/>
        </w:rPr>
        <w:t xml:space="preserve">9 sierpnia </w:t>
      </w:r>
      <w:r w:rsidRPr="00F47A42">
        <w:rPr>
          <w:rFonts w:ascii="Times New Roman" w:hAnsi="Times New Roman" w:cs="Times New Roman"/>
          <w:bCs/>
          <w:sz w:val="26"/>
          <w:szCs w:val="26"/>
        </w:rPr>
        <w:t xml:space="preserve">unieważnione zostało postępowanie w trybie podstawowym bez negocjacji na realizację zadania inwestycyjnego pn. </w:t>
      </w:r>
      <w:r w:rsidRPr="00F47A42">
        <w:rPr>
          <w:rFonts w:ascii="Times New Roman" w:hAnsi="Times New Roman" w:cs="Times New Roman"/>
          <w:sz w:val="26"/>
          <w:szCs w:val="26"/>
        </w:rPr>
        <w:t>„Przebudowa drogi na działce nr 551/2 obręb Trzeciewnica” w systemie „zaprojektuj i wybuduj”.  W postępowaniu złożona została jedna oferta na kwotę 239.850,00 zł, tymczasem zaplanowana kwota na realizację zamówienia wynosi 130.000,00 zł brutto. W związku z brakiem środków na</w:t>
      </w:r>
      <w:r w:rsidR="00DE07A5">
        <w:rPr>
          <w:rFonts w:ascii="Times New Roman" w:hAnsi="Times New Roman" w:cs="Times New Roman"/>
          <w:sz w:val="26"/>
          <w:szCs w:val="26"/>
        </w:rPr>
        <w:t> </w:t>
      </w:r>
      <w:r w:rsidRPr="00F47A42">
        <w:rPr>
          <w:rFonts w:ascii="Times New Roman" w:hAnsi="Times New Roman" w:cs="Times New Roman"/>
          <w:sz w:val="26"/>
          <w:szCs w:val="26"/>
        </w:rPr>
        <w:t>sfinansowanie zamówienia postępowanie zostało unieważnione.</w:t>
      </w:r>
    </w:p>
    <w:p w:rsidR="009B2B2F" w:rsidRPr="00F47A42" w:rsidRDefault="009B2B2F" w:rsidP="00F47A42">
      <w:pPr>
        <w:pStyle w:val="Default"/>
        <w:spacing w:line="360" w:lineRule="auto"/>
        <w:jc w:val="both"/>
        <w:rPr>
          <w:bCs/>
          <w:sz w:val="26"/>
          <w:szCs w:val="26"/>
        </w:rPr>
      </w:pPr>
    </w:p>
    <w:p w:rsidR="009B2B2F" w:rsidRPr="00F47A42" w:rsidRDefault="009B2B2F" w:rsidP="00F47A42">
      <w:pPr>
        <w:pStyle w:val="Default"/>
        <w:spacing w:line="360" w:lineRule="auto"/>
        <w:jc w:val="both"/>
        <w:rPr>
          <w:rFonts w:eastAsia="Calibri"/>
          <w:bCs/>
          <w:sz w:val="26"/>
          <w:szCs w:val="26"/>
          <w:lang w:eastAsia="en-US"/>
        </w:rPr>
      </w:pPr>
      <w:r w:rsidRPr="00F47A42">
        <w:rPr>
          <w:b/>
          <w:sz w:val="26"/>
          <w:szCs w:val="26"/>
        </w:rPr>
        <w:t xml:space="preserve">13 sierpnia </w:t>
      </w:r>
      <w:r w:rsidRPr="00F47A42">
        <w:rPr>
          <w:bCs/>
          <w:sz w:val="26"/>
          <w:szCs w:val="26"/>
        </w:rPr>
        <w:t xml:space="preserve">nastąpiło otwarcie ofert w postępowaniu prowadzonym w trybie podstawowym bez negocjacji na </w:t>
      </w:r>
      <w:r w:rsidRPr="00F47A42">
        <w:rPr>
          <w:rFonts w:eastAsia="Calibri"/>
          <w:bCs/>
          <w:sz w:val="26"/>
          <w:szCs w:val="26"/>
          <w:lang w:eastAsia="en-US"/>
        </w:rPr>
        <w:t>realizację zadania inwestycyjnego pn.: „Budowa ścieżki pieszo-rowerowej w obrębie Trzeciewnica, gmina Nakło nad Notecią wraz z</w:t>
      </w:r>
      <w:r w:rsidR="00DE07A5">
        <w:rPr>
          <w:rFonts w:eastAsia="Calibri"/>
          <w:bCs/>
          <w:sz w:val="26"/>
          <w:szCs w:val="26"/>
          <w:lang w:eastAsia="en-US"/>
        </w:rPr>
        <w:t> </w:t>
      </w:r>
      <w:r w:rsidRPr="00F47A42">
        <w:rPr>
          <w:rFonts w:eastAsia="Calibri"/>
          <w:bCs/>
          <w:sz w:val="26"/>
          <w:szCs w:val="26"/>
          <w:lang w:eastAsia="en-US"/>
        </w:rPr>
        <w:t>budową kładki nad torami PKP”- w zakresie opracowania dokumentacji projektowej. W wyznaczonym terminie złożone zostały 3 oferty, w tym najtańsza na kwotę 110.700,00 zł brutto, najdroższa na kwotę 430.500,00 zł brutto. Obecnie trwa weryfikacja złożonych ofert.</w:t>
      </w:r>
    </w:p>
    <w:p w:rsidR="009B2B2F" w:rsidRPr="00F47A42" w:rsidRDefault="009B2B2F" w:rsidP="00F47A4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2B2F" w:rsidRPr="005D23D5" w:rsidRDefault="009B2B2F" w:rsidP="00276E74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47A42">
        <w:rPr>
          <w:rFonts w:ascii="Times New Roman" w:hAnsi="Times New Roman" w:cs="Times New Roman"/>
          <w:b/>
          <w:sz w:val="26"/>
          <w:szCs w:val="26"/>
        </w:rPr>
        <w:t xml:space="preserve">17 sierpnia </w:t>
      </w:r>
      <w:r w:rsidRPr="00F47A42">
        <w:rPr>
          <w:rFonts w:ascii="Times New Roman" w:hAnsi="Times New Roman" w:cs="Times New Roman"/>
          <w:bCs/>
          <w:sz w:val="26"/>
          <w:szCs w:val="26"/>
        </w:rPr>
        <w:t xml:space="preserve">zawarta została umowa z wykonawcą BUD-MAR Marek </w:t>
      </w:r>
      <w:proofErr w:type="spellStart"/>
      <w:r w:rsidRPr="00F47A42">
        <w:rPr>
          <w:rFonts w:ascii="Times New Roman" w:hAnsi="Times New Roman" w:cs="Times New Roman"/>
          <w:bCs/>
          <w:sz w:val="26"/>
          <w:szCs w:val="26"/>
        </w:rPr>
        <w:t>Żołecki</w:t>
      </w:r>
      <w:proofErr w:type="spellEnd"/>
      <w:r w:rsidRPr="00F47A42">
        <w:rPr>
          <w:rFonts w:ascii="Times New Roman" w:hAnsi="Times New Roman" w:cs="Times New Roman"/>
          <w:bCs/>
          <w:sz w:val="26"/>
          <w:szCs w:val="26"/>
        </w:rPr>
        <w:t xml:space="preserve"> z siedzibą w Olszewce na realizację zadania inwestycyjnego pod nazwą „Utworzenie Centrum Rozwoju Społecznego w Nakle nad Notecią”, w zakresie wykonania instalacji niskoprądowej. Wartość zawartej umowy wynosi 340.000,00 zł brutto. Termin realizacji zamówienia wyznaczony jest na 45 dni. Oferta była jedyną złożoną w</w:t>
      </w:r>
      <w:r w:rsidR="00DE07A5">
        <w:rPr>
          <w:rFonts w:ascii="Times New Roman" w:hAnsi="Times New Roman" w:cs="Times New Roman"/>
          <w:bCs/>
          <w:sz w:val="26"/>
          <w:szCs w:val="26"/>
        </w:rPr>
        <w:t> </w:t>
      </w:r>
      <w:r w:rsidRPr="00F47A42">
        <w:rPr>
          <w:rFonts w:ascii="Times New Roman" w:hAnsi="Times New Roman" w:cs="Times New Roman"/>
          <w:bCs/>
          <w:sz w:val="26"/>
          <w:szCs w:val="26"/>
        </w:rPr>
        <w:t xml:space="preserve">postępowaniu. </w:t>
      </w:r>
      <w:r w:rsidRPr="00F47A42">
        <w:rPr>
          <w:rFonts w:ascii="Times New Roman" w:hAnsi="Times New Roman" w:cs="Times New Roman"/>
          <w:color w:val="000000" w:themeColor="text1"/>
          <w:sz w:val="26"/>
          <w:szCs w:val="26"/>
        </w:rPr>
        <w:t>Zadanie inwestycyjne realizowane jest w ramach Regionalnego Programu Operacyjnego Województwa Kujawsko-Pomorskiego na lata 2014-2020 Oś</w:t>
      </w:r>
      <w:r w:rsidR="00DE07A5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Pr="00F47A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priorytetowa 6 </w:t>
      </w:r>
      <w:r w:rsidR="004330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– Solidarne społeczeństwo </w:t>
      </w:r>
      <w:r w:rsidRPr="00F47A42">
        <w:rPr>
          <w:rFonts w:ascii="Times New Roman" w:hAnsi="Times New Roman" w:cs="Times New Roman"/>
          <w:color w:val="000000" w:themeColor="text1"/>
          <w:sz w:val="26"/>
          <w:szCs w:val="26"/>
        </w:rPr>
        <w:t>i konkurencyjne kadry, Działanie 6.4 – Rewitalizacja oraz inwestyc</w:t>
      </w:r>
      <w:r w:rsidR="004330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je w infrastrukturę edukacyjną </w:t>
      </w:r>
      <w:r w:rsidRPr="00F47A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w ramach ZIT, Poddziałanie 6.4.1 – Rewitalizacja obszarów miejskich i ich obszarów funkcjonalnych </w:t>
      </w:r>
      <w:r w:rsidRPr="00F47A42">
        <w:rPr>
          <w:rFonts w:ascii="Times New Roman" w:hAnsi="Times New Roman" w:cs="Times New Roman"/>
          <w:color w:val="000000" w:themeColor="text1"/>
          <w:sz w:val="26"/>
          <w:szCs w:val="26"/>
        </w:rPr>
        <w:br/>
        <w:t>w ramach Zintegrowanych Inwestycji Terytorialnych (ZIT).</w:t>
      </w:r>
    </w:p>
    <w:p w:rsidR="005D23D5" w:rsidRPr="00276E74" w:rsidRDefault="005D23D5" w:rsidP="00276E7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B2B2F" w:rsidRPr="00D3506F" w:rsidRDefault="009B2B2F" w:rsidP="00F47A42">
      <w:pPr>
        <w:pStyle w:val="Default"/>
        <w:spacing w:line="360" w:lineRule="auto"/>
        <w:jc w:val="both"/>
        <w:rPr>
          <w:sz w:val="26"/>
          <w:szCs w:val="26"/>
        </w:rPr>
      </w:pPr>
      <w:r w:rsidRPr="00F47A42">
        <w:rPr>
          <w:rFonts w:eastAsia="Calibri"/>
          <w:b/>
          <w:sz w:val="26"/>
          <w:szCs w:val="26"/>
          <w:lang w:eastAsia="en-US"/>
        </w:rPr>
        <w:t xml:space="preserve">19 sierpnia </w:t>
      </w:r>
      <w:r w:rsidRPr="00F47A42">
        <w:rPr>
          <w:rFonts w:eastAsia="Calibri"/>
          <w:bCs/>
          <w:sz w:val="26"/>
          <w:szCs w:val="26"/>
          <w:lang w:eastAsia="en-US"/>
        </w:rPr>
        <w:t xml:space="preserve">odbyło się otwarcie ofert w </w:t>
      </w:r>
      <w:r w:rsidRPr="00F47A42">
        <w:rPr>
          <w:bCs/>
          <w:sz w:val="26"/>
          <w:szCs w:val="26"/>
        </w:rPr>
        <w:t xml:space="preserve">postępowaniu prowadzonym </w:t>
      </w:r>
      <w:r w:rsidRPr="00F47A42">
        <w:rPr>
          <w:rFonts w:eastAsia="Calibri"/>
          <w:bCs/>
          <w:sz w:val="26"/>
          <w:szCs w:val="26"/>
          <w:lang w:eastAsia="en-US"/>
        </w:rPr>
        <w:t xml:space="preserve">w trybie podstawowym bez negocjacji na realizację zadania inwestycyjnego pn. </w:t>
      </w:r>
      <w:bookmarkStart w:id="1" w:name="_Hlk77667673"/>
      <w:r w:rsidRPr="00F47A42">
        <w:rPr>
          <w:rFonts w:eastAsia="Calibri"/>
          <w:bCs/>
          <w:sz w:val="26"/>
          <w:szCs w:val="26"/>
        </w:rPr>
        <w:t>„Modernizacja drogi dojazdowej do gruntów rolnych o nawierzchni bitumicznej realizowanej dwuwarstwowo, składającej się z warstwy wiążącej i ścieralnej o minimalnej łącznej grubości warstw 6 cm, wykonywanej na istniejącej podbudowie tłuczniowej do długości 1,000 km, w obrębie geodezyjnym: Suchary cz. dz. nr 71/1”</w:t>
      </w:r>
      <w:bookmarkEnd w:id="1"/>
      <w:r w:rsidRPr="00F47A42">
        <w:rPr>
          <w:rFonts w:eastAsia="Calibri"/>
          <w:bCs/>
          <w:sz w:val="26"/>
          <w:szCs w:val="26"/>
        </w:rPr>
        <w:t xml:space="preserve">. W wyznaczonym terminie złożono 3 oferty, w tym najtańsza na kwotę </w:t>
      </w:r>
      <w:r w:rsidRPr="00F47A42">
        <w:rPr>
          <w:sz w:val="26"/>
          <w:szCs w:val="26"/>
        </w:rPr>
        <w:t xml:space="preserve">488.241,83 zł brutto, najdroższa na kwotę </w:t>
      </w:r>
      <w:r w:rsidRPr="00D3506F">
        <w:rPr>
          <w:sz w:val="26"/>
          <w:szCs w:val="26"/>
        </w:rPr>
        <w:t>535.822,82 zł brutto. Postępowanie dnia 20 sierpnia 2021r. zostało unieważnione z</w:t>
      </w:r>
      <w:r w:rsidR="00DE07A5" w:rsidRPr="00D3506F">
        <w:rPr>
          <w:sz w:val="26"/>
          <w:szCs w:val="26"/>
        </w:rPr>
        <w:t> </w:t>
      </w:r>
      <w:r w:rsidRPr="00D3506F">
        <w:rPr>
          <w:sz w:val="26"/>
          <w:szCs w:val="26"/>
        </w:rPr>
        <w:t>uwagi na to, że cena najkorzystniejszej oferty przewyższa kwotę przeznaczoną na</w:t>
      </w:r>
      <w:r w:rsidR="00DE07A5" w:rsidRPr="00D3506F">
        <w:rPr>
          <w:sz w:val="26"/>
          <w:szCs w:val="26"/>
        </w:rPr>
        <w:t> </w:t>
      </w:r>
      <w:r w:rsidRPr="00D3506F">
        <w:rPr>
          <w:sz w:val="26"/>
          <w:szCs w:val="26"/>
        </w:rPr>
        <w:t>realizację zamówienia, która wynosi 286.000,00 zł brutto.</w:t>
      </w:r>
    </w:p>
    <w:p w:rsidR="009B2B2F" w:rsidRPr="00D3506F" w:rsidRDefault="009B2B2F" w:rsidP="00F47A42">
      <w:pPr>
        <w:pStyle w:val="Default"/>
        <w:spacing w:line="360" w:lineRule="auto"/>
        <w:jc w:val="both"/>
        <w:rPr>
          <w:b/>
          <w:bCs/>
          <w:sz w:val="26"/>
          <w:szCs w:val="26"/>
        </w:rPr>
      </w:pPr>
    </w:p>
    <w:p w:rsidR="009B2B2F" w:rsidRPr="00F47A42" w:rsidRDefault="009B2B2F" w:rsidP="00F47A4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 w:bidi="pl-PL"/>
        </w:rPr>
      </w:pPr>
      <w:r w:rsidRPr="00D3506F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D3506F" w:rsidRPr="00D3506F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D3506F">
        <w:rPr>
          <w:rFonts w:ascii="Times New Roman" w:hAnsi="Times New Roman" w:cs="Times New Roman"/>
          <w:b/>
          <w:bCs/>
          <w:sz w:val="26"/>
          <w:szCs w:val="26"/>
        </w:rPr>
        <w:t xml:space="preserve"> sierpnia </w:t>
      </w:r>
      <w:r w:rsidRPr="00D3506F">
        <w:rPr>
          <w:rFonts w:ascii="Times New Roman" w:hAnsi="Times New Roman" w:cs="Times New Roman"/>
          <w:sz w:val="26"/>
          <w:szCs w:val="26"/>
        </w:rPr>
        <w:t>ogłoszone zostało postępowanie w trybie podstawowym bez negocjacji na</w:t>
      </w:r>
      <w:r w:rsidR="00DE07A5" w:rsidRPr="00D3506F">
        <w:rPr>
          <w:rFonts w:ascii="Times New Roman" w:hAnsi="Times New Roman" w:cs="Times New Roman"/>
          <w:sz w:val="26"/>
          <w:szCs w:val="26"/>
        </w:rPr>
        <w:t> </w:t>
      </w:r>
      <w:r w:rsidRPr="00D3506F">
        <w:rPr>
          <w:rFonts w:ascii="Times New Roman" w:hAnsi="Times New Roman" w:cs="Times New Roman"/>
          <w:sz w:val="26"/>
          <w:szCs w:val="26"/>
        </w:rPr>
        <w:t>realizację zadania inwestycyjnego pn. „Budowa siłowni zewnętrznej i placu zabaw na działce nr 227/3 w Występie”. Termin składania ofert wyznaczony został do dnia 8</w:t>
      </w:r>
      <w:r w:rsidR="00DE07A5" w:rsidRPr="00D3506F">
        <w:rPr>
          <w:rFonts w:ascii="Times New Roman" w:hAnsi="Times New Roman" w:cs="Times New Roman"/>
          <w:sz w:val="26"/>
          <w:szCs w:val="26"/>
        </w:rPr>
        <w:t> </w:t>
      </w:r>
      <w:r w:rsidRPr="00D3506F">
        <w:rPr>
          <w:rFonts w:ascii="Times New Roman" w:hAnsi="Times New Roman" w:cs="Times New Roman"/>
          <w:sz w:val="26"/>
          <w:szCs w:val="26"/>
        </w:rPr>
        <w:t xml:space="preserve">września 2021r. Zamówienia dofinansowane zostało z </w:t>
      </w:r>
      <w:r w:rsidRPr="00D3506F">
        <w:rPr>
          <w:rFonts w:ascii="Times New Roman" w:eastAsia="Times New Roman" w:hAnsi="Times New Roman" w:cs="Times New Roman"/>
          <w:color w:val="000000"/>
          <w:sz w:val="26"/>
          <w:szCs w:val="26"/>
          <w:lang w:eastAsia="pl-PL" w:bidi="pl-PL"/>
        </w:rPr>
        <w:t>Programu Rozwoju Obszarów Wiejskich.</w:t>
      </w:r>
    </w:p>
    <w:p w:rsidR="001E075D" w:rsidRPr="00D36C79" w:rsidRDefault="001E075D" w:rsidP="00D36C79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14B3" w:rsidRDefault="00ED14B3" w:rsidP="0012386C">
      <w:pPr>
        <w:pStyle w:val="NormalnyWeb"/>
        <w:spacing w:before="0" w:beforeAutospacing="0" w:after="0" w:afterAutospacing="0" w:line="360" w:lineRule="auto"/>
        <w:ind w:firstLine="708"/>
        <w:rPr>
          <w:b/>
          <w:bCs/>
          <w:sz w:val="26"/>
          <w:szCs w:val="26"/>
        </w:rPr>
      </w:pPr>
      <w:r w:rsidRPr="009874FA">
        <w:rPr>
          <w:b/>
          <w:bCs/>
          <w:sz w:val="26"/>
          <w:szCs w:val="26"/>
        </w:rPr>
        <w:t>INFORMACJA Z REALIZACJI ZADAŃ INWESTYCYJNYCH</w:t>
      </w:r>
    </w:p>
    <w:p w:rsidR="00AD4A45" w:rsidRDefault="00AD4A45" w:rsidP="0012386C">
      <w:pPr>
        <w:pStyle w:val="NormalnyWeb"/>
        <w:spacing w:before="0" w:beforeAutospacing="0" w:after="0" w:afterAutospacing="0" w:line="360" w:lineRule="auto"/>
        <w:ind w:firstLine="708"/>
        <w:rPr>
          <w:b/>
          <w:bCs/>
          <w:sz w:val="26"/>
          <w:szCs w:val="26"/>
        </w:rPr>
      </w:pPr>
    </w:p>
    <w:p w:rsidR="00AD4A45" w:rsidRPr="004932F6" w:rsidRDefault="00AD4A45" w:rsidP="004932F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32F6">
        <w:rPr>
          <w:rFonts w:ascii="Times New Roman" w:hAnsi="Times New Roman" w:cs="Times New Roman"/>
          <w:sz w:val="26"/>
          <w:szCs w:val="26"/>
        </w:rPr>
        <w:t>15 lipca w Muzeum Et</w:t>
      </w:r>
      <w:r w:rsidR="005F03C3">
        <w:rPr>
          <w:rFonts w:ascii="Times New Roman" w:hAnsi="Times New Roman" w:cs="Times New Roman"/>
          <w:sz w:val="26"/>
          <w:szCs w:val="26"/>
        </w:rPr>
        <w:t>nograficznym w Toruniu wraz ze S</w:t>
      </w:r>
      <w:r w:rsidRPr="004932F6">
        <w:rPr>
          <w:rFonts w:ascii="Times New Roman" w:hAnsi="Times New Roman" w:cs="Times New Roman"/>
          <w:sz w:val="26"/>
          <w:szCs w:val="26"/>
        </w:rPr>
        <w:t xml:space="preserve">karbnikiem </w:t>
      </w:r>
      <w:r w:rsidR="004932F6">
        <w:rPr>
          <w:rFonts w:ascii="Times New Roman" w:hAnsi="Times New Roman" w:cs="Times New Roman"/>
          <w:sz w:val="26"/>
          <w:szCs w:val="26"/>
        </w:rPr>
        <w:t xml:space="preserve">Panem </w:t>
      </w:r>
      <w:r w:rsidRPr="004932F6">
        <w:rPr>
          <w:rFonts w:ascii="Times New Roman" w:hAnsi="Times New Roman" w:cs="Times New Roman"/>
          <w:sz w:val="26"/>
          <w:szCs w:val="26"/>
        </w:rPr>
        <w:t xml:space="preserve">Tomaszem </w:t>
      </w:r>
      <w:proofErr w:type="spellStart"/>
      <w:r w:rsidRPr="004932F6">
        <w:rPr>
          <w:rFonts w:ascii="Times New Roman" w:hAnsi="Times New Roman" w:cs="Times New Roman"/>
          <w:sz w:val="26"/>
          <w:szCs w:val="26"/>
        </w:rPr>
        <w:t>Angielczyk</w:t>
      </w:r>
      <w:proofErr w:type="spellEnd"/>
      <w:r w:rsidRPr="004932F6">
        <w:rPr>
          <w:rFonts w:ascii="Times New Roman" w:hAnsi="Times New Roman" w:cs="Times New Roman"/>
          <w:sz w:val="26"/>
          <w:szCs w:val="26"/>
        </w:rPr>
        <w:t xml:space="preserve"> podpisa</w:t>
      </w:r>
      <w:r w:rsidR="004932F6" w:rsidRPr="004932F6">
        <w:rPr>
          <w:rFonts w:ascii="Times New Roman" w:hAnsi="Times New Roman" w:cs="Times New Roman"/>
          <w:sz w:val="26"/>
          <w:szCs w:val="26"/>
        </w:rPr>
        <w:t xml:space="preserve">łem </w:t>
      </w:r>
      <w:r w:rsidRPr="004932F6">
        <w:rPr>
          <w:rFonts w:ascii="Times New Roman" w:hAnsi="Times New Roman" w:cs="Times New Roman"/>
          <w:sz w:val="26"/>
          <w:szCs w:val="26"/>
        </w:rPr>
        <w:t xml:space="preserve">umowę na dofinansowania projektu pn. </w:t>
      </w:r>
      <w:r w:rsidRPr="004932F6">
        <w:rPr>
          <w:rFonts w:ascii="Times New Roman" w:hAnsi="Times New Roman" w:cs="Times New Roman"/>
          <w:b/>
          <w:bCs/>
          <w:sz w:val="26"/>
          <w:szCs w:val="26"/>
        </w:rPr>
        <w:t xml:space="preserve">„Budowa siłowni zewnętrznej i placu zabaw na działce nr 227/3 w Występie”. </w:t>
      </w:r>
      <w:r w:rsidRPr="004932F6">
        <w:rPr>
          <w:rFonts w:ascii="Times New Roman" w:hAnsi="Times New Roman" w:cs="Times New Roman"/>
          <w:sz w:val="26"/>
          <w:szCs w:val="26"/>
        </w:rPr>
        <w:t xml:space="preserve"> Kwota dofinansowania wynosi 126 237,00 zł </w:t>
      </w:r>
      <w:r w:rsidR="004932F6">
        <w:rPr>
          <w:rFonts w:ascii="Times New Roman" w:hAnsi="Times New Roman" w:cs="Times New Roman"/>
          <w:sz w:val="26"/>
          <w:szCs w:val="26"/>
        </w:rPr>
        <w:t xml:space="preserve">brutto </w:t>
      </w:r>
      <w:r w:rsidRPr="004932F6">
        <w:rPr>
          <w:rFonts w:ascii="Times New Roman" w:hAnsi="Times New Roman" w:cs="Times New Roman"/>
          <w:sz w:val="26"/>
          <w:szCs w:val="26"/>
        </w:rPr>
        <w:t>natomiast wartość zadania oszacowana na podstawie kosztorysu inwestorskiego wynosi 198 393,39 zł</w:t>
      </w:r>
      <w:r w:rsidR="004932F6">
        <w:rPr>
          <w:rFonts w:ascii="Times New Roman" w:hAnsi="Times New Roman" w:cs="Times New Roman"/>
          <w:sz w:val="26"/>
          <w:szCs w:val="26"/>
        </w:rPr>
        <w:t xml:space="preserve"> brutto</w:t>
      </w:r>
      <w:r w:rsidRPr="004932F6">
        <w:rPr>
          <w:rFonts w:ascii="Times New Roman" w:hAnsi="Times New Roman" w:cs="Times New Roman"/>
          <w:sz w:val="26"/>
          <w:szCs w:val="26"/>
        </w:rPr>
        <w:t xml:space="preserve"> . Wniosek o dofinansowanie projektu został złożony w odpowiedzi na ogłoszenie o naborze na operacje typu „Kształtowanie przestrzeni publicznej”, w ramach działania „Podstawowe usługi i</w:t>
      </w:r>
      <w:r w:rsidR="003B30BA">
        <w:rPr>
          <w:rFonts w:ascii="Times New Roman" w:hAnsi="Times New Roman" w:cs="Times New Roman"/>
          <w:sz w:val="26"/>
          <w:szCs w:val="26"/>
        </w:rPr>
        <w:t> </w:t>
      </w:r>
      <w:r w:rsidRPr="004932F6">
        <w:rPr>
          <w:rFonts w:ascii="Times New Roman" w:hAnsi="Times New Roman" w:cs="Times New Roman"/>
          <w:sz w:val="26"/>
          <w:szCs w:val="26"/>
        </w:rPr>
        <w:t>odnowa wsi na obszarach wiejskich” objętego Programem Rozwoju Obszarów Wiejskich na lata 2014-2020.</w:t>
      </w:r>
    </w:p>
    <w:p w:rsidR="00AD4A45" w:rsidRPr="004932F6" w:rsidRDefault="00AD4A45" w:rsidP="004932F6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4A45" w:rsidRPr="004932F6" w:rsidRDefault="00AD4A45" w:rsidP="004932F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32F6">
        <w:rPr>
          <w:rFonts w:ascii="Times New Roman" w:hAnsi="Times New Roman" w:cs="Times New Roman"/>
          <w:b/>
          <w:sz w:val="26"/>
          <w:szCs w:val="26"/>
        </w:rPr>
        <w:t>23</w:t>
      </w:r>
      <w:r w:rsidR="004932F6" w:rsidRPr="004932F6">
        <w:rPr>
          <w:rFonts w:ascii="Times New Roman" w:hAnsi="Times New Roman" w:cs="Times New Roman"/>
          <w:b/>
          <w:sz w:val="26"/>
          <w:szCs w:val="26"/>
        </w:rPr>
        <w:t xml:space="preserve"> sierpnia</w:t>
      </w:r>
      <w:r w:rsidR="004932F6">
        <w:rPr>
          <w:rFonts w:ascii="Times New Roman" w:hAnsi="Times New Roman" w:cs="Times New Roman"/>
          <w:sz w:val="26"/>
          <w:szCs w:val="26"/>
        </w:rPr>
        <w:t xml:space="preserve"> </w:t>
      </w:r>
      <w:r w:rsidRPr="004932F6">
        <w:rPr>
          <w:rFonts w:ascii="Times New Roman" w:hAnsi="Times New Roman" w:cs="Times New Roman"/>
          <w:sz w:val="26"/>
          <w:szCs w:val="26"/>
        </w:rPr>
        <w:t xml:space="preserve">został wdrożony i uruchomiony System Nakielskiego Roweru w ramach kompleksowego projektu pn.: </w:t>
      </w:r>
      <w:r w:rsidRPr="004932F6">
        <w:rPr>
          <w:rFonts w:ascii="Times New Roman" w:hAnsi="Times New Roman" w:cs="Times New Roman"/>
          <w:i/>
          <w:sz w:val="26"/>
          <w:szCs w:val="26"/>
        </w:rPr>
        <w:t>„Zintegrowane działania partycypacyjne realizowane przy użyciu nowych technologii na rzecz redukcji emisji komunikacji w Nakle nad Notecią”</w:t>
      </w:r>
      <w:r w:rsidRPr="004932F6">
        <w:rPr>
          <w:rFonts w:ascii="Times New Roman" w:hAnsi="Times New Roman" w:cs="Times New Roman"/>
          <w:sz w:val="26"/>
          <w:szCs w:val="26"/>
        </w:rPr>
        <w:t xml:space="preserve"> - Human Smart City. Wartość zadania wynosi: </w:t>
      </w:r>
      <w:r w:rsidRPr="006320B0">
        <w:rPr>
          <w:rFonts w:ascii="Times New Roman" w:hAnsi="Times New Roman" w:cs="Times New Roman"/>
          <w:sz w:val="26"/>
          <w:szCs w:val="26"/>
        </w:rPr>
        <w:t>408 748,07 zł</w:t>
      </w:r>
      <w:r w:rsidRPr="004932F6">
        <w:rPr>
          <w:rFonts w:ascii="Times New Roman" w:hAnsi="Times New Roman" w:cs="Times New Roman"/>
          <w:sz w:val="26"/>
          <w:szCs w:val="26"/>
        </w:rPr>
        <w:t xml:space="preserve"> </w:t>
      </w:r>
      <w:r w:rsidR="006320B0">
        <w:rPr>
          <w:rFonts w:ascii="Times New Roman" w:hAnsi="Times New Roman" w:cs="Times New Roman"/>
          <w:sz w:val="26"/>
          <w:szCs w:val="26"/>
        </w:rPr>
        <w:t>brutto.</w:t>
      </w:r>
    </w:p>
    <w:p w:rsidR="00BD6F56" w:rsidRPr="004932F6" w:rsidRDefault="00BD6F56" w:rsidP="004932F6">
      <w:pPr>
        <w:pStyle w:val="NormalnyWeb"/>
        <w:spacing w:before="0" w:beforeAutospacing="0" w:after="0" w:afterAutospacing="0" w:line="360" w:lineRule="auto"/>
        <w:ind w:left="708" w:firstLine="708"/>
        <w:jc w:val="both"/>
        <w:rPr>
          <w:b/>
          <w:bCs/>
          <w:sz w:val="26"/>
          <w:szCs w:val="26"/>
        </w:rPr>
      </w:pPr>
    </w:p>
    <w:p w:rsidR="00FC0EAA" w:rsidRPr="00375BEC" w:rsidRDefault="00FC0EAA" w:rsidP="00375BEC">
      <w:pPr>
        <w:spacing w:line="36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sectPr w:rsidR="00FC0EAA" w:rsidRPr="00375BE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340" w:rsidRDefault="00847340" w:rsidP="00847340">
      <w:pPr>
        <w:spacing w:after="0" w:line="240" w:lineRule="auto"/>
      </w:pPr>
      <w:r>
        <w:separator/>
      </w:r>
    </w:p>
  </w:endnote>
  <w:endnote w:type="continuationSeparator" w:id="0">
    <w:p w:rsidR="00847340" w:rsidRDefault="00847340" w:rsidP="00847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1508965"/>
      <w:docPartObj>
        <w:docPartGallery w:val="Page Numbers (Bottom of Page)"/>
        <w:docPartUnique/>
      </w:docPartObj>
    </w:sdtPr>
    <w:sdtEndPr/>
    <w:sdtContent>
      <w:p w:rsidR="00847340" w:rsidRDefault="0084734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2FE">
          <w:rPr>
            <w:noProof/>
          </w:rPr>
          <w:t>2</w:t>
        </w:r>
        <w:r>
          <w:fldChar w:fldCharType="end"/>
        </w:r>
      </w:p>
    </w:sdtContent>
  </w:sdt>
  <w:p w:rsidR="00847340" w:rsidRDefault="008473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340" w:rsidRDefault="00847340" w:rsidP="00847340">
      <w:pPr>
        <w:spacing w:after="0" w:line="240" w:lineRule="auto"/>
      </w:pPr>
      <w:r>
        <w:separator/>
      </w:r>
    </w:p>
  </w:footnote>
  <w:footnote w:type="continuationSeparator" w:id="0">
    <w:p w:rsidR="00847340" w:rsidRDefault="00847340" w:rsidP="00847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45628"/>
    <w:multiLevelType w:val="multilevel"/>
    <w:tmpl w:val="E6A28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0A113B"/>
    <w:multiLevelType w:val="hybridMultilevel"/>
    <w:tmpl w:val="9EBC2AC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81094D"/>
    <w:multiLevelType w:val="hybridMultilevel"/>
    <w:tmpl w:val="9A728C5C"/>
    <w:lvl w:ilvl="0" w:tplc="482ADD1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836"/>
    <w:rsid w:val="00010902"/>
    <w:rsid w:val="0001599E"/>
    <w:rsid w:val="00023E86"/>
    <w:rsid w:val="0002533D"/>
    <w:rsid w:val="00031C85"/>
    <w:rsid w:val="00033FC5"/>
    <w:rsid w:val="00035E11"/>
    <w:rsid w:val="000372E9"/>
    <w:rsid w:val="00042FB0"/>
    <w:rsid w:val="0004395D"/>
    <w:rsid w:val="00043BD2"/>
    <w:rsid w:val="00056635"/>
    <w:rsid w:val="0006018F"/>
    <w:rsid w:val="00067CBA"/>
    <w:rsid w:val="000700D0"/>
    <w:rsid w:val="00077063"/>
    <w:rsid w:val="00081521"/>
    <w:rsid w:val="00081DFC"/>
    <w:rsid w:val="00091D94"/>
    <w:rsid w:val="000A6760"/>
    <w:rsid w:val="000C3606"/>
    <w:rsid w:val="000C4972"/>
    <w:rsid w:val="000C681A"/>
    <w:rsid w:val="000D084F"/>
    <w:rsid w:val="000D522A"/>
    <w:rsid w:val="000D5A53"/>
    <w:rsid w:val="000D6AD2"/>
    <w:rsid w:val="000D6E18"/>
    <w:rsid w:val="000E42DB"/>
    <w:rsid w:val="000F31E2"/>
    <w:rsid w:val="00103A4E"/>
    <w:rsid w:val="0010461E"/>
    <w:rsid w:val="00110BA5"/>
    <w:rsid w:val="001147AE"/>
    <w:rsid w:val="0011677D"/>
    <w:rsid w:val="0012386C"/>
    <w:rsid w:val="00123E2F"/>
    <w:rsid w:val="001428A4"/>
    <w:rsid w:val="001558B0"/>
    <w:rsid w:val="001643CE"/>
    <w:rsid w:val="00170582"/>
    <w:rsid w:val="00185813"/>
    <w:rsid w:val="00186834"/>
    <w:rsid w:val="00190E2D"/>
    <w:rsid w:val="00195020"/>
    <w:rsid w:val="001A500C"/>
    <w:rsid w:val="001A7A19"/>
    <w:rsid w:val="001C2342"/>
    <w:rsid w:val="001C254C"/>
    <w:rsid w:val="001D38D3"/>
    <w:rsid w:val="001E075D"/>
    <w:rsid w:val="001E4D33"/>
    <w:rsid w:val="0020647E"/>
    <w:rsid w:val="002123D7"/>
    <w:rsid w:val="002134C1"/>
    <w:rsid w:val="0021478E"/>
    <w:rsid w:val="002178E0"/>
    <w:rsid w:val="00223852"/>
    <w:rsid w:val="002330AC"/>
    <w:rsid w:val="00252CC2"/>
    <w:rsid w:val="00265733"/>
    <w:rsid w:val="0027506D"/>
    <w:rsid w:val="00276E74"/>
    <w:rsid w:val="00277E37"/>
    <w:rsid w:val="00291FFA"/>
    <w:rsid w:val="002A0FF3"/>
    <w:rsid w:val="002A1AFB"/>
    <w:rsid w:val="002B3E62"/>
    <w:rsid w:val="002B6070"/>
    <w:rsid w:val="002B71A8"/>
    <w:rsid w:val="002D4B06"/>
    <w:rsid w:val="002F4802"/>
    <w:rsid w:val="00304F95"/>
    <w:rsid w:val="003114A8"/>
    <w:rsid w:val="00321BAF"/>
    <w:rsid w:val="0033221F"/>
    <w:rsid w:val="0033493F"/>
    <w:rsid w:val="003510A4"/>
    <w:rsid w:val="003531B9"/>
    <w:rsid w:val="0035553A"/>
    <w:rsid w:val="00367C01"/>
    <w:rsid w:val="00370DC9"/>
    <w:rsid w:val="00371306"/>
    <w:rsid w:val="00375BEC"/>
    <w:rsid w:val="00381878"/>
    <w:rsid w:val="00383740"/>
    <w:rsid w:val="003B1B02"/>
    <w:rsid w:val="003B30BA"/>
    <w:rsid w:val="003B41CF"/>
    <w:rsid w:val="003C56B9"/>
    <w:rsid w:val="003C7448"/>
    <w:rsid w:val="003C76A4"/>
    <w:rsid w:val="003D1F79"/>
    <w:rsid w:val="003E1488"/>
    <w:rsid w:val="003F20F1"/>
    <w:rsid w:val="004025D7"/>
    <w:rsid w:val="00405602"/>
    <w:rsid w:val="00416A92"/>
    <w:rsid w:val="00433026"/>
    <w:rsid w:val="0043504C"/>
    <w:rsid w:val="004448C0"/>
    <w:rsid w:val="004719AA"/>
    <w:rsid w:val="00482D17"/>
    <w:rsid w:val="00484C7F"/>
    <w:rsid w:val="004932F6"/>
    <w:rsid w:val="004C0F7F"/>
    <w:rsid w:val="004C57AF"/>
    <w:rsid w:val="004E2125"/>
    <w:rsid w:val="004F2BF3"/>
    <w:rsid w:val="004F5697"/>
    <w:rsid w:val="00500942"/>
    <w:rsid w:val="00502E84"/>
    <w:rsid w:val="00503EBE"/>
    <w:rsid w:val="0050627B"/>
    <w:rsid w:val="00512156"/>
    <w:rsid w:val="00526601"/>
    <w:rsid w:val="005305EB"/>
    <w:rsid w:val="005332C2"/>
    <w:rsid w:val="00551EA2"/>
    <w:rsid w:val="005671D1"/>
    <w:rsid w:val="005822FE"/>
    <w:rsid w:val="005920CE"/>
    <w:rsid w:val="005B32EF"/>
    <w:rsid w:val="005B3906"/>
    <w:rsid w:val="005D23D5"/>
    <w:rsid w:val="005E1CD3"/>
    <w:rsid w:val="005E76FA"/>
    <w:rsid w:val="005F03C3"/>
    <w:rsid w:val="00600B7D"/>
    <w:rsid w:val="0061695B"/>
    <w:rsid w:val="0062296F"/>
    <w:rsid w:val="006320B0"/>
    <w:rsid w:val="0063343E"/>
    <w:rsid w:val="006525F0"/>
    <w:rsid w:val="00665043"/>
    <w:rsid w:val="00671523"/>
    <w:rsid w:val="00686685"/>
    <w:rsid w:val="00687554"/>
    <w:rsid w:val="006A2050"/>
    <w:rsid w:val="006B33E4"/>
    <w:rsid w:val="006C0ED7"/>
    <w:rsid w:val="006C3381"/>
    <w:rsid w:val="006C563C"/>
    <w:rsid w:val="006D06ED"/>
    <w:rsid w:val="006D4AE5"/>
    <w:rsid w:val="006D4D28"/>
    <w:rsid w:val="006D63B5"/>
    <w:rsid w:val="006E2B73"/>
    <w:rsid w:val="00702DFB"/>
    <w:rsid w:val="007044CC"/>
    <w:rsid w:val="007316D6"/>
    <w:rsid w:val="007318B1"/>
    <w:rsid w:val="00742F20"/>
    <w:rsid w:val="00744561"/>
    <w:rsid w:val="00761391"/>
    <w:rsid w:val="00763F44"/>
    <w:rsid w:val="00767499"/>
    <w:rsid w:val="00770858"/>
    <w:rsid w:val="00772AC1"/>
    <w:rsid w:val="00775AF8"/>
    <w:rsid w:val="00793615"/>
    <w:rsid w:val="007A1D64"/>
    <w:rsid w:val="007B673C"/>
    <w:rsid w:val="007C432F"/>
    <w:rsid w:val="007C4355"/>
    <w:rsid w:val="007D5FD8"/>
    <w:rsid w:val="007E5D11"/>
    <w:rsid w:val="007F6AC2"/>
    <w:rsid w:val="00805CD9"/>
    <w:rsid w:val="00811115"/>
    <w:rsid w:val="008127D5"/>
    <w:rsid w:val="00815586"/>
    <w:rsid w:val="00836154"/>
    <w:rsid w:val="00844B98"/>
    <w:rsid w:val="00846EB3"/>
    <w:rsid w:val="00847340"/>
    <w:rsid w:val="00851C18"/>
    <w:rsid w:val="0086379D"/>
    <w:rsid w:val="00867623"/>
    <w:rsid w:val="00870F3A"/>
    <w:rsid w:val="00883FE3"/>
    <w:rsid w:val="00893704"/>
    <w:rsid w:val="00894F4D"/>
    <w:rsid w:val="008A25E5"/>
    <w:rsid w:val="008B270E"/>
    <w:rsid w:val="008B2860"/>
    <w:rsid w:val="008B67C4"/>
    <w:rsid w:val="008D2048"/>
    <w:rsid w:val="008D286D"/>
    <w:rsid w:val="008D7E2A"/>
    <w:rsid w:val="008E4293"/>
    <w:rsid w:val="008F0CBF"/>
    <w:rsid w:val="008F4BE4"/>
    <w:rsid w:val="0090607C"/>
    <w:rsid w:val="00913BDC"/>
    <w:rsid w:val="009157CD"/>
    <w:rsid w:val="00920796"/>
    <w:rsid w:val="00923EA2"/>
    <w:rsid w:val="00926854"/>
    <w:rsid w:val="00926D60"/>
    <w:rsid w:val="009273AE"/>
    <w:rsid w:val="00942E55"/>
    <w:rsid w:val="009559CD"/>
    <w:rsid w:val="00957C21"/>
    <w:rsid w:val="00972FE8"/>
    <w:rsid w:val="00983967"/>
    <w:rsid w:val="00990C0F"/>
    <w:rsid w:val="009A7E73"/>
    <w:rsid w:val="009B1437"/>
    <w:rsid w:val="009B2819"/>
    <w:rsid w:val="009B2B2F"/>
    <w:rsid w:val="009B4597"/>
    <w:rsid w:val="009B52D1"/>
    <w:rsid w:val="009B73E4"/>
    <w:rsid w:val="009C7B7D"/>
    <w:rsid w:val="009D1C4F"/>
    <w:rsid w:val="009D6CD6"/>
    <w:rsid w:val="009E09C0"/>
    <w:rsid w:val="009E5DC1"/>
    <w:rsid w:val="009F381A"/>
    <w:rsid w:val="00A01CB3"/>
    <w:rsid w:val="00A113AF"/>
    <w:rsid w:val="00A23BF4"/>
    <w:rsid w:val="00A42148"/>
    <w:rsid w:val="00A4459F"/>
    <w:rsid w:val="00A54651"/>
    <w:rsid w:val="00A63179"/>
    <w:rsid w:val="00A67ACB"/>
    <w:rsid w:val="00A81DD0"/>
    <w:rsid w:val="00A96061"/>
    <w:rsid w:val="00AA0808"/>
    <w:rsid w:val="00AA6C24"/>
    <w:rsid w:val="00AB3028"/>
    <w:rsid w:val="00AC0472"/>
    <w:rsid w:val="00AC4C4A"/>
    <w:rsid w:val="00AC7569"/>
    <w:rsid w:val="00AD2F5C"/>
    <w:rsid w:val="00AD4A45"/>
    <w:rsid w:val="00AE62F6"/>
    <w:rsid w:val="00AF6C63"/>
    <w:rsid w:val="00B012BD"/>
    <w:rsid w:val="00B07CBC"/>
    <w:rsid w:val="00B16B45"/>
    <w:rsid w:val="00B22EE1"/>
    <w:rsid w:val="00B3211D"/>
    <w:rsid w:val="00B43364"/>
    <w:rsid w:val="00B4461C"/>
    <w:rsid w:val="00B463E6"/>
    <w:rsid w:val="00B5537C"/>
    <w:rsid w:val="00B70D2B"/>
    <w:rsid w:val="00B76D15"/>
    <w:rsid w:val="00BB1E9E"/>
    <w:rsid w:val="00BC44C3"/>
    <w:rsid w:val="00BC6C16"/>
    <w:rsid w:val="00BD6F56"/>
    <w:rsid w:val="00BE0A14"/>
    <w:rsid w:val="00BE2C4C"/>
    <w:rsid w:val="00BE3836"/>
    <w:rsid w:val="00BE4998"/>
    <w:rsid w:val="00BE7835"/>
    <w:rsid w:val="00BF220F"/>
    <w:rsid w:val="00BF55A0"/>
    <w:rsid w:val="00C0217B"/>
    <w:rsid w:val="00C057FE"/>
    <w:rsid w:val="00C25123"/>
    <w:rsid w:val="00C310B0"/>
    <w:rsid w:val="00C513B9"/>
    <w:rsid w:val="00C53CF0"/>
    <w:rsid w:val="00C77EB5"/>
    <w:rsid w:val="00C97BBC"/>
    <w:rsid w:val="00CA70E0"/>
    <w:rsid w:val="00CB381F"/>
    <w:rsid w:val="00CB3BFD"/>
    <w:rsid w:val="00CC023A"/>
    <w:rsid w:val="00CC0B34"/>
    <w:rsid w:val="00CC3E91"/>
    <w:rsid w:val="00CC44C0"/>
    <w:rsid w:val="00CE637A"/>
    <w:rsid w:val="00D16887"/>
    <w:rsid w:val="00D16A5E"/>
    <w:rsid w:val="00D24EDF"/>
    <w:rsid w:val="00D25D71"/>
    <w:rsid w:val="00D3506F"/>
    <w:rsid w:val="00D36C79"/>
    <w:rsid w:val="00D4121A"/>
    <w:rsid w:val="00D50713"/>
    <w:rsid w:val="00D56573"/>
    <w:rsid w:val="00D86C60"/>
    <w:rsid w:val="00DD56FE"/>
    <w:rsid w:val="00DE07A5"/>
    <w:rsid w:val="00DF465B"/>
    <w:rsid w:val="00E03D49"/>
    <w:rsid w:val="00E1746F"/>
    <w:rsid w:val="00E21A61"/>
    <w:rsid w:val="00E32FFA"/>
    <w:rsid w:val="00E46006"/>
    <w:rsid w:val="00E46DFE"/>
    <w:rsid w:val="00E536AE"/>
    <w:rsid w:val="00E65F17"/>
    <w:rsid w:val="00E66A07"/>
    <w:rsid w:val="00EB1E7E"/>
    <w:rsid w:val="00EB27A7"/>
    <w:rsid w:val="00EB42DD"/>
    <w:rsid w:val="00ED14B3"/>
    <w:rsid w:val="00ED40B4"/>
    <w:rsid w:val="00EE0B7C"/>
    <w:rsid w:val="00EE4B80"/>
    <w:rsid w:val="00EE561B"/>
    <w:rsid w:val="00EF0563"/>
    <w:rsid w:val="00F04571"/>
    <w:rsid w:val="00F116B2"/>
    <w:rsid w:val="00F134A3"/>
    <w:rsid w:val="00F14F7E"/>
    <w:rsid w:val="00F17353"/>
    <w:rsid w:val="00F47A42"/>
    <w:rsid w:val="00F555F4"/>
    <w:rsid w:val="00F575C7"/>
    <w:rsid w:val="00F6103C"/>
    <w:rsid w:val="00F6546A"/>
    <w:rsid w:val="00F72EB1"/>
    <w:rsid w:val="00FA2854"/>
    <w:rsid w:val="00FA4946"/>
    <w:rsid w:val="00FB3327"/>
    <w:rsid w:val="00FC0D9E"/>
    <w:rsid w:val="00FC0EAA"/>
    <w:rsid w:val="00FD5DF7"/>
    <w:rsid w:val="00FF4648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77028-6C8B-4B47-B657-4B79A055C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8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E3836"/>
    <w:rPr>
      <w:b/>
      <w:bCs/>
    </w:rPr>
  </w:style>
  <w:style w:type="paragraph" w:styleId="Bezodstpw">
    <w:name w:val="No Spacing"/>
    <w:link w:val="BezodstpwZnak"/>
    <w:uiPriority w:val="1"/>
    <w:qFormat/>
    <w:rsid w:val="00BE3836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BE3836"/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unhideWhenUsed/>
    <w:rsid w:val="00ED1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sonormalcxspdrugie">
    <w:name w:val="msonormalcxspdrugie"/>
    <w:basedOn w:val="Normalny"/>
    <w:rsid w:val="00ED1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D36C79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5D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47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7340"/>
  </w:style>
  <w:style w:type="paragraph" w:styleId="Stopka">
    <w:name w:val="footer"/>
    <w:basedOn w:val="Normalny"/>
    <w:link w:val="StopkaZnak"/>
    <w:uiPriority w:val="99"/>
    <w:unhideWhenUsed/>
    <w:rsid w:val="00847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7340"/>
  </w:style>
  <w:style w:type="character" w:styleId="Uwydatnienie">
    <w:name w:val="Emphasis"/>
    <w:basedOn w:val="Domylnaczcionkaakapitu"/>
    <w:uiPriority w:val="20"/>
    <w:qFormat/>
    <w:rsid w:val="00867623"/>
    <w:rPr>
      <w:i/>
      <w:iCs/>
    </w:rPr>
  </w:style>
  <w:style w:type="paragraph" w:customStyle="1" w:styleId="v1msonormal">
    <w:name w:val="v1msonormal"/>
    <w:basedOn w:val="Normalny"/>
    <w:rsid w:val="008F0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B673C"/>
    <w:rPr>
      <w:color w:val="0563C1" w:themeColor="hyperlink"/>
      <w:u w:val="single"/>
    </w:rPr>
  </w:style>
  <w:style w:type="paragraph" w:customStyle="1" w:styleId="Default">
    <w:name w:val="Default"/>
    <w:rsid w:val="009B2B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v1msoplaintext">
    <w:name w:val="v1msoplaintext"/>
    <w:basedOn w:val="Normalny"/>
    <w:rsid w:val="00600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7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kl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480CB-7AD1-40CC-934C-2F0CCE1C8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18</Pages>
  <Words>4726</Words>
  <Characters>28362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Janikowska</dc:creator>
  <cp:keywords/>
  <dc:description/>
  <cp:lastModifiedBy>Wioletta Janikowska</cp:lastModifiedBy>
  <cp:revision>321</cp:revision>
  <cp:lastPrinted>2021-08-26T05:32:00Z</cp:lastPrinted>
  <dcterms:created xsi:type="dcterms:W3CDTF">2020-06-02T06:21:00Z</dcterms:created>
  <dcterms:modified xsi:type="dcterms:W3CDTF">2021-08-26T05:33:00Z</dcterms:modified>
</cp:coreProperties>
</file>