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1D3D9" w14:textId="77777777" w:rsidR="001E5801" w:rsidRPr="00773D17" w:rsidRDefault="001E5801" w:rsidP="001E5801">
      <w:pPr>
        <w:rPr>
          <w:rFonts w:asciiTheme="majorHAnsi" w:eastAsiaTheme="majorEastAsia" w:hAnsiTheme="majorHAnsi" w:cs="Arial"/>
          <w:b/>
          <w:u w:val="single"/>
          <w:lang w:eastAsia="en-US"/>
        </w:rPr>
      </w:pPr>
    </w:p>
    <w:p w14:paraId="2C2257B7" w14:textId="77777777" w:rsidR="00773D17" w:rsidRPr="00773D17" w:rsidRDefault="00773D17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552A4EB3" w14:textId="7F2AE865" w:rsidR="001E5801" w:rsidRPr="00773D17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SPECYFIKACJA WARUNKÓW ZAMÓWIENIA </w:t>
      </w:r>
    </w:p>
    <w:p w14:paraId="749B26C2" w14:textId="77777777" w:rsidR="00773D17" w:rsidRPr="00773D17" w:rsidRDefault="00773D17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38CDB7D8" w14:textId="3C8BC60C" w:rsidR="001E5801" w:rsidRPr="00773D17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(dalej: SWZ)</w:t>
      </w:r>
    </w:p>
    <w:p w14:paraId="2C82F648" w14:textId="658E1440" w:rsidR="001E5801" w:rsidRPr="00773D17" w:rsidRDefault="001E5801" w:rsidP="00773D17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lang w:eastAsia="en-US"/>
        </w:rPr>
        <w:t xml:space="preserve"> </w:t>
      </w:r>
    </w:p>
    <w:p w14:paraId="1E8FD2AC" w14:textId="77777777" w:rsidR="001E5801" w:rsidRPr="00773D17" w:rsidRDefault="001E5801" w:rsidP="00236611">
      <w:pPr>
        <w:rPr>
          <w:rFonts w:asciiTheme="majorHAnsi" w:eastAsiaTheme="majorEastAsia" w:hAnsiTheme="majorHAnsi" w:cs="Arial"/>
          <w:b/>
          <w:color w:val="002060"/>
          <w:lang w:eastAsia="en-US"/>
        </w:rPr>
      </w:pPr>
    </w:p>
    <w:p w14:paraId="4C6015C1" w14:textId="43E2C636" w:rsidR="00773D17" w:rsidRPr="00773D17" w:rsidRDefault="00773D17" w:rsidP="00773D17">
      <w:pPr>
        <w:pBdr>
          <w:bottom w:val="thinThickSmallGap" w:sz="12" w:space="1" w:color="943634" w:themeColor="accent2" w:themeShade="BF"/>
        </w:pBdr>
        <w:spacing w:before="400" w:after="200" w:line="252" w:lineRule="auto"/>
        <w:jc w:val="center"/>
        <w:outlineLvl w:val="0"/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</w:pPr>
      <w:r w:rsidRPr="00773D17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 xml:space="preserve">Znak sprawy: </w:t>
      </w:r>
      <w:r w:rsidR="006E7AA9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Zp/tp/</w:t>
      </w:r>
      <w:r w:rsidR="00343DF1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3</w:t>
      </w:r>
      <w:r w:rsidR="006E7AA9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/202</w:t>
      </w:r>
      <w:r w:rsidR="00DE3E9B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4</w:t>
      </w:r>
      <w:r w:rsidR="006E7AA9">
        <w:rPr>
          <w:rFonts w:asciiTheme="majorHAnsi" w:eastAsiaTheme="majorEastAsia" w:hAnsiTheme="majorHAnsi" w:cstheme="majorBidi"/>
          <w:caps/>
          <w:color w:val="632423" w:themeColor="accent2" w:themeShade="80"/>
          <w:spacing w:val="20"/>
          <w:lang w:eastAsia="en-US"/>
        </w:rPr>
        <w:t>/nakło</w:t>
      </w:r>
    </w:p>
    <w:p w14:paraId="1D2F67DB" w14:textId="77777777" w:rsidR="00773D17" w:rsidRPr="00773D17" w:rsidRDefault="00773D17" w:rsidP="00773D17">
      <w:pPr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ZAMAWIAJĄCY</w:t>
      </w:r>
    </w:p>
    <w:p w14:paraId="7E677D23" w14:textId="6709C109" w:rsidR="00773D17" w:rsidRPr="00773D17" w:rsidRDefault="006E7AA9" w:rsidP="00773D17">
      <w:pPr>
        <w:outlineLvl w:val="5"/>
        <w:rPr>
          <w:rFonts w:asciiTheme="majorHAnsi" w:eastAsiaTheme="majorEastAsia" w:hAnsiTheme="majorHAnsi" w:cs="Arial"/>
          <w:i/>
          <w:caps/>
          <w:color w:val="943634" w:themeColor="accent2" w:themeShade="BF"/>
          <w:spacing w:val="10"/>
          <w:lang w:eastAsia="en-US"/>
        </w:rPr>
      </w:pPr>
      <w:r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>KO</w:t>
      </w:r>
      <w:r w:rsidR="00087A13"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>MUNALNE PRZEDSIĘBIORSTWO WODOCIĄGÓW I KANALIZACJI SPÓŁKA Z O.O.</w:t>
      </w:r>
    </w:p>
    <w:p w14:paraId="6338A0CC" w14:textId="03D1587A" w:rsidR="00773D17" w:rsidRPr="00773D17" w:rsidRDefault="00087A13" w:rsidP="00773D17">
      <w:pPr>
        <w:outlineLvl w:val="5"/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</w:pPr>
      <w:r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>UL. MICHAŁA DRZYMAŁY 4A</w:t>
      </w:r>
    </w:p>
    <w:p w14:paraId="047C97C7" w14:textId="05A096E9" w:rsidR="00773D17" w:rsidRPr="00773D17" w:rsidRDefault="00087A13" w:rsidP="00773D17">
      <w:pPr>
        <w:outlineLvl w:val="5"/>
        <w:rPr>
          <w:rFonts w:asciiTheme="majorHAnsi" w:eastAsiaTheme="majorEastAsia" w:hAnsiTheme="majorHAnsi" w:cs="Arial"/>
          <w:i/>
          <w:caps/>
          <w:color w:val="943634" w:themeColor="accent2" w:themeShade="BF"/>
          <w:spacing w:val="10"/>
          <w:lang w:eastAsia="en-US"/>
        </w:rPr>
      </w:pPr>
      <w:r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>89-100 NAKŁO NAD NOTECIĄ</w:t>
      </w:r>
    </w:p>
    <w:p w14:paraId="3AD757EE" w14:textId="5CB11E18" w:rsidR="00773D17" w:rsidRPr="00773D17" w:rsidRDefault="00773D17" w:rsidP="00773D17">
      <w:pPr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tel.: </w:t>
      </w:r>
      <w:r w:rsidR="00087A13">
        <w:rPr>
          <w:rFonts w:asciiTheme="majorHAnsi" w:eastAsiaTheme="majorEastAsia" w:hAnsiTheme="majorHAnsi" w:cs="Arial"/>
          <w:lang w:eastAsia="en-US"/>
        </w:rPr>
        <w:t xml:space="preserve">52 385 40 24 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</w:p>
    <w:p w14:paraId="7255067F" w14:textId="7FA27FE2" w:rsidR="00773D17" w:rsidRPr="00773D17" w:rsidRDefault="00773D17" w:rsidP="00773D17">
      <w:pPr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R</w:t>
      </w:r>
      <w:r w:rsidR="00295E81">
        <w:rPr>
          <w:rFonts w:asciiTheme="majorHAnsi" w:eastAsiaTheme="majorEastAsia" w:hAnsiTheme="majorHAnsi" w:cs="Arial"/>
          <w:b/>
          <w:lang w:eastAsia="en-US"/>
        </w:rPr>
        <w:t>EGON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: </w:t>
      </w:r>
      <w:r w:rsidR="00087A13">
        <w:rPr>
          <w:rFonts w:asciiTheme="majorHAnsi" w:eastAsiaTheme="majorEastAsia" w:hAnsiTheme="majorHAnsi" w:cs="Arial"/>
          <w:lang w:eastAsia="en-US"/>
        </w:rPr>
        <w:t>090038018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 NIP: </w:t>
      </w:r>
      <w:r w:rsidR="00087A13">
        <w:rPr>
          <w:rFonts w:asciiTheme="majorHAnsi" w:eastAsiaTheme="majorEastAsia" w:hAnsiTheme="majorHAnsi" w:cs="Arial"/>
          <w:lang w:eastAsia="en-US"/>
        </w:rPr>
        <w:t>558 000 14 43</w:t>
      </w:r>
    </w:p>
    <w:p w14:paraId="42E72974" w14:textId="50EFEC4A" w:rsidR="00773D17" w:rsidRDefault="00773D17" w:rsidP="00773D17">
      <w:pPr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Godziny pracy: </w:t>
      </w:r>
      <w:r w:rsidR="00087A13">
        <w:rPr>
          <w:rFonts w:asciiTheme="majorHAnsi" w:eastAsiaTheme="majorEastAsia" w:hAnsiTheme="majorHAnsi" w:cs="Arial"/>
          <w:lang w:eastAsia="en-US"/>
        </w:rPr>
        <w:t>7.00-15.00</w:t>
      </w:r>
    </w:p>
    <w:p w14:paraId="1F48BBA3" w14:textId="77777777" w:rsidR="00FC2812" w:rsidRPr="00773D17" w:rsidRDefault="00FC2812" w:rsidP="00773D17">
      <w:pPr>
        <w:rPr>
          <w:rFonts w:asciiTheme="majorHAnsi" w:eastAsiaTheme="majorEastAsia" w:hAnsiTheme="majorHAnsi" w:cs="Arial"/>
          <w:lang w:eastAsia="en-US"/>
        </w:rPr>
      </w:pPr>
    </w:p>
    <w:p w14:paraId="392E0F99" w14:textId="2FD12A4E" w:rsidR="00773D17" w:rsidRPr="00773D17" w:rsidRDefault="00773D17" w:rsidP="00773D17">
      <w:pPr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Adres strony internetowej prowadzonego postępowania: </w:t>
      </w:r>
      <w:r w:rsidR="00087A13">
        <w:rPr>
          <w:rFonts w:asciiTheme="majorHAnsi" w:hAnsiTheme="majorHAnsi"/>
        </w:rPr>
        <w:t xml:space="preserve"> </w:t>
      </w:r>
      <w:hyperlink r:id="rId8" w:history="1">
        <w:r w:rsidR="00087A13"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</w:p>
    <w:p w14:paraId="37192CDC" w14:textId="75FF8CBB" w:rsidR="00773D17" w:rsidRDefault="00773D17" w:rsidP="00773D17">
      <w:pPr>
        <w:rPr>
          <w:rFonts w:asciiTheme="majorHAnsi" w:hAnsiTheme="majorHAnsi"/>
          <w:color w:val="333333"/>
          <w:shd w:val="clear" w:color="auto" w:fill="FFFFFF"/>
        </w:rPr>
      </w:pPr>
      <w:r w:rsidRPr="00773D17">
        <w:rPr>
          <w:rFonts w:asciiTheme="majorHAnsi" w:hAnsiTheme="majorHAnsi"/>
          <w:color w:val="333333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67C6CE94" w14:textId="77777777" w:rsidR="00FC2812" w:rsidRPr="00773D17" w:rsidRDefault="00FC2812" w:rsidP="00773D17">
      <w:pPr>
        <w:rPr>
          <w:rFonts w:asciiTheme="majorHAnsi" w:hAnsiTheme="majorHAnsi"/>
          <w:color w:val="333333"/>
          <w:shd w:val="clear" w:color="auto" w:fill="FFFFFF"/>
        </w:rPr>
      </w:pPr>
    </w:p>
    <w:p w14:paraId="5BDACA50" w14:textId="59BFC8A2" w:rsidR="00773D17" w:rsidRPr="00773D17" w:rsidRDefault="00773D17" w:rsidP="00773D17">
      <w:pPr>
        <w:rPr>
          <w:rFonts w:asciiTheme="majorHAnsi" w:eastAsiaTheme="majorEastAsia" w:hAnsiTheme="majorHAnsi" w:cs="Arial"/>
          <w:b/>
          <w:u w:val="single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Adres poczty elektronicznej: </w:t>
      </w:r>
      <w:r w:rsidR="00087A13">
        <w:rPr>
          <w:rFonts w:asciiTheme="majorHAnsi" w:eastAsiaTheme="majorEastAsia" w:hAnsiTheme="majorHAnsi" w:cs="Arial"/>
          <w:b/>
          <w:lang w:eastAsia="en-US"/>
        </w:rPr>
        <w:t>wodociagi@kpwik.naklo.pl</w:t>
      </w:r>
    </w:p>
    <w:p w14:paraId="4C057503" w14:textId="77777777" w:rsidR="005C1A20" w:rsidRPr="00773D17" w:rsidRDefault="005C1A20" w:rsidP="00AA4F20">
      <w:pPr>
        <w:rPr>
          <w:rFonts w:asciiTheme="majorHAnsi" w:eastAsiaTheme="majorEastAsia" w:hAnsiTheme="majorHAnsi" w:cs="Arial"/>
          <w:b/>
          <w:u w:val="single"/>
          <w:lang w:eastAsia="en-US"/>
        </w:rPr>
      </w:pPr>
    </w:p>
    <w:p w14:paraId="0866D0B4" w14:textId="77777777" w:rsidR="005C1A20" w:rsidRPr="00773D17" w:rsidRDefault="005C1A20" w:rsidP="00AB0104">
      <w:pPr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Nazwa zamówienia:</w:t>
      </w:r>
    </w:p>
    <w:p w14:paraId="4BB4617A" w14:textId="245F41EF" w:rsidR="00AB0104" w:rsidRPr="00773D17" w:rsidRDefault="00AD5800" w:rsidP="00AB0104">
      <w:pPr>
        <w:outlineLvl w:val="5"/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</w:pPr>
      <w:r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 xml:space="preserve">odbiór i </w:t>
      </w:r>
      <w:r w:rsidR="00453E98"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 xml:space="preserve">zagospodarowanie niesegregowanych (zmieszanych) odpadów komunalnych o kodzie 20 03 01 w ilości maksymalnej do </w:t>
      </w:r>
      <w:r w:rsidR="00343DF1"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>6</w:t>
      </w:r>
      <w:r w:rsidR="00453E98"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>0 mG/miesiąc</w:t>
      </w:r>
      <w:r w:rsidR="005043E2"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 xml:space="preserve"> </w:t>
      </w:r>
      <w:bookmarkStart w:id="0" w:name="_Hlk70413217"/>
    </w:p>
    <w:bookmarkEnd w:id="0"/>
    <w:p w14:paraId="1EF6CE11" w14:textId="60126F9F" w:rsidR="00773D17" w:rsidRPr="00453E98" w:rsidRDefault="00453E98" w:rsidP="00453E98">
      <w:pPr>
        <w:outlineLvl w:val="5"/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</w:pPr>
      <w:r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 xml:space="preserve"> </w:t>
      </w:r>
    </w:p>
    <w:p w14:paraId="5FE20231" w14:textId="27B75D6B" w:rsidR="00AB0104" w:rsidRPr="00773D17" w:rsidRDefault="005C1A20" w:rsidP="00773D17">
      <w:pPr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Cs/>
          <w:lang w:eastAsia="en-US"/>
        </w:rPr>
        <w:t>Wartość zamówienia</w:t>
      </w:r>
      <w:r w:rsidR="00773D17" w:rsidRPr="00773D17">
        <w:rPr>
          <w:rFonts w:asciiTheme="majorHAnsi" w:eastAsiaTheme="majorEastAsia" w:hAnsiTheme="majorHAnsi" w:cs="Arial"/>
          <w:bCs/>
          <w:lang w:eastAsia="en-US"/>
        </w:rPr>
        <w:t xml:space="preserve"> </w:t>
      </w:r>
      <w:r w:rsidRPr="00773D17">
        <w:rPr>
          <w:rFonts w:asciiTheme="majorHAnsi" w:eastAsiaTheme="majorEastAsia" w:hAnsiTheme="majorHAnsi" w:cs="Arial"/>
          <w:b/>
          <w:lang w:eastAsia="en-US"/>
        </w:rPr>
        <w:t>nie przekracza</w:t>
      </w:r>
      <w:r w:rsidRPr="00773D17">
        <w:rPr>
          <w:rFonts w:asciiTheme="majorHAnsi" w:eastAsiaTheme="majorEastAsia" w:hAnsiTheme="majorHAnsi" w:cs="Arial"/>
          <w:lang w:eastAsia="en-US"/>
        </w:rPr>
        <w:t xml:space="preserve"> progów unijnych określonych na podstawie art. 3  </w:t>
      </w:r>
      <w:r w:rsidR="00AB0104" w:rsidRPr="00773D17">
        <w:rPr>
          <w:rFonts w:asciiTheme="majorHAnsi" w:eastAsiaTheme="majorEastAsia" w:hAnsiTheme="majorHAnsi" w:cs="Arial"/>
          <w:lang w:eastAsia="en-US"/>
        </w:rPr>
        <w:t>ustawy z 11 września 2019 r</w:t>
      </w:r>
      <w:r w:rsidR="00773D17" w:rsidRPr="00773D17">
        <w:rPr>
          <w:rFonts w:asciiTheme="majorHAnsi" w:eastAsiaTheme="majorEastAsia" w:hAnsiTheme="majorHAnsi" w:cs="Arial"/>
          <w:lang w:eastAsia="en-US"/>
        </w:rPr>
        <w:t xml:space="preserve">. – </w:t>
      </w:r>
      <w:r w:rsidR="00AB0104" w:rsidRPr="00773D17">
        <w:rPr>
          <w:rFonts w:asciiTheme="majorHAnsi" w:eastAsiaTheme="majorEastAsia" w:hAnsiTheme="majorHAnsi" w:cs="Arial"/>
          <w:lang w:eastAsia="en-US"/>
        </w:rPr>
        <w:t>Prawo zamówień publicznych (</w:t>
      </w:r>
      <w:r w:rsidR="008A4FA7">
        <w:rPr>
          <w:rFonts w:asciiTheme="majorHAnsi" w:eastAsiaTheme="majorEastAsia" w:hAnsiTheme="majorHAnsi" w:cs="Arial"/>
          <w:lang w:eastAsia="en-US"/>
        </w:rPr>
        <w:t xml:space="preserve">t. j. </w:t>
      </w:r>
      <w:r w:rsidR="00F04544" w:rsidRPr="00773D17">
        <w:rPr>
          <w:rFonts w:asciiTheme="majorHAnsi" w:eastAsiaTheme="majorEastAsia" w:hAnsiTheme="majorHAnsi" w:cs="Arial"/>
          <w:lang w:eastAsia="en-US"/>
        </w:rPr>
        <w:t xml:space="preserve">Dz.U. </w:t>
      </w:r>
      <w:r w:rsidR="008A4FA7">
        <w:rPr>
          <w:rFonts w:asciiTheme="majorHAnsi" w:eastAsiaTheme="majorEastAsia" w:hAnsiTheme="majorHAnsi" w:cs="Arial"/>
          <w:lang w:eastAsia="en-US"/>
        </w:rPr>
        <w:t>z 202</w:t>
      </w:r>
      <w:r w:rsidR="00DE3E9B">
        <w:rPr>
          <w:rFonts w:asciiTheme="majorHAnsi" w:eastAsiaTheme="majorEastAsia" w:hAnsiTheme="majorHAnsi" w:cs="Arial"/>
          <w:lang w:eastAsia="en-US"/>
        </w:rPr>
        <w:t>4</w:t>
      </w:r>
      <w:r w:rsidR="008A4FA7">
        <w:rPr>
          <w:rFonts w:asciiTheme="majorHAnsi" w:eastAsiaTheme="majorEastAsia" w:hAnsiTheme="majorHAnsi" w:cs="Arial"/>
          <w:lang w:eastAsia="en-US"/>
        </w:rPr>
        <w:t xml:space="preserve"> r., </w:t>
      </w:r>
      <w:r w:rsidR="00F04544" w:rsidRPr="00773D17">
        <w:rPr>
          <w:rFonts w:asciiTheme="majorHAnsi" w:eastAsiaTheme="majorEastAsia" w:hAnsiTheme="majorHAnsi" w:cs="Arial"/>
          <w:lang w:eastAsia="en-US"/>
        </w:rPr>
        <w:t xml:space="preserve">poz. </w:t>
      </w:r>
      <w:r w:rsidR="00D6254C">
        <w:rPr>
          <w:rFonts w:asciiTheme="majorHAnsi" w:eastAsiaTheme="majorEastAsia" w:hAnsiTheme="majorHAnsi" w:cs="Arial"/>
          <w:lang w:eastAsia="en-US"/>
        </w:rPr>
        <w:t>1</w:t>
      </w:r>
      <w:r w:rsidR="00DE3E9B">
        <w:rPr>
          <w:rFonts w:asciiTheme="majorHAnsi" w:eastAsiaTheme="majorEastAsia" w:hAnsiTheme="majorHAnsi" w:cs="Arial"/>
          <w:lang w:eastAsia="en-US"/>
        </w:rPr>
        <w:t>320</w:t>
      </w:r>
      <w:r w:rsidR="00F04544" w:rsidRPr="00773D17">
        <w:rPr>
          <w:rFonts w:asciiTheme="majorHAnsi" w:eastAsiaTheme="majorEastAsia" w:hAnsiTheme="majorHAnsi" w:cs="Arial"/>
          <w:lang w:eastAsia="en-US"/>
        </w:rPr>
        <w:t>)</w:t>
      </w:r>
      <w:r w:rsidR="00773D17" w:rsidRPr="00773D17">
        <w:rPr>
          <w:rFonts w:asciiTheme="majorHAnsi" w:eastAsiaTheme="majorEastAsia" w:hAnsiTheme="majorHAnsi" w:cs="Arial"/>
          <w:lang w:eastAsia="en-US"/>
        </w:rPr>
        <w:t>.</w:t>
      </w:r>
    </w:p>
    <w:p w14:paraId="53221065" w14:textId="04522F02" w:rsidR="005C1A20" w:rsidRPr="00773D17" w:rsidRDefault="005C1A20" w:rsidP="005C1A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35DEA183" w14:textId="77777777" w:rsidR="00142A1B" w:rsidRPr="00773D17" w:rsidRDefault="00142A1B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05B765AC" w14:textId="77777777" w:rsidR="00AB0104" w:rsidRPr="00773D17" w:rsidRDefault="00AB0104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2F0EF4B1" w14:textId="14969223" w:rsidR="00AB0104" w:rsidRDefault="00E77F00" w:rsidP="00AA4F20">
      <w:pPr>
        <w:jc w:val="both"/>
        <w:rPr>
          <w:rFonts w:asciiTheme="majorHAnsi" w:eastAsiaTheme="majorEastAsia" w:hAnsiTheme="majorHAnsi" w:cs="Arial"/>
          <w:lang w:eastAsia="en-US"/>
        </w:rPr>
      </w:pPr>
      <w:r>
        <w:rPr>
          <w:rFonts w:asciiTheme="majorHAnsi" w:eastAsiaTheme="majorEastAsia" w:hAnsiTheme="majorHAnsi" w:cs="Arial"/>
          <w:lang w:eastAsia="en-US"/>
        </w:rPr>
        <w:t xml:space="preserve">                                                                                               Prezes Zarządu</w:t>
      </w:r>
    </w:p>
    <w:p w14:paraId="76241BD0" w14:textId="77777777" w:rsidR="00FA6F66" w:rsidRDefault="00FA6F66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17366A82" w14:textId="2F81A0FB" w:rsidR="00FA6F66" w:rsidRDefault="00FA6F66" w:rsidP="00AA4F20">
      <w:pPr>
        <w:jc w:val="both"/>
        <w:rPr>
          <w:rFonts w:asciiTheme="majorHAnsi" w:eastAsiaTheme="majorEastAsia" w:hAnsiTheme="majorHAnsi" w:cs="Arial"/>
          <w:lang w:eastAsia="en-US"/>
        </w:rPr>
      </w:pPr>
      <w:r>
        <w:rPr>
          <w:rFonts w:asciiTheme="majorHAnsi" w:eastAsiaTheme="majorEastAsia" w:hAnsiTheme="majorHAnsi" w:cs="Arial"/>
          <w:lang w:eastAsia="en-US"/>
        </w:rPr>
        <w:t xml:space="preserve">   </w:t>
      </w:r>
    </w:p>
    <w:p w14:paraId="5DC3660D" w14:textId="1B097C47" w:rsidR="00AB0104" w:rsidRPr="00773D17" w:rsidRDefault="00E77F00" w:rsidP="00AA4F20">
      <w:pPr>
        <w:jc w:val="both"/>
        <w:rPr>
          <w:rFonts w:asciiTheme="majorHAnsi" w:eastAsiaTheme="majorEastAsia" w:hAnsiTheme="majorHAnsi" w:cs="Arial"/>
          <w:lang w:eastAsia="en-US"/>
        </w:rPr>
      </w:pPr>
      <w:r>
        <w:rPr>
          <w:rFonts w:asciiTheme="majorHAnsi" w:eastAsiaTheme="majorEastAsia" w:hAnsiTheme="majorHAnsi" w:cs="Arial"/>
          <w:lang w:eastAsia="en-US"/>
        </w:rPr>
        <w:t xml:space="preserve">                                                                                      </w:t>
      </w:r>
      <w:r w:rsidR="00FA6F66">
        <w:rPr>
          <w:rFonts w:asciiTheme="majorHAnsi" w:eastAsiaTheme="majorEastAsia" w:hAnsiTheme="majorHAnsi" w:cs="Arial"/>
          <w:lang w:eastAsia="en-US"/>
        </w:rPr>
        <w:t xml:space="preserve"> </w:t>
      </w:r>
      <w:r>
        <w:rPr>
          <w:rFonts w:asciiTheme="majorHAnsi" w:eastAsiaTheme="majorEastAsia" w:hAnsiTheme="majorHAnsi" w:cs="Arial"/>
          <w:lang w:eastAsia="en-US"/>
        </w:rPr>
        <w:t xml:space="preserve">      Sławomir Sobczak</w:t>
      </w:r>
    </w:p>
    <w:p w14:paraId="5BF862CC" w14:textId="4591DEF5" w:rsidR="00DA1A93" w:rsidRPr="00773D17" w:rsidRDefault="00DA1A93" w:rsidP="00DA1A93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 xml:space="preserve">                                                                              </w:t>
      </w:r>
      <w:r w:rsidRPr="00773D17">
        <w:rPr>
          <w:rFonts w:asciiTheme="majorHAnsi" w:hAnsiTheme="majorHAnsi" w:cs="Arial"/>
          <w:szCs w:val="24"/>
        </w:rPr>
        <w:t>……………………………………………………..</w:t>
      </w:r>
    </w:p>
    <w:p w14:paraId="2C2EFBAE" w14:textId="0386E4EB" w:rsidR="00AB0104" w:rsidRDefault="00DA1A93" w:rsidP="00DA1A93">
      <w:pPr>
        <w:jc w:val="both"/>
        <w:rPr>
          <w:rFonts w:asciiTheme="majorHAnsi" w:eastAsiaTheme="majorEastAsia" w:hAnsiTheme="majorHAnsi" w:cs="Arial"/>
          <w:lang w:eastAsia="en-US"/>
        </w:rPr>
      </w:pPr>
      <w:r>
        <w:rPr>
          <w:rFonts w:asciiTheme="majorHAnsi" w:hAnsiTheme="majorHAnsi" w:cs="Arial"/>
          <w:sz w:val="20"/>
        </w:rPr>
        <w:t xml:space="preserve">                                                                                  </w:t>
      </w:r>
      <w:r w:rsidRPr="008D22E5">
        <w:rPr>
          <w:rFonts w:asciiTheme="majorHAnsi" w:hAnsiTheme="majorHAnsi" w:cs="Arial"/>
          <w:sz w:val="20"/>
        </w:rPr>
        <w:t>Podpis kierownika zamawiającego lub osoby upoważnionej</w:t>
      </w:r>
    </w:p>
    <w:p w14:paraId="4451A876" w14:textId="0BB89E32" w:rsidR="00453E98" w:rsidRDefault="00453E98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4499AA26" w14:textId="5621404E" w:rsidR="00453E98" w:rsidRDefault="00453E98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6BCE064F" w14:textId="77777777" w:rsidR="00AB0104" w:rsidRPr="00773D17" w:rsidRDefault="00AB0104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04045D04" w14:textId="77777777" w:rsidR="00F04544" w:rsidRPr="00773D17" w:rsidRDefault="00F04544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72857295" w14:textId="2E074B7C" w:rsidR="00412BC8" w:rsidRDefault="00D401BD" w:rsidP="00412BC8">
      <w:pPr>
        <w:spacing w:line="252" w:lineRule="auto"/>
        <w:jc w:val="center"/>
        <w:rPr>
          <w:rFonts w:asciiTheme="majorHAnsi" w:eastAsiaTheme="majorEastAsia" w:hAnsiTheme="majorHAnsi" w:cs="Arial"/>
          <w:bCs/>
          <w:lang w:eastAsia="en-US"/>
        </w:rPr>
      </w:pPr>
      <w:r>
        <w:rPr>
          <w:rFonts w:asciiTheme="majorHAnsi" w:eastAsiaTheme="majorEastAsia" w:hAnsiTheme="majorHAnsi" w:cs="Arial"/>
          <w:bCs/>
          <w:lang w:eastAsia="en-US"/>
        </w:rPr>
        <w:t>Grudzień</w:t>
      </w:r>
      <w:r w:rsidR="00087A13">
        <w:rPr>
          <w:rFonts w:asciiTheme="majorHAnsi" w:eastAsiaTheme="majorEastAsia" w:hAnsiTheme="majorHAnsi" w:cs="Arial"/>
          <w:bCs/>
          <w:lang w:eastAsia="en-US"/>
        </w:rPr>
        <w:t>, 202</w:t>
      </w:r>
      <w:r w:rsidR="00DE3E9B">
        <w:rPr>
          <w:rFonts w:asciiTheme="majorHAnsi" w:eastAsiaTheme="majorEastAsia" w:hAnsiTheme="majorHAnsi" w:cs="Arial"/>
          <w:bCs/>
          <w:lang w:eastAsia="en-US"/>
        </w:rPr>
        <w:t>4</w:t>
      </w:r>
    </w:p>
    <w:p w14:paraId="6A52502B" w14:textId="65004FE2" w:rsidR="00087A13" w:rsidRDefault="00087A13" w:rsidP="00412BC8">
      <w:pPr>
        <w:spacing w:line="252" w:lineRule="auto"/>
        <w:jc w:val="center"/>
        <w:rPr>
          <w:rFonts w:asciiTheme="majorHAnsi" w:eastAsiaTheme="majorEastAsia" w:hAnsiTheme="majorHAnsi" w:cs="Arial"/>
          <w:bCs/>
          <w:lang w:eastAsia="en-US"/>
        </w:rPr>
      </w:pPr>
    </w:p>
    <w:p w14:paraId="412C0F5F" w14:textId="77777777" w:rsidR="00FC2812" w:rsidRPr="00773D17" w:rsidRDefault="00FC2812" w:rsidP="00E77F00">
      <w:pPr>
        <w:spacing w:line="252" w:lineRule="auto"/>
        <w:rPr>
          <w:rFonts w:asciiTheme="majorHAnsi" w:eastAsiaTheme="majorEastAsia" w:hAnsiTheme="majorHAnsi" w:cs="Arial"/>
          <w:i/>
          <w:lang w:eastAsia="en-US"/>
        </w:rPr>
      </w:pPr>
    </w:p>
    <w:p w14:paraId="7C08240A" w14:textId="77777777" w:rsidR="00295E81" w:rsidRDefault="00295E81" w:rsidP="00DD0276">
      <w:pPr>
        <w:spacing w:after="200"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219999E9" w14:textId="13B403F2" w:rsidR="00D03518" w:rsidRPr="00773D17" w:rsidRDefault="00D03518" w:rsidP="00DD0276">
      <w:pPr>
        <w:spacing w:after="200"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Spis treści:</w:t>
      </w:r>
    </w:p>
    <w:p w14:paraId="1CB2463B" w14:textId="6EA27474" w:rsidR="00D03518" w:rsidRPr="00773D17" w:rsidRDefault="00D03518" w:rsidP="009F6209">
      <w:pPr>
        <w:spacing w:after="200" w:line="252" w:lineRule="auto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Rozdział 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Pr="00773D17">
        <w:rPr>
          <w:rFonts w:asciiTheme="majorHAnsi" w:eastAsiaTheme="majorEastAsia" w:hAnsiTheme="majorHAnsi" w:cs="Arial"/>
          <w:lang w:eastAsia="en-US"/>
        </w:rPr>
        <w:t xml:space="preserve">Informacje </w:t>
      </w:r>
      <w:r w:rsidR="009F6209" w:rsidRPr="00773D17">
        <w:rPr>
          <w:rFonts w:asciiTheme="majorHAnsi" w:eastAsiaTheme="majorEastAsia" w:hAnsiTheme="majorHAnsi" w:cs="Arial"/>
          <w:lang w:eastAsia="en-US"/>
        </w:rPr>
        <w:t>o</w:t>
      </w:r>
      <w:r w:rsidRPr="00773D17">
        <w:rPr>
          <w:rFonts w:asciiTheme="majorHAnsi" w:eastAsiaTheme="majorEastAsia" w:hAnsiTheme="majorHAnsi" w:cs="Arial"/>
          <w:lang w:eastAsia="en-US"/>
        </w:rPr>
        <w:t>gólne</w:t>
      </w:r>
    </w:p>
    <w:p w14:paraId="38E6E699" w14:textId="0D29446A" w:rsidR="00142A1B" w:rsidRPr="00773D17" w:rsidRDefault="00142A1B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Tryb udzielenia zamówienia</w:t>
      </w:r>
    </w:p>
    <w:p w14:paraId="67A183F0" w14:textId="49D999CC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Wykonawcy/podwykonawcy/podmioty trzecie udostępniające wykonawcy swój potencjał</w:t>
      </w:r>
    </w:p>
    <w:p w14:paraId="3A4F8207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Komunikacja w postępowaniu</w:t>
      </w:r>
    </w:p>
    <w:p w14:paraId="173C1957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Wizja lokalna</w:t>
      </w:r>
    </w:p>
    <w:p w14:paraId="77A4ED6D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Podział zamówienia na części</w:t>
      </w:r>
    </w:p>
    <w:p w14:paraId="0D35721A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Oferty wariantowe</w:t>
      </w:r>
    </w:p>
    <w:p w14:paraId="5666FA87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Katalogi elektroniczne </w:t>
      </w:r>
    </w:p>
    <w:p w14:paraId="47A5F7E4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Umowa ramowa</w:t>
      </w:r>
    </w:p>
    <w:p w14:paraId="4523C06B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Aukcja elektroniczna</w:t>
      </w:r>
    </w:p>
    <w:p w14:paraId="07999381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Zamówienia, o których mowa w art. 214 ust. 1 pkt 7 i 8 ustawy Pzp</w:t>
      </w:r>
    </w:p>
    <w:p w14:paraId="29BC6C0B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Rozliczenia w walutach obcych</w:t>
      </w:r>
    </w:p>
    <w:p w14:paraId="3C89B3F8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Zwrot kosztów udziału w postępowaniu</w:t>
      </w:r>
    </w:p>
    <w:p w14:paraId="09C9FFFF" w14:textId="77777777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Zaliczki na poczet udzielenia zamówienia</w:t>
      </w:r>
    </w:p>
    <w:p w14:paraId="330695A5" w14:textId="7DECDCB3" w:rsidR="00DE2041" w:rsidRPr="00773D17" w:rsidRDefault="00DE2041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Unieważnienie postępowania</w:t>
      </w:r>
    </w:p>
    <w:p w14:paraId="256E9761" w14:textId="37C09842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Pouczenie o środkach ochrony prawnej</w:t>
      </w:r>
    </w:p>
    <w:p w14:paraId="280666C5" w14:textId="554D0BED" w:rsidR="007B6AA5" w:rsidRPr="00773D17" w:rsidRDefault="007B6AA5" w:rsidP="000521B3">
      <w:pPr>
        <w:numPr>
          <w:ilvl w:val="0"/>
          <w:numId w:val="2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Ochrona danych osobowych zebranych przez </w:t>
      </w:r>
      <w:r w:rsidR="00773D17" w:rsidRPr="00773D17">
        <w:rPr>
          <w:rFonts w:asciiTheme="majorHAnsi" w:hAnsiTheme="majorHAnsi" w:cstheme="majorBidi"/>
          <w:b/>
          <w:lang w:eastAsia="en-US"/>
        </w:rPr>
        <w:t>z</w:t>
      </w:r>
      <w:r w:rsidRPr="00773D17">
        <w:rPr>
          <w:rFonts w:asciiTheme="majorHAnsi" w:hAnsiTheme="majorHAnsi" w:cstheme="majorBidi"/>
          <w:b/>
          <w:lang w:eastAsia="en-US"/>
        </w:rPr>
        <w:t>amawiającego w toku postępowania</w:t>
      </w:r>
    </w:p>
    <w:p w14:paraId="42568C23" w14:textId="26460F52" w:rsidR="001A131C" w:rsidRPr="00773D17" w:rsidRDefault="00773D17" w:rsidP="001A131C">
      <w:pPr>
        <w:spacing w:after="200" w:line="252" w:lineRule="auto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br/>
      </w:r>
      <w:r w:rsidR="00D03518" w:rsidRPr="00773D17">
        <w:rPr>
          <w:rFonts w:asciiTheme="majorHAnsi" w:eastAsiaTheme="majorEastAsia" w:hAnsiTheme="majorHAnsi" w:cs="Arial"/>
          <w:b/>
          <w:lang w:eastAsia="en-US"/>
        </w:rPr>
        <w:t xml:space="preserve">Rozdział II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="001A131C" w:rsidRPr="00773D17">
        <w:rPr>
          <w:rFonts w:asciiTheme="majorHAnsi" w:eastAsiaTheme="majorEastAsia" w:hAnsiTheme="majorHAnsi" w:cs="Arial"/>
          <w:bCs/>
          <w:lang w:eastAsia="en-US"/>
        </w:rPr>
        <w:t xml:space="preserve"> </w:t>
      </w:r>
      <w:r w:rsidR="001A131C" w:rsidRPr="00773D17">
        <w:rPr>
          <w:rFonts w:asciiTheme="majorHAnsi" w:eastAsiaTheme="majorEastAsia" w:hAnsiTheme="majorHAnsi" w:cs="Arial"/>
          <w:lang w:eastAsia="en-US"/>
        </w:rPr>
        <w:t xml:space="preserve">Wymagania stawiane </w:t>
      </w:r>
      <w:r w:rsidRPr="00773D17">
        <w:rPr>
          <w:rFonts w:asciiTheme="majorHAnsi" w:eastAsiaTheme="majorEastAsia" w:hAnsiTheme="majorHAnsi" w:cs="Arial"/>
          <w:lang w:eastAsia="en-US"/>
        </w:rPr>
        <w:t>w</w:t>
      </w:r>
      <w:r w:rsidR="001A131C" w:rsidRPr="00773D17">
        <w:rPr>
          <w:rFonts w:asciiTheme="majorHAnsi" w:eastAsiaTheme="majorEastAsia" w:hAnsiTheme="majorHAnsi" w:cs="Arial"/>
          <w:lang w:eastAsia="en-US"/>
        </w:rPr>
        <w:t>ykonawcy</w:t>
      </w:r>
      <w:r w:rsidR="001A131C"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</w:p>
    <w:p w14:paraId="5877FFF3" w14:textId="79531EC8" w:rsidR="007B6AA5" w:rsidRPr="00773D17" w:rsidRDefault="007B6AA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Przedmiot zamówienia</w:t>
      </w:r>
    </w:p>
    <w:p w14:paraId="1C9A23C7" w14:textId="752A255E" w:rsidR="007B6AA5" w:rsidRPr="00773D17" w:rsidRDefault="007B6AA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Rozwiązania równoważne</w:t>
      </w:r>
    </w:p>
    <w:p w14:paraId="287ED47F" w14:textId="0ABCD96A" w:rsidR="007B6AA5" w:rsidRPr="00773D17" w:rsidRDefault="007B6AA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w zakresie zatrudniania</w:t>
      </w:r>
      <w:r w:rsidR="00773D17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Pr="00773D17">
        <w:rPr>
          <w:rFonts w:asciiTheme="majorHAnsi" w:hAnsiTheme="majorHAnsi" w:cstheme="majorBidi"/>
          <w:b/>
          <w:lang w:eastAsia="en-US"/>
        </w:rPr>
        <w:t>przez wykonawcę lub podwykonawcę osób na podstawie stosunku pracy</w:t>
      </w:r>
    </w:p>
    <w:p w14:paraId="49CA0A90" w14:textId="6FD345AC" w:rsidR="007B6AA5" w:rsidRPr="00773D17" w:rsidRDefault="007B6AA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w zakresie zatrudnienia osób, o których mowa</w:t>
      </w:r>
      <w:r w:rsidR="00773D17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Pr="00773D17">
        <w:rPr>
          <w:rFonts w:asciiTheme="majorHAnsi" w:hAnsiTheme="majorHAnsi" w:cstheme="majorBidi"/>
          <w:b/>
          <w:lang w:eastAsia="en-US"/>
        </w:rPr>
        <w:t>w art. 96 ust. 2 pkt 2 ustawy Pzp</w:t>
      </w:r>
    </w:p>
    <w:p w14:paraId="67041698" w14:textId="77777777" w:rsidR="007B6AA5" w:rsidRPr="00773D17" w:rsidRDefault="007B6AA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przedmiotowych środkach dowodowych</w:t>
      </w:r>
    </w:p>
    <w:p w14:paraId="22E3AEB8" w14:textId="77777777" w:rsidR="007B6AA5" w:rsidRPr="00773D17" w:rsidRDefault="007B6AA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Termin wykonania zamówienia </w:t>
      </w:r>
    </w:p>
    <w:p w14:paraId="13B29918" w14:textId="77777777" w:rsidR="007B6AA5" w:rsidRPr="00773D17" w:rsidRDefault="007B6AA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warunkach udziału w postępowaniu o udzielenie zamówienia</w:t>
      </w:r>
    </w:p>
    <w:p w14:paraId="45A7F5CD" w14:textId="77777777" w:rsidR="007B6AA5" w:rsidRPr="00773D17" w:rsidRDefault="007B6AA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Podstawy wykluczenia</w:t>
      </w:r>
    </w:p>
    <w:p w14:paraId="578D8945" w14:textId="77777777" w:rsidR="007B6AA5" w:rsidRPr="00773D17" w:rsidRDefault="007B6AA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Wykaz podmiotowych środków dowodowych</w:t>
      </w:r>
    </w:p>
    <w:p w14:paraId="6BD80710" w14:textId="77777777" w:rsidR="007B6AA5" w:rsidRPr="00773D17" w:rsidRDefault="007B6AA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dotyczące wadium</w:t>
      </w:r>
    </w:p>
    <w:p w14:paraId="5993D956" w14:textId="77777777" w:rsidR="007B6AA5" w:rsidRPr="00773D17" w:rsidRDefault="007B6AA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Sposób przygotowania ofert </w:t>
      </w:r>
    </w:p>
    <w:p w14:paraId="18A14DA3" w14:textId="114B242C" w:rsidR="007B6AA5" w:rsidRPr="00773D17" w:rsidRDefault="007B6AA5">
      <w:pPr>
        <w:numPr>
          <w:ilvl w:val="0"/>
          <w:numId w:val="24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Opis sposobu obliczenia ceny (przykład z formularzem cenowym)</w:t>
      </w:r>
    </w:p>
    <w:p w14:paraId="1E58E68D" w14:textId="0977EB77" w:rsidR="007B6AA5" w:rsidRPr="00773D17" w:rsidRDefault="00773D17" w:rsidP="007B6AA5">
      <w:pPr>
        <w:spacing w:after="200" w:line="252" w:lineRule="auto"/>
        <w:rPr>
          <w:rFonts w:asciiTheme="majorHAnsi" w:eastAsiaTheme="majorEastAsia" w:hAnsiTheme="majorHAnsi" w:cs="Arial"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br/>
      </w:r>
      <w:r w:rsidR="00C54BC6" w:rsidRPr="00773D17">
        <w:rPr>
          <w:rFonts w:asciiTheme="majorHAnsi" w:eastAsiaTheme="majorEastAsia" w:hAnsiTheme="majorHAnsi" w:cs="Arial"/>
          <w:b/>
          <w:lang w:eastAsia="en-US"/>
        </w:rPr>
        <w:t xml:space="preserve">Rozdział III </w:t>
      </w:r>
      <w:r w:rsidRPr="00773D17">
        <w:rPr>
          <w:rFonts w:asciiTheme="majorHAnsi" w:eastAsiaTheme="majorEastAsia" w:hAnsiTheme="majorHAnsi" w:cs="Arial"/>
          <w:bCs/>
          <w:lang w:eastAsia="en-US"/>
        </w:rPr>
        <w:t>–</w:t>
      </w:r>
      <w:r w:rsidR="00C54BC6" w:rsidRPr="00773D17">
        <w:rPr>
          <w:rFonts w:asciiTheme="majorHAnsi" w:eastAsiaTheme="majorEastAsia" w:hAnsiTheme="majorHAnsi" w:cs="Arial"/>
          <w:b/>
          <w:lang w:eastAsia="en-US"/>
        </w:rPr>
        <w:t xml:space="preserve"> </w:t>
      </w:r>
      <w:r w:rsidR="00C54BC6" w:rsidRPr="00773D17">
        <w:rPr>
          <w:rFonts w:asciiTheme="majorHAnsi" w:eastAsiaTheme="majorEastAsia" w:hAnsiTheme="majorHAnsi" w:cs="Arial"/>
          <w:lang w:eastAsia="en-US"/>
        </w:rPr>
        <w:t>Informacje o przebiegu postępowania</w:t>
      </w:r>
    </w:p>
    <w:p w14:paraId="53918012" w14:textId="395ED92E" w:rsidR="007B6AA5" w:rsidRPr="00773D17" w:rsidRDefault="007B6AA5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Sposób porozumiewania się </w:t>
      </w:r>
      <w:r w:rsidR="00773D17" w:rsidRPr="00773D17">
        <w:rPr>
          <w:rFonts w:asciiTheme="majorHAnsi" w:hAnsiTheme="majorHAnsi" w:cstheme="majorBidi"/>
          <w:b/>
          <w:lang w:eastAsia="en-US"/>
        </w:rPr>
        <w:t>z</w:t>
      </w:r>
      <w:r w:rsidRPr="00773D17">
        <w:rPr>
          <w:rFonts w:asciiTheme="majorHAnsi" w:hAnsiTheme="majorHAnsi" w:cstheme="majorBidi"/>
          <w:b/>
          <w:lang w:eastAsia="en-US"/>
        </w:rPr>
        <w:t xml:space="preserve">amawiającego z </w:t>
      </w:r>
      <w:r w:rsidR="00773D17" w:rsidRPr="00773D17">
        <w:rPr>
          <w:rFonts w:asciiTheme="majorHAnsi" w:hAnsiTheme="majorHAnsi" w:cstheme="majorBidi"/>
          <w:b/>
          <w:lang w:eastAsia="en-US"/>
        </w:rPr>
        <w:t>w</w:t>
      </w:r>
      <w:r w:rsidRPr="00773D17">
        <w:rPr>
          <w:rFonts w:asciiTheme="majorHAnsi" w:hAnsiTheme="majorHAnsi" w:cstheme="majorBidi"/>
          <w:b/>
          <w:lang w:eastAsia="en-US"/>
        </w:rPr>
        <w:t>ykonawcami</w:t>
      </w:r>
    </w:p>
    <w:p w14:paraId="4738578E" w14:textId="146B1560" w:rsidR="007B6AA5" w:rsidRPr="00F065EF" w:rsidRDefault="007B6AA5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Sposób oraz termin składania ofert</w:t>
      </w:r>
      <w:r w:rsidR="00F065EF">
        <w:rPr>
          <w:rFonts w:asciiTheme="majorHAnsi" w:hAnsiTheme="majorHAnsi" w:cstheme="majorBidi"/>
          <w:b/>
          <w:lang w:eastAsia="en-US"/>
        </w:rPr>
        <w:t>. Termin otwarcia ofert.</w:t>
      </w:r>
    </w:p>
    <w:p w14:paraId="5783D094" w14:textId="77777777" w:rsidR="007B6AA5" w:rsidRPr="00773D17" w:rsidRDefault="007B6AA5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Termin związania ofertą</w:t>
      </w:r>
    </w:p>
    <w:p w14:paraId="76E5B07A" w14:textId="3BF32B0A" w:rsidR="007B6AA5" w:rsidRPr="00773D17" w:rsidRDefault="007B6AA5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Opis kryteriów oceny ofert wraz z podaniem wag tych kryteriów i sposobu oceny ofert</w:t>
      </w:r>
    </w:p>
    <w:p w14:paraId="64B03C0B" w14:textId="7AC703DC" w:rsidR="007B6AA5" w:rsidRPr="00773D17" w:rsidRDefault="007B6AA5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lastRenderedPageBreak/>
        <w:t>Projektowane postanowienia umowy w sprawie zamówienia publicznego, które zostaną wprowadzone do umowy w sprawie zamówienia publicznego</w:t>
      </w:r>
    </w:p>
    <w:p w14:paraId="4FC89387" w14:textId="5E45D5B8" w:rsidR="007B6AA5" w:rsidRPr="00773D17" w:rsidRDefault="007B6AA5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Zabezpieczenie należytego wykonania umowy </w:t>
      </w:r>
    </w:p>
    <w:p w14:paraId="5CD088D8" w14:textId="1B3EFC87" w:rsidR="007B6AA5" w:rsidRPr="00773D17" w:rsidRDefault="00773D17">
      <w:pPr>
        <w:numPr>
          <w:ilvl w:val="0"/>
          <w:numId w:val="2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</w:t>
      </w:r>
      <w:r w:rsidR="007B6AA5" w:rsidRPr="00773D17">
        <w:rPr>
          <w:rFonts w:asciiTheme="majorHAnsi" w:hAnsiTheme="majorHAnsi" w:cstheme="majorBidi"/>
          <w:b/>
          <w:lang w:eastAsia="en-US"/>
        </w:rPr>
        <w:t>nformacje o formalnościach, jakie muszą zostać dopełnione po wyborze oferty w celu zawarcia umowy w sprawie zamówienia publicznego</w:t>
      </w:r>
    </w:p>
    <w:p w14:paraId="23B18C20" w14:textId="2B5A8652" w:rsidR="00236611" w:rsidRPr="00773D17" w:rsidRDefault="00236611" w:rsidP="007C0085">
      <w:pPr>
        <w:rPr>
          <w:rFonts w:ascii="Open Sans" w:hAnsi="Open Sans"/>
          <w:color w:val="333333"/>
        </w:rPr>
      </w:pPr>
    </w:p>
    <w:p w14:paraId="3BC9C33A" w14:textId="315DB677" w:rsidR="009C4529" w:rsidRPr="00773D17" w:rsidRDefault="00587F52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Informacje ogólne</w:t>
      </w:r>
    </w:p>
    <w:p w14:paraId="03325F44" w14:textId="6E1128AE" w:rsidR="00142A1B" w:rsidRPr="00773D17" w:rsidRDefault="00142A1B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Tryb udzielenia zamówienia</w:t>
      </w:r>
    </w:p>
    <w:p w14:paraId="6C936DBD" w14:textId="77777777" w:rsidR="00962CBB" w:rsidRDefault="00962CBB" w:rsidP="00AB0104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5C73971E" w14:textId="2B919E15" w:rsidR="00AB0104" w:rsidRDefault="00AB0104" w:rsidP="00AB0104">
      <w:pPr>
        <w:jc w:val="both"/>
        <w:rPr>
          <w:rFonts w:asciiTheme="majorHAnsi" w:eastAsiaTheme="majorEastAsia" w:hAnsiTheme="majorHAnsi" w:cs="Arial"/>
          <w:lang w:eastAsia="en-US"/>
        </w:rPr>
      </w:pPr>
      <w:r w:rsidRPr="00E2051F">
        <w:rPr>
          <w:rFonts w:asciiTheme="majorHAnsi" w:eastAsiaTheme="majorEastAsia" w:hAnsiTheme="majorHAnsi" w:cs="Arial"/>
          <w:b/>
          <w:bCs/>
          <w:lang w:eastAsia="en-US"/>
        </w:rPr>
        <w:t>Tryb podstawowy bez negocjacji</w:t>
      </w:r>
      <w:r w:rsidRPr="00773D17">
        <w:rPr>
          <w:rFonts w:asciiTheme="majorHAnsi" w:eastAsiaTheme="majorEastAsia" w:hAnsiTheme="majorHAnsi" w:cs="Arial"/>
          <w:lang w:eastAsia="en-US"/>
        </w:rPr>
        <w:t>, o którym mowa w art. 275 pkt 1 ustawy z 11 września 2019 r</w:t>
      </w:r>
      <w:r w:rsidR="00773D17" w:rsidRPr="00773D17">
        <w:rPr>
          <w:rFonts w:asciiTheme="majorHAnsi" w:eastAsiaTheme="majorEastAsia" w:hAnsiTheme="majorHAnsi" w:cs="Arial"/>
          <w:lang w:eastAsia="en-US"/>
        </w:rPr>
        <w:t xml:space="preserve">. – </w:t>
      </w:r>
      <w:r w:rsidRPr="00773D17">
        <w:rPr>
          <w:rFonts w:asciiTheme="majorHAnsi" w:eastAsiaTheme="majorEastAsia" w:hAnsiTheme="majorHAnsi" w:cs="Arial"/>
          <w:lang w:eastAsia="en-US"/>
        </w:rPr>
        <w:t>Prawo zamówień publicznych (</w:t>
      </w:r>
      <w:r w:rsidR="008A4FA7">
        <w:rPr>
          <w:rFonts w:asciiTheme="majorHAnsi" w:eastAsiaTheme="majorEastAsia" w:hAnsiTheme="majorHAnsi" w:cs="Arial"/>
          <w:lang w:eastAsia="en-US"/>
        </w:rPr>
        <w:t xml:space="preserve">t.j. </w:t>
      </w:r>
      <w:r w:rsidRPr="00773D17">
        <w:rPr>
          <w:rFonts w:asciiTheme="majorHAnsi" w:eastAsiaTheme="majorEastAsia" w:hAnsiTheme="majorHAnsi" w:cs="Arial"/>
          <w:lang w:eastAsia="en-US"/>
        </w:rPr>
        <w:t xml:space="preserve">Dz.U. </w:t>
      </w:r>
      <w:r w:rsidR="008A4FA7">
        <w:rPr>
          <w:rFonts w:asciiTheme="majorHAnsi" w:eastAsiaTheme="majorEastAsia" w:hAnsiTheme="majorHAnsi" w:cs="Arial"/>
          <w:lang w:eastAsia="en-US"/>
        </w:rPr>
        <w:t>z 202</w:t>
      </w:r>
      <w:r w:rsidR="00DE3E9B">
        <w:rPr>
          <w:rFonts w:asciiTheme="majorHAnsi" w:eastAsiaTheme="majorEastAsia" w:hAnsiTheme="majorHAnsi" w:cs="Arial"/>
          <w:lang w:eastAsia="en-US"/>
        </w:rPr>
        <w:t>4</w:t>
      </w:r>
      <w:r w:rsidR="008A4FA7">
        <w:rPr>
          <w:rFonts w:asciiTheme="majorHAnsi" w:eastAsiaTheme="majorEastAsia" w:hAnsiTheme="majorHAnsi" w:cs="Arial"/>
          <w:lang w:eastAsia="en-US"/>
        </w:rPr>
        <w:t xml:space="preserve"> r., </w:t>
      </w:r>
      <w:r w:rsidRPr="00773D17">
        <w:rPr>
          <w:rFonts w:asciiTheme="majorHAnsi" w:eastAsiaTheme="majorEastAsia" w:hAnsiTheme="majorHAnsi" w:cs="Arial"/>
          <w:lang w:eastAsia="en-US"/>
        </w:rPr>
        <w:t xml:space="preserve">poz. </w:t>
      </w:r>
      <w:r w:rsidR="00DE3E9B">
        <w:rPr>
          <w:rFonts w:asciiTheme="majorHAnsi" w:eastAsiaTheme="majorEastAsia" w:hAnsiTheme="majorHAnsi" w:cs="Arial"/>
          <w:lang w:eastAsia="en-US"/>
        </w:rPr>
        <w:t>1320</w:t>
      </w:r>
      <w:r w:rsidR="00773D17" w:rsidRPr="00773D17">
        <w:rPr>
          <w:rFonts w:asciiTheme="majorHAnsi" w:eastAsiaTheme="majorEastAsia" w:hAnsiTheme="majorHAnsi" w:cs="Arial"/>
          <w:lang w:eastAsia="en-US"/>
        </w:rPr>
        <w:t xml:space="preserve"> </w:t>
      </w:r>
      <w:r w:rsidRPr="00773D17">
        <w:rPr>
          <w:rFonts w:asciiTheme="majorHAnsi" w:eastAsiaTheme="majorEastAsia" w:hAnsiTheme="majorHAnsi" w:cs="Arial"/>
          <w:lang w:eastAsia="en-US"/>
        </w:rPr>
        <w:t>) – dalej</w:t>
      </w:r>
      <w:r w:rsidR="00773D17" w:rsidRPr="00773D17">
        <w:rPr>
          <w:rFonts w:asciiTheme="majorHAnsi" w:eastAsiaTheme="majorEastAsia" w:hAnsiTheme="majorHAnsi" w:cs="Arial"/>
          <w:lang w:eastAsia="en-US"/>
        </w:rPr>
        <w:t>:</w:t>
      </w:r>
      <w:r w:rsidRPr="00773D17">
        <w:rPr>
          <w:rFonts w:asciiTheme="majorHAnsi" w:eastAsiaTheme="majorEastAsia" w:hAnsiTheme="majorHAnsi" w:cs="Arial"/>
          <w:lang w:eastAsia="en-US"/>
        </w:rPr>
        <w:t xml:space="preserve"> ustawa Pzp</w:t>
      </w:r>
    </w:p>
    <w:p w14:paraId="68ABC8B0" w14:textId="213EF243" w:rsidR="00E2051F" w:rsidRDefault="00E2051F" w:rsidP="00AB0104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06E0C484" w14:textId="18CB6ABC" w:rsidR="00E2051F" w:rsidRPr="00773D17" w:rsidRDefault="00E2051F" w:rsidP="00AB0104">
      <w:pPr>
        <w:jc w:val="both"/>
        <w:rPr>
          <w:rFonts w:asciiTheme="majorHAnsi" w:eastAsiaTheme="majorEastAsia" w:hAnsiTheme="majorHAnsi" w:cs="Arial"/>
          <w:lang w:eastAsia="en-US"/>
        </w:rPr>
      </w:pPr>
      <w:r>
        <w:rPr>
          <w:rFonts w:asciiTheme="majorHAnsi" w:eastAsiaTheme="majorEastAsia" w:hAnsiTheme="majorHAnsi" w:cs="Arial"/>
          <w:lang w:eastAsia="en-US"/>
        </w:rPr>
        <w:t>Zamawiający nie przewiduje wyboru najkorzystniejszej oferty z możliwością prowadzenia negocjacji.</w:t>
      </w:r>
    </w:p>
    <w:p w14:paraId="0DB5E99D" w14:textId="77777777" w:rsidR="00AB0104" w:rsidRPr="00773D17" w:rsidRDefault="00AB0104" w:rsidP="00AB0104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46536F06" w14:textId="6F496EC9" w:rsidR="009C4529" w:rsidRPr="00773D17" w:rsidRDefault="009C4529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Wykonawcy</w:t>
      </w:r>
      <w:r w:rsidR="00E90B9E" w:rsidRPr="00773D17">
        <w:rPr>
          <w:rFonts w:asciiTheme="majorHAnsi" w:eastAsiaTheme="majorEastAsia" w:hAnsiTheme="majorHAnsi" w:cstheme="majorBidi"/>
          <w:b/>
          <w:lang w:eastAsia="en-US"/>
        </w:rPr>
        <w:t>/podwykonawcy/p</w:t>
      </w:r>
      <w:r w:rsidR="00D03518" w:rsidRPr="00773D17">
        <w:rPr>
          <w:rFonts w:asciiTheme="majorHAnsi" w:eastAsiaTheme="majorEastAsia" w:hAnsiTheme="majorHAnsi" w:cstheme="majorBidi"/>
          <w:b/>
          <w:lang w:eastAsia="en-US"/>
        </w:rPr>
        <w:t>odmioty trzecie udostępniające w</w:t>
      </w:r>
      <w:r w:rsidR="00E90B9E" w:rsidRPr="00773D17">
        <w:rPr>
          <w:rFonts w:asciiTheme="majorHAnsi" w:eastAsiaTheme="majorEastAsia" w:hAnsiTheme="majorHAnsi" w:cstheme="majorBidi"/>
          <w:b/>
          <w:lang w:eastAsia="en-US"/>
        </w:rPr>
        <w:t>ykonawcy swój potencjał</w:t>
      </w:r>
    </w:p>
    <w:p w14:paraId="09D702B0" w14:textId="119DF1F4" w:rsidR="009C4529" w:rsidRPr="00773D17" w:rsidRDefault="009C4529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Wykonawcą </w:t>
      </w:r>
      <w:r w:rsidR="00412BC8" w:rsidRPr="00773D17">
        <w:rPr>
          <w:rFonts w:asciiTheme="majorHAnsi" w:eastAsiaTheme="majorEastAsia" w:hAnsiTheme="majorHAnsi" w:cstheme="majorBidi"/>
          <w:bCs/>
          <w:lang w:eastAsia="en-US"/>
        </w:rPr>
        <w:t>jest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osoba fizyczna, osoba prawna albo jednostka organizacyjna nieposiadająca osobowości prawnej, </w:t>
      </w:r>
      <w:r w:rsidR="00412BC8" w:rsidRPr="00773D17">
        <w:rPr>
          <w:rFonts w:asciiTheme="majorHAnsi" w:eastAsiaTheme="majorEastAsia" w:hAnsiTheme="majorHAnsi" w:cstheme="majorBidi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7DE2E5CC" w14:textId="2627FACA" w:rsidR="00B07F86" w:rsidRPr="00087A13" w:rsidRDefault="00B07F86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773D17">
        <w:rPr>
          <w:rFonts w:asciiTheme="majorHAnsi" w:eastAsiaTheme="majorEastAsia" w:hAnsiTheme="majorHAnsi" w:cstheme="majorBidi"/>
          <w:u w:val="single"/>
          <w:lang w:eastAsia="en-US"/>
        </w:rPr>
        <w:t>nie zastrzega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możliwości ubiegania się o udzielenie zamówienia wyłącznie przez wykonawców, o których mowa w art. 94</w:t>
      </w:r>
      <w:r w:rsidR="00447382" w:rsidRPr="00773D17">
        <w:rPr>
          <w:rFonts w:asciiTheme="majorHAnsi" w:eastAsiaTheme="majorEastAsia" w:hAnsiTheme="majorHAnsi" w:cstheme="majorBidi"/>
          <w:lang w:eastAsia="en-US"/>
        </w:rPr>
        <w:t xml:space="preserve"> ustawy Pzp,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tj. mający</w:t>
      </w:r>
      <w:r w:rsidR="00773D17">
        <w:rPr>
          <w:rFonts w:asciiTheme="majorHAnsi" w:eastAsiaTheme="majorEastAsia" w:hAnsiTheme="majorHAnsi" w:cstheme="majorBidi"/>
          <w:lang w:eastAsia="en-US"/>
        </w:rPr>
        <w:t>ch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status zakładu pracy chronionej, spółdzielnie socjalne oraz inn</w:t>
      </w:r>
      <w:r w:rsidR="00773D17">
        <w:rPr>
          <w:rFonts w:asciiTheme="majorHAnsi" w:eastAsiaTheme="majorEastAsia" w:hAnsiTheme="majorHAnsi" w:cstheme="majorBidi"/>
          <w:lang w:eastAsia="en-US"/>
        </w:rPr>
        <w:t>ych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wykonawc</w:t>
      </w:r>
      <w:r w:rsidR="00773D17">
        <w:rPr>
          <w:rFonts w:asciiTheme="majorHAnsi" w:eastAsiaTheme="majorEastAsia" w:hAnsiTheme="majorHAnsi" w:cstheme="majorBidi"/>
          <w:lang w:eastAsia="en-US"/>
        </w:rPr>
        <w:t>ów</w:t>
      </w:r>
      <w:r w:rsidRPr="00773D17">
        <w:rPr>
          <w:rFonts w:asciiTheme="majorHAnsi" w:eastAsiaTheme="majorEastAsia" w:hAnsiTheme="majorHAnsi" w:cstheme="majorBidi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55CB588B" w14:textId="770D1276" w:rsidR="00C11069" w:rsidRPr="00773D17" w:rsidRDefault="00B174FF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</w:t>
      </w:r>
      <w:r w:rsidR="00D03518" w:rsidRPr="00773D17">
        <w:rPr>
          <w:rFonts w:asciiTheme="majorHAnsi" w:eastAsiaTheme="majorEastAsia" w:hAnsiTheme="majorHAnsi" w:cstheme="majorBidi"/>
          <w:lang w:eastAsia="en-US"/>
        </w:rPr>
        <w:t>mówienie może zostać udzielone w</w:t>
      </w:r>
      <w:r w:rsidRPr="00773D17">
        <w:rPr>
          <w:rFonts w:asciiTheme="majorHAnsi" w:eastAsiaTheme="majorEastAsia" w:hAnsiTheme="majorHAnsi" w:cstheme="majorBidi"/>
          <w:lang w:eastAsia="en-US"/>
        </w:rPr>
        <w:t>ykonawcy, który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>:</w:t>
      </w:r>
    </w:p>
    <w:p w14:paraId="633FDA05" w14:textId="618C613A" w:rsidR="00B66CB3" w:rsidRPr="00773D17" w:rsidRDefault="00773D17" w:rsidP="00087A13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spełnia warunki udziału w postępowaniu opisane w </w:t>
      </w:r>
      <w:r>
        <w:rPr>
          <w:rFonts w:asciiTheme="majorHAnsi" w:eastAsiaTheme="majorEastAsia" w:hAnsiTheme="majorHAnsi" w:cstheme="majorBidi"/>
          <w:lang w:eastAsia="en-US"/>
        </w:rPr>
        <w:t>r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ozdziale </w:t>
      </w:r>
      <w:r w:rsidR="00C55760" w:rsidRPr="00773D17">
        <w:rPr>
          <w:rFonts w:asciiTheme="majorHAnsi" w:eastAsiaTheme="majorEastAsia" w:hAnsiTheme="majorHAnsi" w:cstheme="majorBidi"/>
          <w:lang w:eastAsia="en-US"/>
        </w:rPr>
        <w:t>II podrozdzia</w:t>
      </w:r>
      <w:r>
        <w:rPr>
          <w:rFonts w:asciiTheme="majorHAnsi" w:eastAsiaTheme="majorEastAsia" w:hAnsiTheme="majorHAnsi" w:cstheme="majorBidi"/>
          <w:lang w:eastAsia="en-US"/>
        </w:rPr>
        <w:t>le</w:t>
      </w:r>
      <w:r w:rsidR="00C55760" w:rsidRPr="00773D17">
        <w:rPr>
          <w:rFonts w:asciiTheme="majorHAnsi" w:eastAsiaTheme="majorEastAsia" w:hAnsiTheme="majorHAnsi" w:cstheme="majorBidi"/>
          <w:lang w:eastAsia="en-US"/>
        </w:rPr>
        <w:t xml:space="preserve"> 7 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>S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WZ, </w:t>
      </w:r>
    </w:p>
    <w:p w14:paraId="488A8C79" w14:textId="78D4DEDA" w:rsidR="00210CA1" w:rsidRDefault="00773D17" w:rsidP="00B62984">
      <w:pPr>
        <w:autoSpaceDE w:val="0"/>
        <w:autoSpaceDN w:val="0"/>
        <w:ind w:firstLine="36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– 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>nie podlega wykluczeniu na podstawie</w:t>
      </w:r>
      <w:r w:rsidR="00B62984">
        <w:rPr>
          <w:rFonts w:asciiTheme="majorHAnsi" w:eastAsiaTheme="majorEastAsia" w:hAnsiTheme="majorHAnsi" w:cstheme="majorBidi"/>
          <w:lang w:eastAsia="en-US"/>
        </w:rPr>
        <w:t>: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 art. 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>108 ust. 1 ustawy Pzp,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="008E6744">
        <w:rPr>
          <w:rFonts w:asciiTheme="majorHAnsi" w:eastAsiaTheme="majorEastAsia" w:hAnsiTheme="majorHAnsi" w:cstheme="majorBidi"/>
          <w:lang w:eastAsia="en-US"/>
        </w:rPr>
        <w:t xml:space="preserve">art. 109 ust. 1 pkt </w:t>
      </w:r>
      <w:r w:rsidR="00210CA1">
        <w:rPr>
          <w:rFonts w:asciiTheme="majorHAnsi" w:eastAsiaTheme="majorEastAsia" w:hAnsiTheme="majorHAnsi" w:cstheme="majorBidi"/>
          <w:lang w:eastAsia="en-US"/>
        </w:rPr>
        <w:t xml:space="preserve">      </w:t>
      </w:r>
    </w:p>
    <w:p w14:paraId="3964AB83" w14:textId="77777777" w:rsidR="00B62984" w:rsidRDefault="00210CA1" w:rsidP="00B62984">
      <w:pPr>
        <w:autoSpaceDE w:val="0"/>
        <w:autoSpaceDN w:val="0"/>
        <w:ind w:firstLine="36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   </w:t>
      </w:r>
      <w:r w:rsidR="008E6744">
        <w:rPr>
          <w:rFonts w:asciiTheme="majorHAnsi" w:eastAsiaTheme="majorEastAsia" w:hAnsiTheme="majorHAnsi" w:cstheme="majorBidi"/>
          <w:lang w:eastAsia="en-US"/>
        </w:rPr>
        <w:t>4 ustawy Pzp</w:t>
      </w:r>
      <w:r w:rsidR="00B62984">
        <w:rPr>
          <w:rFonts w:asciiTheme="majorHAnsi" w:eastAsiaTheme="majorEastAsia" w:hAnsiTheme="majorHAnsi" w:cstheme="majorBidi"/>
          <w:lang w:eastAsia="en-US"/>
        </w:rPr>
        <w:t xml:space="preserve">,  art.7 ust. 1 ustawy z dnia 13 kwietnia 2022 r. o szczególnych        </w:t>
      </w:r>
    </w:p>
    <w:p w14:paraId="54F0075A" w14:textId="77777777" w:rsidR="00B62984" w:rsidRDefault="00B62984" w:rsidP="00B62984">
      <w:pPr>
        <w:autoSpaceDE w:val="0"/>
        <w:autoSpaceDN w:val="0"/>
        <w:ind w:firstLine="36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   rozwiązaniach w zakresie przeciwdziałania wspieraniu agresji na Ukrainę oraz    </w:t>
      </w:r>
    </w:p>
    <w:p w14:paraId="3A2E592A" w14:textId="3F676F1F" w:rsidR="00A85EAD" w:rsidRPr="009D640E" w:rsidRDefault="00B62984" w:rsidP="00B62984">
      <w:pPr>
        <w:autoSpaceDE w:val="0"/>
        <w:autoSpaceDN w:val="0"/>
        <w:ind w:firstLine="360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   służących ochronie bezpieczeństwa narodowego.</w:t>
      </w:r>
    </w:p>
    <w:p w14:paraId="41C80905" w14:textId="28A417B6" w:rsidR="00B07F86" w:rsidRPr="00773D17" w:rsidRDefault="00A85EAD" w:rsidP="00B07F86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–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>złożył of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 xml:space="preserve">ertę niepodlegającą odrzuceniu na podstawie art. 226 </w:t>
      </w:r>
      <w:r w:rsidR="00852CFA" w:rsidRPr="00773D17">
        <w:rPr>
          <w:rFonts w:asciiTheme="majorHAnsi" w:eastAsiaTheme="majorEastAsia" w:hAnsiTheme="majorHAnsi" w:cstheme="majorBidi"/>
          <w:lang w:eastAsia="en-US"/>
        </w:rPr>
        <w:t xml:space="preserve">ust. 1 </w:t>
      </w:r>
      <w:r w:rsidR="00C11069" w:rsidRPr="00773D17">
        <w:rPr>
          <w:rFonts w:asciiTheme="majorHAnsi" w:eastAsiaTheme="majorEastAsia" w:hAnsiTheme="majorHAnsi" w:cstheme="majorBidi"/>
          <w:lang w:eastAsia="en-US"/>
        </w:rPr>
        <w:t>ustawy Pzp.</w:t>
      </w:r>
    </w:p>
    <w:p w14:paraId="0B97798D" w14:textId="77777777" w:rsidR="00B174FF" w:rsidRPr="00773D17" w:rsidRDefault="00B174FF" w:rsidP="00B174FF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3BE7A88" w14:textId="0C5E3AD3" w:rsidR="00DD0276" w:rsidRPr="00773D17" w:rsidRDefault="00FE361A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Wykonawcy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mogą </w:t>
      </w:r>
      <w:r w:rsidR="00A85EAD" w:rsidRPr="00773D17">
        <w:rPr>
          <w:rFonts w:asciiTheme="majorHAnsi" w:eastAsiaTheme="majorEastAsia" w:hAnsiTheme="majorHAnsi" w:cstheme="majorBidi"/>
          <w:b/>
          <w:lang w:eastAsia="en-US"/>
        </w:rPr>
        <w:t xml:space="preserve">wspólnie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>ubiegać się o udzielenie zamówienia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37EEE173" w14:textId="2D6F727F" w:rsidR="00E90B9E" w:rsidRPr="00773D17" w:rsidRDefault="00FE361A" w:rsidP="00DD0276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 takim przypadku</w:t>
      </w:r>
      <w:r w:rsidR="00E90B9E" w:rsidRPr="00773D17">
        <w:rPr>
          <w:rFonts w:asciiTheme="majorHAnsi" w:eastAsiaTheme="majorEastAsia" w:hAnsiTheme="majorHAnsi" w:cstheme="majorBidi"/>
          <w:lang w:eastAsia="en-US"/>
        </w:rPr>
        <w:t>:</w:t>
      </w:r>
    </w:p>
    <w:p w14:paraId="30465187" w14:textId="1D6C9D69" w:rsidR="00E90B9E" w:rsidRPr="00773D17" w:rsidRDefault="00E90B9E">
      <w:pPr>
        <w:numPr>
          <w:ilvl w:val="0"/>
          <w:numId w:val="6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 xml:space="preserve">Wykonawcy występujący wspólnie są zobowiązani do ustanowienia </w:t>
      </w:r>
      <w:r w:rsidR="00A85EAD">
        <w:rPr>
          <w:rFonts w:asciiTheme="majorHAnsi" w:eastAsiaTheme="majorEastAsia" w:hAnsiTheme="majorHAnsi" w:cstheme="majorBidi"/>
          <w:bCs/>
          <w:lang w:eastAsia="en-US"/>
        </w:rPr>
        <w:t>p</w:t>
      </w:r>
      <w:r w:rsidRPr="00773D17">
        <w:rPr>
          <w:rFonts w:asciiTheme="majorHAnsi" w:eastAsiaTheme="majorEastAsia" w:hAnsiTheme="majorHAnsi" w:cstheme="majorBidi"/>
          <w:bCs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3CE04730" w14:textId="2918B664" w:rsidR="002E2F67" w:rsidRPr="00773D17" w:rsidRDefault="00E90B9E">
      <w:pPr>
        <w:numPr>
          <w:ilvl w:val="0"/>
          <w:numId w:val="8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Wszelka korespon</w:t>
      </w:r>
      <w:r w:rsidR="00D03518" w:rsidRPr="00773D17">
        <w:rPr>
          <w:rFonts w:asciiTheme="majorHAnsi" w:eastAsiaTheme="majorEastAsia" w:hAnsiTheme="majorHAnsi" w:cstheme="majorBidi"/>
          <w:bCs/>
          <w:lang w:eastAsia="en-US"/>
        </w:rPr>
        <w:t xml:space="preserve">dencja </w:t>
      </w:r>
      <w:r w:rsidR="00A85EAD" w:rsidRPr="00773D17">
        <w:rPr>
          <w:rFonts w:asciiTheme="majorHAnsi" w:eastAsiaTheme="majorEastAsia" w:hAnsiTheme="majorHAnsi" w:cstheme="majorBidi"/>
          <w:bCs/>
          <w:lang w:eastAsia="en-US"/>
        </w:rPr>
        <w:t xml:space="preserve">będzie </w:t>
      </w:r>
      <w:r w:rsidR="00D03518" w:rsidRPr="00773D17">
        <w:rPr>
          <w:rFonts w:asciiTheme="majorHAnsi" w:eastAsiaTheme="majorEastAsia" w:hAnsiTheme="majorHAnsi" w:cstheme="majorBidi"/>
          <w:bCs/>
          <w:lang w:eastAsia="en-US"/>
        </w:rPr>
        <w:t>prowadzona przez z</w:t>
      </w:r>
      <w:r w:rsidRPr="00773D17">
        <w:rPr>
          <w:rFonts w:asciiTheme="majorHAnsi" w:eastAsiaTheme="majorEastAsia" w:hAnsiTheme="majorHAnsi" w:cstheme="majorBidi"/>
          <w:bCs/>
          <w:lang w:eastAsia="en-US"/>
        </w:rPr>
        <w:t>amawiającego wyłącznie z pełnomocnikiem.</w:t>
      </w:r>
    </w:p>
    <w:p w14:paraId="334E6C9C" w14:textId="77777777" w:rsidR="00084BE5" w:rsidRDefault="00084BE5" w:rsidP="00084BE5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3D03F145" w14:textId="77777777" w:rsidR="0054426E" w:rsidRDefault="0054426E" w:rsidP="00084BE5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006005E2" w14:textId="77777777" w:rsidR="0054426E" w:rsidRDefault="0054426E" w:rsidP="00084BE5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4C4FFBAE" w14:textId="637FA79F" w:rsidR="00C4221C" w:rsidRPr="00773D17" w:rsidRDefault="00C4221C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bookmarkStart w:id="1" w:name="_Hlk152236263"/>
      <w:r w:rsidRPr="00773D17">
        <w:rPr>
          <w:rFonts w:asciiTheme="majorHAnsi" w:eastAsiaTheme="majorEastAsia" w:hAnsiTheme="majorHAnsi" w:cstheme="majorBidi"/>
          <w:b/>
          <w:lang w:eastAsia="en-US"/>
        </w:rPr>
        <w:lastRenderedPageBreak/>
        <w:t xml:space="preserve">Potencjał podmiotu trzeciego </w:t>
      </w:r>
    </w:p>
    <w:bookmarkEnd w:id="1"/>
    <w:p w14:paraId="0D97D6D3" w14:textId="5503C895" w:rsidR="00F754E9" w:rsidRDefault="009C4529" w:rsidP="0012241C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i/>
          <w:iCs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W celu </w:t>
      </w:r>
      <w:r w:rsidR="00E90B9E" w:rsidRPr="00773D17">
        <w:rPr>
          <w:rFonts w:asciiTheme="majorHAnsi" w:eastAsiaTheme="majorEastAsia" w:hAnsiTheme="majorHAnsi" w:cstheme="majorBidi"/>
          <w:lang w:eastAsia="en-US"/>
        </w:rPr>
        <w:t xml:space="preserve">potwierdzenia </w:t>
      </w:r>
      <w:r w:rsidRPr="00773D17">
        <w:rPr>
          <w:rFonts w:asciiTheme="majorHAnsi" w:eastAsiaTheme="majorEastAsia" w:hAnsiTheme="majorHAnsi" w:cstheme="majorBidi"/>
          <w:lang w:eastAsia="en-US"/>
        </w:rPr>
        <w:t>spełnienia wa</w:t>
      </w:r>
      <w:r w:rsidR="00D03518" w:rsidRPr="00773D17">
        <w:rPr>
          <w:rFonts w:asciiTheme="majorHAnsi" w:eastAsiaTheme="majorEastAsia" w:hAnsiTheme="majorHAnsi" w:cstheme="majorBidi"/>
          <w:lang w:eastAsia="en-US"/>
        </w:rPr>
        <w:t>runków udziału w postępowaniu, w</w:t>
      </w:r>
      <w:r w:rsidRPr="00773D17">
        <w:rPr>
          <w:rFonts w:asciiTheme="majorHAnsi" w:eastAsiaTheme="majorEastAsia" w:hAnsiTheme="majorHAnsi" w:cstheme="majorBidi"/>
          <w:lang w:eastAsia="en-US"/>
        </w:rPr>
        <w:t>ykonawca może polegać na potencjale podmiotu trzeciego na zasadach opisanych w art.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>118</w:t>
      </w:r>
      <w:r w:rsidR="00A85EAD">
        <w:rPr>
          <w:rFonts w:asciiTheme="majorHAnsi" w:eastAsiaTheme="majorEastAsia" w:hAnsiTheme="majorHAnsi" w:cstheme="majorBidi"/>
          <w:lang w:eastAsia="en-US"/>
        </w:rPr>
        <w:t>–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 xml:space="preserve">123 </w:t>
      </w:r>
      <w:r w:rsidR="00B174FF" w:rsidRPr="00773D17">
        <w:rPr>
          <w:rFonts w:asciiTheme="majorHAnsi" w:eastAsiaTheme="majorEastAsia" w:hAnsiTheme="majorHAnsi" w:cstheme="majorBidi"/>
          <w:lang w:eastAsia="en-US"/>
        </w:rPr>
        <w:t xml:space="preserve">ustawy Pzp. </w:t>
      </w:r>
      <w:r w:rsidRPr="00773D17">
        <w:rPr>
          <w:rFonts w:asciiTheme="majorHAnsi" w:eastAsiaTheme="majorEastAsia" w:hAnsiTheme="majorHAnsi" w:cstheme="majorBidi"/>
          <w:lang w:eastAsia="en-US"/>
        </w:rPr>
        <w:t>Podmio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>t trzeci, na potencjał którego 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powołuje się w celu wykazania spełnienia warunków udziału w postępowaniu, nie może podlegać wykluczeniu na podstawie art. 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>108 ust. 1 oraz</w:t>
      </w:r>
      <w:r w:rsidR="008E6744">
        <w:rPr>
          <w:rFonts w:asciiTheme="majorHAnsi" w:eastAsiaTheme="majorEastAsia" w:hAnsiTheme="majorHAnsi" w:cstheme="majorBidi"/>
          <w:lang w:eastAsia="en-US"/>
        </w:rPr>
        <w:t xml:space="preserve"> art. 109 ust. 1 pkt. 4 </w:t>
      </w:r>
      <w:r w:rsidR="009F6209" w:rsidRPr="00773D17">
        <w:rPr>
          <w:rFonts w:asciiTheme="majorHAnsi" w:eastAsiaTheme="majorEastAsia" w:hAnsiTheme="majorHAnsi" w:cstheme="majorBidi"/>
          <w:lang w:eastAsia="en-US"/>
        </w:rPr>
        <w:t>ustawy Pzp</w:t>
      </w:r>
      <w:r w:rsidR="008E6744">
        <w:rPr>
          <w:rFonts w:asciiTheme="majorHAnsi" w:eastAsiaTheme="majorEastAsia" w:hAnsiTheme="majorHAnsi" w:cstheme="majorBidi"/>
          <w:lang w:eastAsia="en-US"/>
        </w:rPr>
        <w:t>.</w:t>
      </w:r>
      <w:r w:rsidR="00E9574B">
        <w:rPr>
          <w:rFonts w:asciiTheme="majorHAnsi" w:eastAsiaTheme="majorEastAsia" w:hAnsiTheme="majorHAnsi" w:cstheme="majorBidi"/>
          <w:lang w:eastAsia="en-US"/>
        </w:rPr>
        <w:t xml:space="preserve"> Oraz na podstawie art. 7 ust. 1 ustawy z dnia 13 kwietnia 2022 r. o szczególnych rozwiązaniach w zakresie przeciwdziałania wspieraniu agresji na Ukrainę oraz służących ochronie bezpieczeństwa narodowego.</w:t>
      </w:r>
    </w:p>
    <w:p w14:paraId="3B72ECBF" w14:textId="77777777" w:rsidR="00084BE5" w:rsidRDefault="00084BE5" w:rsidP="0012241C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i/>
          <w:iCs/>
          <w:lang w:eastAsia="en-US"/>
        </w:rPr>
      </w:pPr>
    </w:p>
    <w:p w14:paraId="46345A8B" w14:textId="1019BB0F" w:rsidR="00084BE5" w:rsidRDefault="00084BE5" w:rsidP="00084BE5">
      <w:pPr>
        <w:numPr>
          <w:ilvl w:val="0"/>
          <w:numId w:val="5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>
        <w:rPr>
          <w:rFonts w:asciiTheme="majorHAnsi" w:eastAsiaTheme="majorEastAsia" w:hAnsiTheme="majorHAnsi" w:cstheme="majorBidi"/>
          <w:b/>
          <w:lang w:eastAsia="en-US"/>
        </w:rPr>
        <w:t>Podwykonawstwo</w:t>
      </w:r>
    </w:p>
    <w:p w14:paraId="4F8815DF" w14:textId="68ABB871" w:rsidR="00084BE5" w:rsidRDefault="00084BE5" w:rsidP="00084BE5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>
        <w:rPr>
          <w:rFonts w:asciiTheme="majorHAnsi" w:eastAsiaTheme="majorEastAsia" w:hAnsiTheme="majorHAnsi" w:cstheme="majorBidi"/>
          <w:bCs/>
          <w:lang w:eastAsia="en-US"/>
        </w:rPr>
        <w:t>- Wykonawca może powierzyć wykonanie części zamówienia podwykonawcy. Zamawiający nie zastrzega obowiązku osobistego wykonania przez Wykonawcę kluczowych zadań dotyczących zamówienia na usługi.</w:t>
      </w:r>
    </w:p>
    <w:p w14:paraId="21951763" w14:textId="3259F39E" w:rsidR="00084BE5" w:rsidRPr="00084BE5" w:rsidRDefault="00084BE5" w:rsidP="00084BE5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>
        <w:rPr>
          <w:rFonts w:asciiTheme="majorHAnsi" w:eastAsiaTheme="majorEastAsia" w:hAnsiTheme="majorHAnsi" w:cstheme="majorBidi"/>
          <w:bCs/>
          <w:lang w:eastAsia="en-US"/>
        </w:rPr>
        <w:t>- Wykonawca jest zobowiązany wskazać w formularzu ofertowym części zamówienia, których wykonanie zamierza powierzyć podwykonawcom i podać nazwy ewentualnych podwykonawców, o ile są już znane.</w:t>
      </w:r>
    </w:p>
    <w:p w14:paraId="3B48DB98" w14:textId="77777777" w:rsidR="00084BE5" w:rsidRPr="0012241C" w:rsidRDefault="00084BE5" w:rsidP="0012241C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i/>
          <w:iCs/>
          <w:lang w:eastAsia="en-US"/>
        </w:rPr>
      </w:pPr>
    </w:p>
    <w:p w14:paraId="4DDE96CC" w14:textId="77777777" w:rsidR="00282787" w:rsidRPr="00773D17" w:rsidRDefault="00282787" w:rsidP="00DB1A25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ECF459B" w14:textId="1627E19A" w:rsidR="009C4529" w:rsidRPr="00773D17" w:rsidRDefault="00587F52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Komunikacja </w:t>
      </w:r>
      <w:r w:rsidR="00B174FF" w:rsidRPr="00773D17">
        <w:rPr>
          <w:rFonts w:asciiTheme="majorHAnsi" w:eastAsiaTheme="majorEastAsia" w:hAnsiTheme="majorHAnsi" w:cstheme="majorBidi"/>
          <w:b/>
          <w:lang w:eastAsia="en-US"/>
        </w:rPr>
        <w:t>w postępowaniu</w:t>
      </w:r>
    </w:p>
    <w:p w14:paraId="0545D2A8" w14:textId="77777777" w:rsidR="00962CBB" w:rsidRDefault="00962CBB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191D9AD" w14:textId="1576DB5C" w:rsidR="006C24DA" w:rsidRPr="00773D17" w:rsidRDefault="00F754E9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Komunikacja w postępowaniu o udzielenie zamówienia odbywa się przy użyciu środków komunikacji elektronicznej,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za poś</w:t>
      </w:r>
      <w:r w:rsidR="00D4155E" w:rsidRPr="00773D17">
        <w:rPr>
          <w:rFonts w:asciiTheme="majorHAnsi" w:eastAsiaTheme="majorEastAsia" w:hAnsiTheme="majorHAnsi" w:cstheme="majorBidi"/>
          <w:lang w:eastAsia="en-US"/>
        </w:rPr>
        <w:t xml:space="preserve">rednictwem platformy zakupowej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pod adresem</w:t>
      </w:r>
      <w:r w:rsidR="00453E98">
        <w:rPr>
          <w:rFonts w:asciiTheme="majorHAnsi" w:eastAsiaTheme="majorEastAsia" w:hAnsiTheme="majorHAnsi" w:cstheme="majorBidi"/>
          <w:lang w:eastAsia="en-US"/>
        </w:rPr>
        <w:t xml:space="preserve">: </w:t>
      </w:r>
      <w:hyperlink r:id="rId9" w:history="1">
        <w:r w:rsidR="00453E98" w:rsidRPr="00B25695"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  <w:r w:rsidR="00587F52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453E98">
        <w:rPr>
          <w:rFonts w:asciiTheme="majorHAnsi" w:eastAsiaTheme="majorEastAsia" w:hAnsiTheme="majorHAnsi" w:cstheme="majorBidi"/>
          <w:color w:val="002060"/>
          <w:lang w:eastAsia="en-US"/>
        </w:rPr>
        <w:t xml:space="preserve"> </w:t>
      </w:r>
      <w:r w:rsidR="00587F52" w:rsidRPr="00773D17">
        <w:rPr>
          <w:rFonts w:asciiTheme="majorHAnsi" w:eastAsiaTheme="majorEastAsia" w:hAnsiTheme="majorHAnsi" w:cstheme="majorBidi"/>
          <w:color w:val="002060"/>
          <w:lang w:eastAsia="en-US"/>
        </w:rPr>
        <w:t xml:space="preserve">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 xml:space="preserve">zwanej dalej </w:t>
      </w:r>
      <w:r w:rsidR="00587F52" w:rsidRPr="00773D17">
        <w:rPr>
          <w:rFonts w:asciiTheme="majorHAnsi" w:eastAsiaTheme="majorEastAsia" w:hAnsiTheme="majorHAnsi" w:cstheme="majorBidi"/>
          <w:b/>
          <w:lang w:eastAsia="en-US"/>
        </w:rPr>
        <w:t>Platformą</w:t>
      </w:r>
      <w:r w:rsidR="00453E98">
        <w:rPr>
          <w:rFonts w:asciiTheme="majorHAnsi" w:eastAsiaTheme="majorEastAsia" w:hAnsiTheme="majorHAnsi" w:cstheme="majorBidi"/>
          <w:b/>
          <w:lang w:eastAsia="en-US"/>
        </w:rPr>
        <w:t xml:space="preserve"> zakupową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 xml:space="preserve">. Szczegółowe informacje dotyczące przyjętego w postępowaniu sposobu komunikacji, znajdują się w </w:t>
      </w:r>
      <w:r w:rsidR="00A85EAD">
        <w:rPr>
          <w:rFonts w:asciiTheme="majorHAnsi" w:eastAsiaTheme="majorEastAsia" w:hAnsiTheme="majorHAnsi" w:cstheme="majorBidi"/>
          <w:lang w:eastAsia="en-US"/>
        </w:rPr>
        <w:t>r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ozdziale</w:t>
      </w:r>
      <w:r w:rsidR="00814EB5" w:rsidRPr="00773D17">
        <w:rPr>
          <w:rFonts w:asciiTheme="majorHAnsi" w:eastAsiaTheme="majorEastAsia" w:hAnsiTheme="majorHAnsi" w:cstheme="majorBidi"/>
          <w:lang w:eastAsia="en-US"/>
        </w:rPr>
        <w:t xml:space="preserve"> III podrozdzia</w:t>
      </w:r>
      <w:r w:rsidR="00A85EAD">
        <w:rPr>
          <w:rFonts w:asciiTheme="majorHAnsi" w:eastAsiaTheme="majorEastAsia" w:hAnsiTheme="majorHAnsi" w:cstheme="majorBidi"/>
          <w:lang w:eastAsia="en-US"/>
        </w:rPr>
        <w:t>le</w:t>
      </w:r>
      <w:r w:rsidR="00814EB5" w:rsidRPr="00773D17">
        <w:rPr>
          <w:rFonts w:asciiTheme="majorHAnsi" w:eastAsiaTheme="majorEastAsia" w:hAnsiTheme="majorHAnsi" w:cstheme="majorBidi"/>
          <w:lang w:eastAsia="en-US"/>
        </w:rPr>
        <w:t xml:space="preserve"> 1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ninie</w:t>
      </w:r>
      <w:r w:rsidRPr="00773D17">
        <w:rPr>
          <w:rFonts w:asciiTheme="majorHAnsi" w:eastAsiaTheme="majorEastAsia" w:hAnsiTheme="majorHAnsi" w:cstheme="majorBidi"/>
          <w:lang w:eastAsia="en-US"/>
        </w:rPr>
        <w:t>jszej S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WZ</w:t>
      </w:r>
      <w:r w:rsidR="006C24DA" w:rsidRPr="00773D17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045959DB" w14:textId="65217C46" w:rsidR="001E3470" w:rsidRPr="000B14DA" w:rsidRDefault="00A85EAD" w:rsidP="000B14DA">
      <w:pPr>
        <w:pStyle w:val="Default"/>
      </w:pPr>
      <w:r w:rsidRPr="00453E98"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  <w:t>Uwaga</w:t>
      </w:r>
      <w:r w:rsidR="00594F01" w:rsidRPr="00453E98"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  <w:t>!</w:t>
      </w:r>
      <w:r w:rsidR="00594F01" w:rsidRPr="00773D17"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  <w:t xml:space="preserve"> </w:t>
      </w:r>
      <w:r w:rsidR="00594F01" w:rsidRPr="00773D1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Przed przyst</w:t>
      </w:r>
      <w:r w:rsidR="00D40A96" w:rsidRPr="00773D1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ąpieniem do składania oferty, wy</w:t>
      </w:r>
      <w:r w:rsidR="00594F01" w:rsidRPr="00773D1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konawca </w:t>
      </w:r>
      <w:r w:rsidRPr="00773D1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jest </w:t>
      </w:r>
      <w:r w:rsidR="00594F01" w:rsidRPr="00773D1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zobowiązany zapoznać się z Instrukcją korzystania z Pla</w:t>
      </w:r>
      <w:r w:rsidR="00C75797" w:rsidRPr="00773D1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tformy zakupowej</w:t>
      </w:r>
      <w:r w:rsidR="00453E98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.</w:t>
      </w:r>
      <w:r w:rsidR="00C75797" w:rsidRPr="00773D1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 </w:t>
      </w:r>
      <w:r w:rsidR="00453E98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 </w:t>
      </w:r>
      <w:r w:rsidR="00594F01" w:rsidRPr="00773D17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 xml:space="preserve"> Instrukcja została zamieszona także bezpośrednio na ww. Platformie</w:t>
      </w:r>
      <w:r w:rsidR="00594F01" w:rsidRPr="00773D17"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  <w:t>.</w:t>
      </w:r>
      <w:r w:rsidR="00453E98" w:rsidRPr="00453E98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453E98" w:rsidRPr="00773D17">
        <w:rPr>
          <w:rFonts w:asciiTheme="majorHAnsi" w:eastAsiaTheme="majorEastAsia" w:hAnsiTheme="majorHAnsi" w:cstheme="majorBidi"/>
          <w:lang w:eastAsia="en-US"/>
        </w:rPr>
        <w:t xml:space="preserve">Instrukcja korzystania z </w:t>
      </w:r>
      <w:r w:rsidR="00453E98">
        <w:rPr>
          <w:rFonts w:asciiTheme="majorHAnsi" w:eastAsiaTheme="majorEastAsia" w:hAnsiTheme="majorHAnsi" w:cstheme="majorBidi"/>
          <w:lang w:eastAsia="en-US"/>
        </w:rPr>
        <w:t xml:space="preserve">platformy zakupowej znajduje się w zakładce „Instrukcje dla Wykonawców” na stronie internetowej pod adresem: </w:t>
      </w:r>
      <w:r w:rsidR="00453E98" w:rsidRPr="00453E98">
        <w:rPr>
          <w:rFonts w:asciiTheme="majorHAnsi" w:eastAsiaTheme="majorEastAsia" w:hAnsiTheme="majorHAnsi" w:cstheme="majorBidi"/>
          <w:b/>
          <w:bCs/>
          <w:lang w:eastAsia="en-US"/>
        </w:rPr>
        <w:t>https://platformazakupowa.pl/st</w:t>
      </w:r>
      <w:r w:rsidR="001E3470">
        <w:rPr>
          <w:rFonts w:asciiTheme="majorHAnsi" w:eastAsiaTheme="majorEastAsia" w:hAnsiTheme="majorHAnsi" w:cstheme="majorBidi"/>
          <w:b/>
          <w:bCs/>
          <w:lang w:eastAsia="en-US"/>
        </w:rPr>
        <w:t>ona/instrukcje-wykonawca</w:t>
      </w:r>
    </w:p>
    <w:p w14:paraId="72D8DFCD" w14:textId="1EC26437" w:rsidR="001E3470" w:rsidRPr="000B14DA" w:rsidRDefault="001E3470" w:rsidP="001E3470">
      <w:pPr>
        <w:pStyle w:val="Default"/>
        <w:rPr>
          <w:rFonts w:asciiTheme="majorHAnsi" w:hAnsiTheme="majorHAnsi"/>
          <w:sz w:val="23"/>
          <w:szCs w:val="23"/>
        </w:rPr>
      </w:pPr>
      <w:r w:rsidRPr="000B14DA">
        <w:rPr>
          <w:rFonts w:asciiTheme="majorHAnsi" w:hAnsiTheme="majorHAnsi"/>
          <w:sz w:val="23"/>
          <w:szCs w:val="23"/>
        </w:rPr>
        <w:t xml:space="preserve">Wykonawca, przystępując do niniejszego postępowania o udzielenie zamówienia, akceptuje warunki korzystania z Platformy określone w Regulaminie oraz zobowiązuje się, korzystając z Platformy, przestrzegać postanowień Regulaminu. </w:t>
      </w:r>
    </w:p>
    <w:p w14:paraId="16C07C16" w14:textId="050EB2FD" w:rsidR="00594F01" w:rsidRPr="00773D17" w:rsidRDefault="00594F01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</w:pPr>
    </w:p>
    <w:p w14:paraId="5A880991" w14:textId="7FBEB0CE" w:rsidR="00FE361A" w:rsidRPr="00773D17" w:rsidRDefault="00FE361A" w:rsidP="006F69FC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59F36EDE" w14:textId="6AF126FE" w:rsidR="00C75797" w:rsidRPr="00773D17" w:rsidRDefault="00C75797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Wizja lokalna</w:t>
      </w:r>
    </w:p>
    <w:p w14:paraId="760702FF" w14:textId="77777777" w:rsidR="00962CBB" w:rsidRDefault="00962CBB" w:rsidP="00962CBB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42C1D64A" w14:textId="276F5C84" w:rsidR="00A85EAD" w:rsidRPr="00DE62C6" w:rsidRDefault="00667596">
      <w:pPr>
        <w:numPr>
          <w:ilvl w:val="0"/>
          <w:numId w:val="20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>nie przewiduje obowiązku</w:t>
      </w:r>
      <w:r w:rsidR="0012241C">
        <w:rPr>
          <w:rFonts w:asciiTheme="majorHAnsi" w:eastAsiaTheme="majorEastAsia" w:hAnsiTheme="majorHAnsi" w:cstheme="majorBidi"/>
          <w:b/>
          <w:lang w:eastAsia="en-US"/>
        </w:rPr>
        <w:t xml:space="preserve">  </w:t>
      </w:r>
      <w:r w:rsidRPr="00773D17">
        <w:rPr>
          <w:rFonts w:asciiTheme="majorHAnsi" w:eastAsiaTheme="majorEastAsia" w:hAnsiTheme="majorHAnsi" w:cstheme="majorBidi"/>
          <w:lang w:eastAsia="en-US"/>
        </w:rPr>
        <w:t>odbyci</w:t>
      </w:r>
      <w:r w:rsidR="00A85EAD">
        <w:rPr>
          <w:rFonts w:asciiTheme="majorHAnsi" w:eastAsiaTheme="majorEastAsia" w:hAnsiTheme="majorHAnsi" w:cstheme="majorBidi"/>
          <w:lang w:eastAsia="en-US"/>
        </w:rPr>
        <w:t>a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przez wykonawcę wizji lokalnej</w:t>
      </w:r>
      <w:r w:rsidR="0012241C">
        <w:rPr>
          <w:rFonts w:asciiTheme="majorHAnsi" w:eastAsiaTheme="majorEastAsia" w:hAnsiTheme="majorHAnsi" w:cstheme="majorBidi"/>
          <w:lang w:eastAsia="en-US"/>
        </w:rPr>
        <w:t xml:space="preserve">. </w:t>
      </w:r>
    </w:p>
    <w:p w14:paraId="7008B7CF" w14:textId="77777777" w:rsidR="00282787" w:rsidRPr="00773D17" w:rsidRDefault="00282787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1322E908" w14:textId="77777777" w:rsidR="00C75797" w:rsidRPr="00773D17" w:rsidRDefault="00C75797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Podział zamówienia na części</w:t>
      </w:r>
    </w:p>
    <w:p w14:paraId="3556A4E3" w14:textId="2114387B" w:rsidR="00282787" w:rsidRPr="00773D17" w:rsidRDefault="00282787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B65DFFE" w14:textId="6AA3FD5F" w:rsidR="00C75797" w:rsidRPr="00773D17" w:rsidRDefault="00C75797" w:rsidP="0028278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nie dokonuje podziału zamówienia na części. Tym samym zamawiający nie dopuszcza składania ofert częściowych, o których mowa w art. </w:t>
      </w:r>
      <w:r w:rsidR="000530B3" w:rsidRPr="00773D17">
        <w:rPr>
          <w:rFonts w:asciiTheme="majorHAnsi" w:eastAsiaTheme="majorEastAsia" w:hAnsiTheme="majorHAnsi" w:cstheme="majorBidi"/>
          <w:lang w:eastAsia="en-US"/>
        </w:rPr>
        <w:t>7 pkt 15 ustawy Pzp.</w:t>
      </w:r>
    </w:p>
    <w:p w14:paraId="07219FA0" w14:textId="77777777" w:rsidR="00A85EAD" w:rsidRDefault="00A85EAD" w:rsidP="000530B3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7E4EE564" w14:textId="36F8F025" w:rsidR="00C75797" w:rsidRPr="00773D17" w:rsidRDefault="00354AD9" w:rsidP="000530B3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Powody niedokonania podziału:</w:t>
      </w:r>
    </w:p>
    <w:p w14:paraId="6132C705" w14:textId="6CD495F4" w:rsidR="00A85EAD" w:rsidRPr="00DE62C6" w:rsidRDefault="00C72DB1" w:rsidP="000530B3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>
        <w:rPr>
          <w:rFonts w:asciiTheme="majorHAnsi" w:eastAsiaTheme="majorEastAsia" w:hAnsiTheme="majorHAnsi" w:cstheme="majorBidi"/>
          <w:bCs/>
          <w:lang w:eastAsia="en-US"/>
        </w:rPr>
        <w:lastRenderedPageBreak/>
        <w:t xml:space="preserve">Realizacja zadania „ </w:t>
      </w:r>
      <w:r w:rsidR="00AD5800">
        <w:rPr>
          <w:rFonts w:asciiTheme="majorHAnsi" w:eastAsiaTheme="majorEastAsia" w:hAnsiTheme="majorHAnsi" w:cstheme="majorBidi"/>
          <w:bCs/>
          <w:lang w:eastAsia="en-US"/>
        </w:rPr>
        <w:t>Odbiór i z</w:t>
      </w:r>
      <w:r>
        <w:rPr>
          <w:rFonts w:asciiTheme="majorHAnsi" w:eastAsiaTheme="majorEastAsia" w:hAnsiTheme="majorHAnsi" w:cstheme="majorBidi"/>
          <w:bCs/>
          <w:lang w:eastAsia="en-US"/>
        </w:rPr>
        <w:t xml:space="preserve">agospodarowanie niesegregowanych (zmieszanych) odpadów komunalnych o kodzie 20 03 01 w ilości maksymalnej do </w:t>
      </w:r>
      <w:r w:rsidR="00343DF1">
        <w:rPr>
          <w:rFonts w:asciiTheme="majorHAnsi" w:eastAsiaTheme="majorEastAsia" w:hAnsiTheme="majorHAnsi" w:cstheme="majorBidi"/>
          <w:bCs/>
          <w:lang w:eastAsia="en-US"/>
        </w:rPr>
        <w:t>6</w:t>
      </w:r>
      <w:r>
        <w:rPr>
          <w:rFonts w:asciiTheme="majorHAnsi" w:eastAsiaTheme="majorEastAsia" w:hAnsiTheme="majorHAnsi" w:cstheme="majorBidi"/>
          <w:bCs/>
          <w:lang w:eastAsia="en-US"/>
        </w:rPr>
        <w:t xml:space="preserve">0 Mg/miesiąc” </w:t>
      </w:r>
      <w:r w:rsidR="00017B2E">
        <w:rPr>
          <w:rFonts w:asciiTheme="majorHAnsi" w:eastAsiaTheme="majorEastAsia" w:hAnsiTheme="majorHAnsi" w:cstheme="majorBidi"/>
          <w:bCs/>
          <w:lang w:eastAsia="en-US"/>
        </w:rPr>
        <w:t xml:space="preserve">w ocenie Zamawiającego jest zadaniem niepodzielnym, </w:t>
      </w:r>
      <w:r>
        <w:rPr>
          <w:rFonts w:asciiTheme="majorHAnsi" w:eastAsiaTheme="majorEastAsia" w:hAnsiTheme="majorHAnsi" w:cstheme="majorBidi"/>
          <w:bCs/>
          <w:lang w:eastAsia="en-US"/>
        </w:rPr>
        <w:t>stanowi</w:t>
      </w:r>
      <w:r w:rsidR="00017B2E">
        <w:rPr>
          <w:rFonts w:asciiTheme="majorHAnsi" w:eastAsiaTheme="majorEastAsia" w:hAnsiTheme="majorHAnsi" w:cstheme="majorBidi"/>
          <w:bCs/>
          <w:lang w:eastAsia="en-US"/>
        </w:rPr>
        <w:t>ącym</w:t>
      </w:r>
      <w:r>
        <w:rPr>
          <w:rFonts w:asciiTheme="majorHAnsi" w:eastAsiaTheme="majorEastAsia" w:hAnsiTheme="majorHAnsi" w:cstheme="majorBidi"/>
          <w:bCs/>
          <w:lang w:eastAsia="en-US"/>
        </w:rPr>
        <w:t xml:space="preserve"> spójność </w:t>
      </w:r>
      <w:r w:rsidR="00017B2E">
        <w:rPr>
          <w:rFonts w:asciiTheme="majorHAnsi" w:eastAsiaTheme="majorEastAsia" w:hAnsiTheme="majorHAnsi" w:cstheme="majorBidi"/>
          <w:bCs/>
          <w:lang w:eastAsia="en-US"/>
        </w:rPr>
        <w:t>pod względem wykonawstwa oraz racjonalnego wydawania środków publicznych.   Podział groziłby nie tylko trudnościami technicznymi</w:t>
      </w:r>
      <w:r w:rsidR="00D6254C">
        <w:rPr>
          <w:rFonts w:asciiTheme="majorHAnsi" w:eastAsiaTheme="majorEastAsia" w:hAnsiTheme="majorHAnsi" w:cstheme="majorBidi"/>
          <w:bCs/>
          <w:lang w:eastAsia="en-US"/>
        </w:rPr>
        <w:t xml:space="preserve"> i organizacyjnymi</w:t>
      </w:r>
      <w:r w:rsidR="00017B2E">
        <w:rPr>
          <w:rFonts w:asciiTheme="majorHAnsi" w:eastAsiaTheme="majorEastAsia" w:hAnsiTheme="majorHAnsi" w:cstheme="majorBidi"/>
          <w:bCs/>
          <w:lang w:eastAsia="en-US"/>
        </w:rPr>
        <w:t xml:space="preserve"> ale również nadmiernymi kosztami wykonania zamówienia, potrzebą skoordynowania działań różnych wykonawców, co  znacznie zagroziłoby właściwemu wykonaniu niniejszego zamówienia. </w:t>
      </w:r>
      <w:r w:rsidR="00D6254C">
        <w:rPr>
          <w:rFonts w:asciiTheme="majorHAnsi" w:eastAsiaTheme="majorEastAsia" w:hAnsiTheme="majorHAnsi" w:cstheme="majorBidi"/>
          <w:bCs/>
          <w:lang w:eastAsia="en-US"/>
        </w:rPr>
        <w:t xml:space="preserve">Usługa dotyczy </w:t>
      </w:r>
      <w:r w:rsidR="00921283">
        <w:rPr>
          <w:rFonts w:asciiTheme="majorHAnsi" w:eastAsiaTheme="majorEastAsia" w:hAnsiTheme="majorHAnsi" w:cstheme="majorBidi"/>
          <w:bCs/>
          <w:lang w:eastAsia="en-US"/>
        </w:rPr>
        <w:t xml:space="preserve">tylko </w:t>
      </w:r>
      <w:r w:rsidR="00D6254C">
        <w:rPr>
          <w:rFonts w:asciiTheme="majorHAnsi" w:eastAsiaTheme="majorEastAsia" w:hAnsiTheme="majorHAnsi" w:cstheme="majorBidi"/>
          <w:bCs/>
          <w:lang w:eastAsia="en-US"/>
        </w:rPr>
        <w:t>jednego rodzaju odpadów</w:t>
      </w:r>
      <w:r w:rsidR="00921283">
        <w:rPr>
          <w:rFonts w:asciiTheme="majorHAnsi" w:eastAsiaTheme="majorEastAsia" w:hAnsiTheme="majorHAnsi" w:cstheme="majorBidi"/>
          <w:bCs/>
          <w:lang w:eastAsia="en-US"/>
        </w:rPr>
        <w:t xml:space="preserve"> w ilości, która nie przekracza możliwości technicznych większości potencjalnych wykonawców</w:t>
      </w:r>
      <w:r w:rsidR="006D0188">
        <w:rPr>
          <w:rFonts w:asciiTheme="majorHAnsi" w:eastAsiaTheme="majorEastAsia" w:hAnsiTheme="majorHAnsi" w:cstheme="majorBidi"/>
          <w:bCs/>
          <w:lang w:eastAsia="en-US"/>
        </w:rPr>
        <w:t xml:space="preserve"> z sektora MŚP.     </w:t>
      </w:r>
    </w:p>
    <w:p w14:paraId="6E2C2026" w14:textId="77777777" w:rsidR="00C75797" w:rsidRPr="00773D17" w:rsidRDefault="00C75797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DDA5142" w14:textId="03DCBB47" w:rsidR="00C75797" w:rsidRPr="00773D17" w:rsidRDefault="00C75797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Oferty wariantowe</w:t>
      </w:r>
    </w:p>
    <w:p w14:paraId="2111AFE6" w14:textId="77777777" w:rsidR="00A73B0F" w:rsidRPr="00773D17" w:rsidRDefault="00A73B0F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262CBB9B" w14:textId="433A9D48" w:rsidR="00C75797" w:rsidRPr="00773D17" w:rsidRDefault="00C75797" w:rsidP="00C72DB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</w:t>
      </w:r>
      <w:r w:rsidR="00C72DB1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nie dopuszcza możliwości</w:t>
      </w:r>
      <w:r w:rsidR="00A85EAD">
        <w:rPr>
          <w:rFonts w:asciiTheme="majorHAnsi" w:eastAsiaTheme="majorEastAsia" w:hAnsiTheme="majorHAnsi" w:cstheme="majorBidi"/>
          <w:lang w:eastAsia="en-US"/>
        </w:rPr>
        <w:t>,</w:t>
      </w:r>
      <w:r w:rsidR="00C72DB1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złożenia oferty wariantowej, o której mowa w </w:t>
      </w:r>
      <w:r w:rsidR="000530B3" w:rsidRPr="00773D17">
        <w:rPr>
          <w:rFonts w:asciiTheme="majorHAnsi" w:eastAsiaTheme="majorEastAsia" w:hAnsiTheme="majorHAnsi" w:cstheme="majorBidi"/>
          <w:lang w:eastAsia="en-US"/>
        </w:rPr>
        <w:t>art. 92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ustawy Pzp</w:t>
      </w:r>
      <w:r w:rsidR="00C72DB1">
        <w:rPr>
          <w:rFonts w:asciiTheme="majorHAnsi" w:eastAsiaTheme="majorEastAsia" w:hAnsiTheme="majorHAnsi" w:cstheme="majorBidi"/>
          <w:lang w:eastAsia="en-US"/>
        </w:rPr>
        <w:t xml:space="preserve">.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C72DB1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01A20D14" w14:textId="6C8EDF63" w:rsidR="00C75797" w:rsidRPr="00C72DB1" w:rsidRDefault="00C72DB1" w:rsidP="00C72DB1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  <w:r>
        <w:rPr>
          <w:rFonts w:asciiTheme="majorHAnsi" w:eastAsiaTheme="majorEastAsia" w:hAnsiTheme="majorHAnsi" w:cstheme="majorBidi"/>
          <w:i/>
          <w:color w:val="002060"/>
          <w:lang w:eastAsia="en-US"/>
        </w:rPr>
        <w:t xml:space="preserve"> </w:t>
      </w:r>
    </w:p>
    <w:p w14:paraId="40DC6E4A" w14:textId="39C5B309" w:rsidR="00C75797" w:rsidRPr="000F7318" w:rsidRDefault="007B6AA5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i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Katalogi elektroniczne</w:t>
      </w:r>
      <w:r w:rsidR="009050E2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="009050E2" w:rsidRPr="000F7318">
        <w:rPr>
          <w:rFonts w:asciiTheme="majorHAnsi" w:hAnsiTheme="majorHAnsi" w:cstheme="majorBidi"/>
          <w:i/>
          <w:lang w:eastAsia="en-US"/>
        </w:rPr>
        <w:t>(tylko w przypadku gdy komunikacja w postępowaniu o udzielenie zamówienia odbywa się przy użyciu środków komunikacji elektronicznej)</w:t>
      </w:r>
    </w:p>
    <w:p w14:paraId="1E409254" w14:textId="1C3A91A5" w:rsidR="00A73B0F" w:rsidRPr="00C72DB1" w:rsidRDefault="00A73B0F" w:rsidP="00A73B0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1C57BAE3" w14:textId="4ECA7E18" w:rsidR="00C75797" w:rsidRDefault="00A73B0F" w:rsidP="00C72DB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</w:t>
      </w:r>
      <w:r w:rsidR="00C72DB1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nie dopuszcza możliwości</w:t>
      </w:r>
      <w:r w:rsidR="00AA4970">
        <w:rPr>
          <w:rFonts w:asciiTheme="majorHAnsi" w:eastAsiaTheme="majorEastAsia" w:hAnsiTheme="majorHAnsi" w:cstheme="majorBidi"/>
          <w:lang w:eastAsia="en-US"/>
        </w:rPr>
        <w:t>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C75797" w:rsidRPr="00773D17">
        <w:rPr>
          <w:rFonts w:asciiTheme="majorHAnsi" w:eastAsiaTheme="majorEastAsia" w:hAnsiTheme="majorHAnsi" w:cstheme="majorBidi"/>
          <w:lang w:eastAsia="en-US"/>
        </w:rPr>
        <w:t>dołączenia katal</w:t>
      </w:r>
      <w:r w:rsidR="009050E2" w:rsidRPr="00773D17">
        <w:rPr>
          <w:rFonts w:asciiTheme="majorHAnsi" w:eastAsiaTheme="majorEastAsia" w:hAnsiTheme="majorHAnsi" w:cstheme="majorBidi"/>
          <w:lang w:eastAsia="en-US"/>
        </w:rPr>
        <w:t>ogów elektronicznych do oferty</w:t>
      </w:r>
      <w:r w:rsidR="000F7318">
        <w:rPr>
          <w:rFonts w:asciiTheme="majorHAnsi" w:eastAsiaTheme="majorEastAsia" w:hAnsiTheme="majorHAnsi" w:cstheme="majorBidi"/>
          <w:lang w:eastAsia="en-US"/>
        </w:rPr>
        <w:t>.</w:t>
      </w:r>
    </w:p>
    <w:p w14:paraId="495449B7" w14:textId="77777777" w:rsidR="00E2051F" w:rsidRPr="00C72DB1" w:rsidRDefault="00E2051F" w:rsidP="00C72DB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CA9460B" w14:textId="77777777" w:rsidR="00C75797" w:rsidRPr="00773D17" w:rsidRDefault="00C75797" w:rsidP="00C757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58D9F58" w14:textId="1FE50B87" w:rsidR="007C0085" w:rsidRPr="00773D17" w:rsidRDefault="00BD5A6F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Umowa ramowa</w:t>
      </w:r>
    </w:p>
    <w:p w14:paraId="08AD03AA" w14:textId="77777777" w:rsidR="00962CBB" w:rsidRDefault="00962CBB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167E09E" w14:textId="6AE894EA" w:rsidR="00BD5A6F" w:rsidRPr="00C72DB1" w:rsidRDefault="00FE361A" w:rsidP="00C72DB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</w:t>
      </w:r>
      <w:r w:rsidR="000F7318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BD5A6F" w:rsidRPr="00773D17">
        <w:rPr>
          <w:rFonts w:asciiTheme="majorHAnsi" w:eastAsiaTheme="majorEastAsia" w:hAnsiTheme="majorHAnsi" w:cstheme="majorBidi"/>
          <w:lang w:eastAsia="en-US"/>
        </w:rPr>
        <w:t xml:space="preserve">nie przewiduje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zawarcia umowy ramowej, o  której mowa w art. 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311</w:t>
      </w:r>
      <w:r w:rsidR="000F7318">
        <w:rPr>
          <w:rFonts w:asciiTheme="majorHAnsi" w:eastAsiaTheme="majorEastAsia" w:hAnsiTheme="majorHAnsi" w:cstheme="majorBidi"/>
          <w:lang w:eastAsia="en-US"/>
        </w:rPr>
        <w:t>–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315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ustawy Pzp</w:t>
      </w:r>
      <w:r w:rsidR="000F7318">
        <w:rPr>
          <w:rFonts w:asciiTheme="majorHAnsi" w:eastAsiaTheme="majorEastAsia" w:hAnsiTheme="majorHAnsi" w:cstheme="majorBidi"/>
          <w:lang w:eastAsia="en-US"/>
        </w:rPr>
        <w:t>.</w:t>
      </w:r>
    </w:p>
    <w:p w14:paraId="455B8A2A" w14:textId="63D04A9E" w:rsidR="00BD5A6F" w:rsidRPr="00773D17" w:rsidRDefault="00BD5A6F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Aukcja elektroniczna</w:t>
      </w:r>
    </w:p>
    <w:p w14:paraId="1932FAD6" w14:textId="77777777" w:rsidR="00BD5A6F" w:rsidRPr="00773D17" w:rsidRDefault="00BD5A6F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5A6D7C9" w14:textId="27CE88F6" w:rsidR="0081543D" w:rsidRPr="00773D17" w:rsidRDefault="00BD5A6F" w:rsidP="00C72DB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 xml:space="preserve">nie przewiduje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przeprowadzenia aukcji elektronicznej, o  której mowa w art. </w:t>
      </w:r>
      <w:r w:rsidR="00164971" w:rsidRPr="00773D17">
        <w:rPr>
          <w:rFonts w:asciiTheme="majorHAnsi" w:eastAsiaTheme="majorEastAsia" w:hAnsiTheme="majorHAnsi" w:cstheme="majorBidi"/>
          <w:lang w:eastAsia="en-US"/>
        </w:rPr>
        <w:t xml:space="preserve">308 ust. 1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>ustawy Pzp</w:t>
      </w:r>
      <w:r w:rsidR="000F7318">
        <w:rPr>
          <w:rFonts w:asciiTheme="majorHAnsi" w:eastAsiaTheme="majorEastAsia" w:hAnsiTheme="majorHAnsi" w:cstheme="majorBidi"/>
          <w:lang w:eastAsia="en-US"/>
        </w:rPr>
        <w:t xml:space="preserve">. </w:t>
      </w:r>
      <w:r w:rsidR="00C72DB1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6AE27A6D" w14:textId="77777777" w:rsidR="00BD5A6F" w:rsidRPr="00773D17" w:rsidRDefault="00BD5A6F" w:rsidP="00324D72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7F747492" w14:textId="7C53D205" w:rsidR="00324D72" w:rsidRPr="00773D17" w:rsidRDefault="00BD5A6F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Zamówienia, o których mowa w art. 214 ust. 1 pkt 7 i 8 ustawy Pzp</w:t>
      </w:r>
    </w:p>
    <w:p w14:paraId="36203CA4" w14:textId="77777777" w:rsidR="00962CBB" w:rsidRDefault="00962CBB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AA3A27F" w14:textId="01FFCEA6" w:rsidR="00FE361A" w:rsidRDefault="00BD5A6F" w:rsidP="00BD5A6F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="00C72DB1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b/>
          <w:lang w:eastAsia="en-US"/>
        </w:rPr>
        <w:t>nie przewiduje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>udzielania zamówień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 xml:space="preserve"> na podstawie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a</w:t>
      </w:r>
      <w:r w:rsidR="00667596" w:rsidRPr="00773D17">
        <w:rPr>
          <w:rFonts w:asciiTheme="majorHAnsi" w:eastAsiaTheme="majorEastAsia" w:hAnsiTheme="majorHAnsi" w:cstheme="majorBidi"/>
          <w:lang w:eastAsia="en-US"/>
        </w:rPr>
        <w:t>rt. 214 ust. 1 pkt 7 i 8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 xml:space="preserve"> ustawy Pzp/zamówienia polegającego na powtórzeniu podobnych usług lub robót budowlanych, </w:t>
      </w:r>
      <w:r w:rsidRPr="00773D17">
        <w:rPr>
          <w:rFonts w:asciiTheme="majorHAnsi" w:eastAsiaTheme="majorEastAsia" w:hAnsiTheme="majorHAnsi" w:cstheme="majorBidi"/>
          <w:lang w:eastAsia="en-US"/>
        </w:rPr>
        <w:t>z</w:t>
      </w:r>
      <w:r w:rsidR="00324D72" w:rsidRPr="00773D17">
        <w:rPr>
          <w:rFonts w:asciiTheme="majorHAnsi" w:eastAsiaTheme="majorEastAsia" w:hAnsiTheme="majorHAnsi" w:cstheme="majorBidi"/>
          <w:lang w:eastAsia="en-US"/>
        </w:rPr>
        <w:t>amówienia na dodatkowe dostawy</w:t>
      </w:r>
      <w:r w:rsidR="004F6812" w:rsidRP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51C722CE" w14:textId="77777777" w:rsidR="00324D72" w:rsidRPr="00773D17" w:rsidRDefault="00324D72" w:rsidP="00C72DB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29DBEE6" w14:textId="0ECF95C6" w:rsidR="00FE361A" w:rsidRPr="00773D17" w:rsidRDefault="00B63974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Rozliczenia w walutach obcych</w:t>
      </w:r>
    </w:p>
    <w:p w14:paraId="62CB9B5A" w14:textId="77777777" w:rsidR="00962CBB" w:rsidRDefault="00962CBB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9D7AD13" w14:textId="763CEC39" w:rsidR="00B63974" w:rsidRPr="00773D17" w:rsidRDefault="00B63974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</w:t>
      </w:r>
      <w:r w:rsidR="00C72DB1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nie przewiduje rozliczenia w walutach obcych</w:t>
      </w:r>
      <w:r w:rsidR="0093603E">
        <w:rPr>
          <w:rFonts w:asciiTheme="majorHAnsi" w:eastAsiaTheme="majorEastAsia" w:hAnsiTheme="majorHAnsi" w:cstheme="majorBidi"/>
          <w:lang w:eastAsia="en-US"/>
        </w:rPr>
        <w:t>.</w:t>
      </w:r>
    </w:p>
    <w:p w14:paraId="1BCB0149" w14:textId="77777777" w:rsidR="00B63974" w:rsidRPr="00773D17" w:rsidRDefault="00B63974" w:rsidP="00B63974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FD10223" w14:textId="104BEAAF" w:rsidR="00AD13F0" w:rsidRPr="00773D17" w:rsidRDefault="00AD13F0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Zwrot kosztów udziału w postępowaniu</w:t>
      </w:r>
    </w:p>
    <w:p w14:paraId="6585C1A5" w14:textId="77777777" w:rsidR="00962CBB" w:rsidRDefault="00962CBB" w:rsidP="00AD13F0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80C7130" w14:textId="2D43A5CC" w:rsidR="00FE361A" w:rsidRPr="00773D17" w:rsidRDefault="00AD13F0" w:rsidP="00AD13F0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nie przewiduje </w:t>
      </w:r>
      <w:r w:rsidR="00FE361A" w:rsidRPr="00773D17">
        <w:rPr>
          <w:rFonts w:asciiTheme="majorHAnsi" w:eastAsiaTheme="majorEastAsia" w:hAnsiTheme="majorHAnsi" w:cstheme="majorBidi"/>
          <w:lang w:eastAsia="en-US"/>
        </w:rPr>
        <w:t xml:space="preserve">zwrotu kosztów udziału w postępowaniu. </w:t>
      </w:r>
    </w:p>
    <w:p w14:paraId="51C6783D" w14:textId="6F555C3C" w:rsidR="00C11079" w:rsidRPr="00C72DB1" w:rsidRDefault="00C11079" w:rsidP="00C72DB1">
      <w:pPr>
        <w:shd w:val="clear" w:color="auto" w:fill="FFFFFF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7CA8B78D" w14:textId="6F96A1F8" w:rsidR="00AD13F0" w:rsidRPr="00773D17" w:rsidRDefault="00AD13F0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Zaliczki na poczet udzielenia zamówienia</w:t>
      </w:r>
    </w:p>
    <w:p w14:paraId="0412CD11" w14:textId="77777777" w:rsidR="00962CBB" w:rsidRDefault="00962CBB" w:rsidP="00C1107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D8282B0" w14:textId="468675D8" w:rsidR="000F7318" w:rsidRPr="00C72DB1" w:rsidRDefault="00683F59" w:rsidP="00C72DB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</w:t>
      </w:r>
      <w:r w:rsidR="00C72DB1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nie przewiduje </w:t>
      </w:r>
      <w:r w:rsidR="006F69FC" w:rsidRPr="00773D17">
        <w:rPr>
          <w:rFonts w:asciiTheme="majorHAnsi" w:eastAsiaTheme="majorEastAsia" w:hAnsiTheme="majorHAnsi" w:cstheme="majorBidi"/>
          <w:lang w:eastAsia="en-US"/>
        </w:rPr>
        <w:t>udziel</w:t>
      </w:r>
      <w:r w:rsidR="000F7318">
        <w:rPr>
          <w:rFonts w:asciiTheme="majorHAnsi" w:eastAsiaTheme="majorEastAsia" w:hAnsiTheme="majorHAnsi" w:cstheme="majorBidi"/>
          <w:lang w:eastAsia="en-US"/>
        </w:rPr>
        <w:t>e</w:t>
      </w:r>
      <w:r w:rsidR="006F69FC" w:rsidRPr="00773D17">
        <w:rPr>
          <w:rFonts w:asciiTheme="majorHAnsi" w:eastAsiaTheme="majorEastAsia" w:hAnsiTheme="majorHAnsi" w:cstheme="majorBidi"/>
          <w:lang w:eastAsia="en-US"/>
        </w:rPr>
        <w:t>nia zaliczek na poczet wykonania zamówienia</w:t>
      </w:r>
      <w:r w:rsidRPr="00773D17">
        <w:rPr>
          <w:rFonts w:asciiTheme="majorHAnsi" w:eastAsiaTheme="majorEastAsia" w:hAnsiTheme="majorHAnsi" w:cstheme="majorBidi"/>
          <w:lang w:eastAsia="en-US"/>
        </w:rPr>
        <w:t>.</w:t>
      </w:r>
    </w:p>
    <w:p w14:paraId="7020886F" w14:textId="77777777" w:rsidR="00581F72" w:rsidRPr="00773D17" w:rsidRDefault="00581F72" w:rsidP="00683F5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42F9CA85" w14:textId="36233CB6" w:rsidR="00DE2041" w:rsidRPr="00773D17" w:rsidRDefault="00DE2041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Unieważnienie postępowania </w:t>
      </w:r>
      <w:r w:rsidR="005418CD">
        <w:rPr>
          <w:rFonts w:asciiTheme="majorHAnsi" w:hAnsiTheme="majorHAnsi" w:cstheme="majorBidi"/>
          <w:b/>
          <w:i/>
          <w:iCs/>
          <w:lang w:eastAsia="en-US"/>
        </w:rPr>
        <w:t xml:space="preserve"> </w:t>
      </w:r>
    </w:p>
    <w:p w14:paraId="3C64967A" w14:textId="77777777" w:rsidR="00962CBB" w:rsidRDefault="00962CBB" w:rsidP="00DE204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D22F4D9" w14:textId="5DF5FC96" w:rsidR="00DE2041" w:rsidRPr="00773D17" w:rsidRDefault="005418CD" w:rsidP="00DE204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Zamawiający unieważni postępowanie o udzielenie zamówienia jeśli wystąpią przesłanki określone na podstawie art. 255 ustawy Pzp. </w:t>
      </w:r>
    </w:p>
    <w:p w14:paraId="22FAA7D3" w14:textId="77777777" w:rsidR="00DE2041" w:rsidRPr="00773D17" w:rsidRDefault="00DE2041" w:rsidP="00683F59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1A3D0A5A" w14:textId="51E2A005" w:rsidR="00581F72" w:rsidRPr="00773D17" w:rsidRDefault="00581F72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Pouczenie o środkach ochrony prawnej</w:t>
      </w:r>
    </w:p>
    <w:p w14:paraId="294BF76B" w14:textId="77777777" w:rsidR="00962CBB" w:rsidRDefault="00962CBB" w:rsidP="00581F7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05D008E" w14:textId="5EED8D73" w:rsidR="00581F72" w:rsidRPr="00773D17" w:rsidRDefault="00581F72" w:rsidP="00581F7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 w:rsidR="00F77A1B">
        <w:rPr>
          <w:rFonts w:asciiTheme="majorHAnsi" w:eastAsiaTheme="majorEastAsia" w:hAnsiTheme="majorHAnsi" w:cstheme="majorBidi"/>
          <w:lang w:eastAsia="en-US"/>
        </w:rPr>
        <w:t>d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ziale </w:t>
      </w:r>
      <w:r w:rsidR="009F62A5" w:rsidRPr="00773D17">
        <w:rPr>
          <w:rFonts w:asciiTheme="majorHAnsi" w:eastAsiaTheme="majorEastAsia" w:hAnsiTheme="majorHAnsi" w:cstheme="majorBidi"/>
          <w:lang w:eastAsia="en-US"/>
        </w:rPr>
        <w:t>IX ustawy Pzp (art. 505</w:t>
      </w:r>
      <w:r w:rsidR="00AE57B1">
        <w:rPr>
          <w:rFonts w:asciiTheme="majorHAnsi" w:eastAsiaTheme="majorEastAsia" w:hAnsiTheme="majorHAnsi" w:cstheme="majorBidi"/>
          <w:lang w:eastAsia="en-US"/>
        </w:rPr>
        <w:t>–</w:t>
      </w:r>
      <w:r w:rsidR="009F62A5" w:rsidRPr="00773D17">
        <w:rPr>
          <w:rFonts w:asciiTheme="majorHAnsi" w:eastAsiaTheme="majorEastAsia" w:hAnsiTheme="majorHAnsi" w:cstheme="majorBidi"/>
          <w:lang w:eastAsia="en-US"/>
        </w:rPr>
        <w:t>590).</w:t>
      </w:r>
    </w:p>
    <w:p w14:paraId="188ED4AF" w14:textId="38739E7B" w:rsidR="009C4529" w:rsidRPr="00773D17" w:rsidRDefault="009C4529" w:rsidP="00327197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2D77F11" w14:textId="23ADDBC7" w:rsidR="00587F52" w:rsidRPr="00773D17" w:rsidRDefault="0068680A">
      <w:pPr>
        <w:numPr>
          <w:ilvl w:val="0"/>
          <w:numId w:val="23"/>
        </w:numPr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 xml:space="preserve"> </w:t>
      </w:r>
      <w:r w:rsidR="00587F52" w:rsidRPr="00773D17">
        <w:rPr>
          <w:rFonts w:asciiTheme="majorHAnsi" w:hAnsiTheme="majorHAnsi" w:cstheme="majorBidi"/>
          <w:b/>
          <w:lang w:eastAsia="en-US"/>
        </w:rPr>
        <w:t xml:space="preserve">Ochrona danych osobowych zebranych przez </w:t>
      </w:r>
      <w:r w:rsidR="00962CBB">
        <w:rPr>
          <w:rFonts w:asciiTheme="majorHAnsi" w:hAnsiTheme="majorHAnsi" w:cstheme="majorBidi"/>
          <w:b/>
          <w:lang w:eastAsia="en-US"/>
        </w:rPr>
        <w:t>z</w:t>
      </w:r>
      <w:r w:rsidR="00587F52" w:rsidRPr="00773D17">
        <w:rPr>
          <w:rFonts w:asciiTheme="majorHAnsi" w:hAnsiTheme="majorHAnsi" w:cstheme="majorBidi"/>
          <w:b/>
          <w:lang w:eastAsia="en-US"/>
        </w:rPr>
        <w:t>amawiającego w toku postępowania</w:t>
      </w:r>
    </w:p>
    <w:p w14:paraId="5032A08B" w14:textId="70F8CB9B" w:rsidR="00587F52" w:rsidRPr="00773D17" w:rsidRDefault="00587F52">
      <w:pPr>
        <w:numPr>
          <w:ilvl w:val="0"/>
          <w:numId w:val="1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(Dz</w:t>
      </w:r>
      <w:r w:rsidR="00327197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.Urz. UE L 119 z 4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maja </w:t>
      </w:r>
      <w:r w:rsidRPr="00773D17">
        <w:rPr>
          <w:rFonts w:asciiTheme="majorHAnsi" w:eastAsiaTheme="majorEastAsia" w:hAnsiTheme="majorHAnsi" w:cstheme="majorBidi"/>
          <w:lang w:eastAsia="en-US"/>
        </w:rPr>
        <w:t>2016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r.</w:t>
      </w:r>
      <w:r w:rsidRPr="00773D17">
        <w:rPr>
          <w:rFonts w:asciiTheme="majorHAnsi" w:eastAsiaTheme="majorEastAsia" w:hAnsiTheme="majorHAnsi" w:cstheme="majorBidi"/>
          <w:lang w:eastAsia="en-US"/>
        </w:rPr>
        <w:t>), dalej</w:t>
      </w:r>
      <w:r w:rsidR="00962CBB">
        <w:rPr>
          <w:rFonts w:asciiTheme="majorHAnsi" w:eastAsiaTheme="majorEastAsia" w:hAnsiTheme="majorHAnsi" w:cstheme="majorBidi"/>
          <w:lang w:eastAsia="en-US"/>
        </w:rPr>
        <w:t>: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RODO, tym samym</w:t>
      </w:r>
      <w:r w:rsidR="00AA4970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dane osobowe podane przez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>ykonawcę  będą przetwarzane zgodnie z RODO oraz zgodnie z przepisami krajowymi.</w:t>
      </w:r>
    </w:p>
    <w:p w14:paraId="2D06D68E" w14:textId="3381B9FE" w:rsidR="00587F52" w:rsidRPr="00773D17" w:rsidRDefault="00587F52" w:rsidP="00195C66">
      <w:pPr>
        <w:outlineLvl w:val="5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Dane osobowe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ykonawcy </w:t>
      </w:r>
      <w:r w:rsidR="00962CBB" w:rsidRPr="00773D17">
        <w:rPr>
          <w:rFonts w:asciiTheme="majorHAnsi" w:eastAsiaTheme="majorEastAsia" w:hAnsiTheme="majorHAnsi" w:cstheme="majorBidi"/>
          <w:lang w:eastAsia="en-US"/>
        </w:rPr>
        <w:t xml:space="preserve">będą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przetwarzane na podstawie art. 6 ust. 1 lit. c RODO </w:t>
      </w:r>
      <w:r w:rsidRPr="00773D17">
        <w:rPr>
          <w:rFonts w:asciiTheme="majorHAnsi" w:eastAsiaTheme="majorEastAsia" w:hAnsiTheme="majorHAnsi" w:cstheme="majorBidi"/>
          <w:lang w:eastAsia="en-US"/>
        </w:rPr>
        <w:br/>
        <w:t xml:space="preserve">w celu związanym z przedmiotowym postępowaniem o udzielenie zamówienia publicznego pn. </w:t>
      </w:r>
      <w:r w:rsidR="00AD5800">
        <w:rPr>
          <w:rFonts w:asciiTheme="majorHAnsi" w:eastAsiaTheme="majorEastAsia" w:hAnsiTheme="majorHAnsi" w:cstheme="majorBidi"/>
          <w:lang w:eastAsia="en-US"/>
        </w:rPr>
        <w:t xml:space="preserve">ODBIÓR I </w:t>
      </w:r>
      <w:r w:rsidR="00327197">
        <w:rPr>
          <w:rFonts w:asciiTheme="majorHAnsi" w:eastAsiaTheme="majorEastAsia" w:hAnsiTheme="majorHAnsi" w:cstheme="majorBidi"/>
          <w:bCs/>
          <w:lang w:eastAsia="en-US"/>
        </w:rPr>
        <w:t xml:space="preserve">ZAGOSPODAROWANIE NIESEGREGOWANYCH (ZMIESZANYCH) ODPADÓW KOMUNALNYCH O KODZIE 20 03 01 W ILOŚCI MAKSYMALNEJ DO </w:t>
      </w:r>
      <w:r w:rsidR="00343DF1">
        <w:rPr>
          <w:rFonts w:asciiTheme="majorHAnsi" w:eastAsiaTheme="majorEastAsia" w:hAnsiTheme="majorHAnsi" w:cstheme="majorBidi"/>
          <w:bCs/>
          <w:lang w:eastAsia="en-US"/>
        </w:rPr>
        <w:t>6</w:t>
      </w:r>
      <w:r w:rsidR="00327197">
        <w:rPr>
          <w:rFonts w:asciiTheme="majorHAnsi" w:eastAsiaTheme="majorEastAsia" w:hAnsiTheme="majorHAnsi" w:cstheme="majorBidi"/>
          <w:bCs/>
          <w:lang w:eastAsia="en-US"/>
        </w:rPr>
        <w:t>0 MG/MIESIĘCZNIE</w:t>
      </w:r>
      <w:r w:rsidR="00443C64" w:rsidRPr="00443C64">
        <w:rPr>
          <w:rFonts w:asciiTheme="majorHAnsi" w:eastAsiaTheme="majorEastAsia" w:hAnsiTheme="majorHAnsi" w:cs="Arial"/>
          <w:caps/>
          <w:color w:val="943634" w:themeColor="accent2" w:themeShade="BF"/>
          <w:spacing w:val="10"/>
          <w:lang w:eastAsia="en-US"/>
        </w:rPr>
        <w:t xml:space="preserve"> </w:t>
      </w:r>
      <w:r w:rsidR="00195C66">
        <w:rPr>
          <w:rFonts w:asciiTheme="majorHAnsi" w:eastAsiaTheme="majorEastAsia" w:hAnsiTheme="majorHAnsi" w:cs="Arial"/>
          <w:caps/>
          <w:color w:val="000000" w:themeColor="text1"/>
          <w:spacing w:val="10"/>
          <w:lang w:eastAsia="en-US"/>
        </w:rPr>
        <w:t>.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Odbiorcami przekazanych przez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ykonawcę danych osobowych będą osoby lub podmioty, którym </w:t>
      </w:r>
      <w:r w:rsidR="00962CBB" w:rsidRPr="00773D17">
        <w:rPr>
          <w:rFonts w:asciiTheme="majorHAnsi" w:eastAsiaTheme="majorEastAsia" w:hAnsiTheme="majorHAnsi" w:cstheme="majorBidi"/>
          <w:lang w:eastAsia="en-US"/>
        </w:rPr>
        <w:t xml:space="preserve">zostanie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udostępniona dokumentacja postępowania </w:t>
      </w:r>
      <w:r w:rsidR="00962CBB">
        <w:rPr>
          <w:rFonts w:asciiTheme="majorHAnsi" w:eastAsiaTheme="majorEastAsia" w:hAnsiTheme="majorHAnsi" w:cstheme="majorBidi"/>
          <w:lang w:eastAsia="en-US"/>
        </w:rPr>
        <w:t>zgodnie z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art. 8 oraz art. 96 ust. 3 ustawy Pzp, a także art. 6 ustawy z 6 września 2001 r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. </w:t>
      </w:r>
      <w:r w:rsidRPr="00773D17">
        <w:rPr>
          <w:rFonts w:asciiTheme="majorHAnsi" w:eastAsiaTheme="majorEastAsia" w:hAnsiTheme="majorHAnsi" w:cstheme="majorBidi"/>
          <w:lang w:eastAsia="en-US"/>
        </w:rPr>
        <w:t>o dostępie do informacji publicznej.</w:t>
      </w:r>
    </w:p>
    <w:p w14:paraId="273707EE" w14:textId="2C4A257B" w:rsidR="00352806" w:rsidRPr="00773D17" w:rsidRDefault="00587F52">
      <w:pPr>
        <w:numPr>
          <w:ilvl w:val="0"/>
          <w:numId w:val="1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Dane osobowe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>ykonawcy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zawarte w protokole po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>stępowania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>będą przechowywane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przez okres 4 lat</w:t>
      </w:r>
      <w:r w:rsidR="00962CBB">
        <w:rPr>
          <w:rFonts w:asciiTheme="majorHAnsi" w:eastAsiaTheme="majorEastAsia" w:hAnsiTheme="majorHAnsi" w:cstheme="majorBidi"/>
          <w:lang w:eastAsia="en-US"/>
        </w:rPr>
        <w:t>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od dnia zakończenia postępowania o udzielenie zamówienia, a jeżeli czas trwania umowy przekracza 4 lata, okres przechowywania obejmuje cały czas trwania umowy.</w:t>
      </w:r>
    </w:p>
    <w:p w14:paraId="15CB4109" w14:textId="63486595" w:rsidR="00587F52" w:rsidRPr="00773D17" w:rsidRDefault="00587F52">
      <w:pPr>
        <w:numPr>
          <w:ilvl w:val="0"/>
          <w:numId w:val="1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Klauzula informacyjna, o której mowa w art. 13 ust. 1 i 2 ROD</w:t>
      </w:r>
      <w:r w:rsidR="00A87297" w:rsidRPr="00773D17">
        <w:rPr>
          <w:rFonts w:asciiTheme="majorHAnsi" w:eastAsiaTheme="majorEastAsia" w:hAnsiTheme="majorHAnsi" w:cstheme="majorBidi"/>
          <w:lang w:eastAsia="en-US"/>
        </w:rPr>
        <w:t>O znajdu</w:t>
      </w:r>
      <w:r w:rsidR="00814EB5" w:rsidRPr="00773D17">
        <w:rPr>
          <w:rFonts w:asciiTheme="majorHAnsi" w:eastAsiaTheme="majorEastAsia" w:hAnsiTheme="majorHAnsi" w:cstheme="majorBidi"/>
          <w:lang w:eastAsia="en-US"/>
        </w:rPr>
        <w:t xml:space="preserve">je się </w:t>
      </w:r>
      <w:r w:rsidR="00814EB5" w:rsidRPr="00773D17">
        <w:rPr>
          <w:rFonts w:asciiTheme="majorHAnsi" w:eastAsiaTheme="majorEastAsia" w:hAnsiTheme="majorHAnsi" w:cstheme="majorBidi"/>
          <w:b/>
          <w:lang w:eastAsia="en-US"/>
        </w:rPr>
        <w:t xml:space="preserve">w załączniku nr </w:t>
      </w:r>
      <w:r w:rsidR="00C8379B">
        <w:rPr>
          <w:rFonts w:asciiTheme="majorHAnsi" w:eastAsiaTheme="majorEastAsia" w:hAnsiTheme="majorHAnsi" w:cstheme="majorBidi"/>
          <w:b/>
          <w:lang w:eastAsia="en-US"/>
        </w:rPr>
        <w:t>9</w:t>
      </w:r>
      <w:r w:rsidR="009303A8" w:rsidRPr="00773D17">
        <w:rPr>
          <w:rFonts w:asciiTheme="majorHAnsi" w:eastAsiaTheme="majorEastAsia" w:hAnsiTheme="majorHAnsi" w:cstheme="majorBidi"/>
          <w:b/>
          <w:lang w:eastAsia="en-US"/>
        </w:rPr>
        <w:t xml:space="preserve"> do SWZ</w:t>
      </w:r>
      <w:r w:rsidR="00962CBB">
        <w:rPr>
          <w:rFonts w:asciiTheme="majorHAnsi" w:eastAsiaTheme="majorEastAsia" w:hAnsiTheme="majorHAnsi" w:cstheme="majorBidi"/>
          <w:b/>
          <w:lang w:eastAsia="en-US"/>
        </w:rPr>
        <w:t>.</w:t>
      </w:r>
    </w:p>
    <w:p w14:paraId="318AA5DA" w14:textId="48DA30F8" w:rsidR="00587F52" w:rsidRPr="00773D17" w:rsidRDefault="00587F52">
      <w:pPr>
        <w:numPr>
          <w:ilvl w:val="0"/>
          <w:numId w:val="1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nie planuje przetwarzania danych osobowych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ykonawcy w celu innym niż cel określony w 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lit. b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powyżej. Jeżeli administrator będzie planował przetwarzać dane osobowe w celu innym niż cel, w którym dane osobowe zostały zebrane (tj. cel określony w 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lit. b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powyżej), przed takim dalszym przetwarzaniem poinformuje on osobę, której dane dotyczą, o tym innym celu oraz udzieli jej wszelkich innych stosownych informacji, o których mowa w art. 13 ust. 2 RODO.</w:t>
      </w:r>
    </w:p>
    <w:p w14:paraId="2F095CC9" w14:textId="77777777" w:rsidR="00587F52" w:rsidRPr="00773D17" w:rsidRDefault="00587F52">
      <w:pPr>
        <w:numPr>
          <w:ilvl w:val="0"/>
          <w:numId w:val="1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15395487" w14:textId="51C514AF" w:rsidR="00587F52" w:rsidRPr="00773D17" w:rsidRDefault="00587F52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lastRenderedPageBreak/>
        <w:t xml:space="preserve">obowiązek informacyjny przewidziany w art. 13 RODO względem osób fizycznych, których dane osobowe dotyczą i od których dane te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bezpośrednio pozyskał i przekazał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amawiającemu w treści oferty lub dokumentów składanych na żądanie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>amawi</w:t>
      </w:r>
      <w:r w:rsidR="009C14AF" w:rsidRPr="00773D17">
        <w:rPr>
          <w:rFonts w:asciiTheme="majorHAnsi" w:eastAsiaTheme="majorEastAsia" w:hAnsiTheme="majorHAnsi" w:cstheme="majorBidi"/>
          <w:lang w:eastAsia="en-US"/>
        </w:rPr>
        <w:t>ają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cego</w:t>
      </w:r>
      <w:r w:rsidR="00962CBB">
        <w:rPr>
          <w:rFonts w:asciiTheme="majorHAnsi" w:eastAsiaTheme="majorEastAsia" w:hAnsiTheme="majorHAnsi" w:cstheme="majorBidi"/>
          <w:lang w:eastAsia="en-US"/>
        </w:rPr>
        <w:t>;</w:t>
      </w:r>
    </w:p>
    <w:p w14:paraId="54D815FC" w14:textId="5DAF3717" w:rsidR="00352806" w:rsidRPr="00773D17" w:rsidRDefault="00587F52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obowiązek informacyjny wynikający z art. 14 RODO względem osób fizycznych, których dane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pozyskał w sposób pośredni, a które to dane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przekazuje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amawiającemu w treści oferty lub dokumentów składanych na żądanie </w:t>
      </w:r>
      <w:r w:rsidR="00962CBB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>amawi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ającego</w:t>
      </w:r>
      <w:r w:rsidR="00962CBB">
        <w:rPr>
          <w:rFonts w:asciiTheme="majorHAnsi" w:eastAsiaTheme="majorEastAsia" w:hAnsiTheme="majorHAnsi" w:cstheme="majorBidi"/>
          <w:lang w:eastAsia="en-US"/>
        </w:rPr>
        <w:t>.</w:t>
      </w:r>
    </w:p>
    <w:p w14:paraId="7441BB12" w14:textId="4C2C54AC" w:rsidR="00814EB5" w:rsidRPr="00773D17" w:rsidRDefault="00587F52">
      <w:pPr>
        <w:numPr>
          <w:ilvl w:val="0"/>
          <w:numId w:val="1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W celu zapewnienia, że </w:t>
      </w:r>
      <w:r w:rsidR="00962CBB">
        <w:rPr>
          <w:rFonts w:asciiTheme="majorHAnsi" w:eastAsiaTheme="majorEastAsia" w:hAnsiTheme="majorHAnsi" w:cstheme="majorBidi"/>
          <w:lang w:eastAsia="en-US"/>
        </w:rPr>
        <w:t>w</w:t>
      </w:r>
      <w:r w:rsidRPr="00773D17">
        <w:rPr>
          <w:rFonts w:asciiTheme="majorHAnsi" w:eastAsiaTheme="majorEastAsia" w:hAnsiTheme="majorHAnsi" w:cstheme="majorBidi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773D17">
        <w:rPr>
          <w:rFonts w:asciiTheme="majorHAnsi" w:eastAsiaTheme="majorEastAsia" w:hAnsiTheme="majorHAnsi" w:cstheme="majorBidi"/>
          <w:lang w:eastAsia="en-US"/>
        </w:rPr>
        <w:t>zku z udziałem w postępowaniu, w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ykonawca składa oświadczenia o wypełnieniu przez niego obowiązków informacyjnych przewidzianych w art. 13 lub art. 14 RODO – treść oświadczenia została zawarta </w:t>
      </w:r>
      <w:r w:rsidR="00352806" w:rsidRPr="00773D17">
        <w:rPr>
          <w:rFonts w:asciiTheme="majorHAnsi" w:eastAsiaTheme="majorEastAsia" w:hAnsiTheme="majorHAnsi" w:cstheme="majorBidi"/>
          <w:b/>
          <w:lang w:eastAsia="en-US"/>
        </w:rPr>
        <w:t xml:space="preserve">w załączniku nr </w:t>
      </w:r>
      <w:r w:rsidR="00AB60E1">
        <w:rPr>
          <w:rFonts w:asciiTheme="majorHAnsi" w:eastAsiaTheme="majorEastAsia" w:hAnsiTheme="majorHAnsi" w:cstheme="majorBidi"/>
          <w:b/>
          <w:lang w:eastAsia="en-US"/>
        </w:rPr>
        <w:t>1</w:t>
      </w:r>
      <w:r w:rsidR="00962CBB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9303A8" w:rsidRPr="00773D17">
        <w:rPr>
          <w:rFonts w:asciiTheme="majorHAnsi" w:eastAsiaTheme="majorEastAsia" w:hAnsiTheme="majorHAnsi" w:cstheme="majorBidi"/>
          <w:b/>
          <w:lang w:eastAsia="en-US"/>
        </w:rPr>
        <w:t>do S</w:t>
      </w:r>
      <w:r w:rsidR="00814EB5" w:rsidRPr="00773D17">
        <w:rPr>
          <w:rFonts w:asciiTheme="majorHAnsi" w:eastAsiaTheme="majorEastAsia" w:hAnsiTheme="majorHAnsi" w:cstheme="majorBidi"/>
          <w:b/>
          <w:lang w:eastAsia="en-US"/>
        </w:rPr>
        <w:t xml:space="preserve">WZ </w:t>
      </w:r>
      <w:r w:rsidR="00814EB5" w:rsidRPr="00773D17">
        <w:rPr>
          <w:rFonts w:asciiTheme="majorHAnsi" w:eastAsiaTheme="majorEastAsia" w:hAnsiTheme="majorHAnsi" w:cstheme="majorBidi"/>
          <w:b/>
          <w:lang w:eastAsia="en-US"/>
        </w:rPr>
        <w:sym w:font="Wingdings" w:char="F0E0"/>
      </w:r>
      <w:r w:rsidR="00814EB5" w:rsidRPr="00773D17">
        <w:rPr>
          <w:rFonts w:asciiTheme="majorHAnsi" w:eastAsiaTheme="majorEastAsia" w:hAnsiTheme="majorHAnsi" w:cstheme="majorBidi"/>
          <w:b/>
          <w:lang w:eastAsia="en-US"/>
        </w:rPr>
        <w:t xml:space="preserve"> Informacje dotyczące </w:t>
      </w:r>
      <w:r w:rsidR="00962CBB">
        <w:rPr>
          <w:rFonts w:asciiTheme="majorHAnsi" w:eastAsiaTheme="majorEastAsia" w:hAnsiTheme="majorHAnsi" w:cstheme="majorBidi"/>
          <w:b/>
          <w:lang w:eastAsia="en-US"/>
        </w:rPr>
        <w:t>w</w:t>
      </w:r>
      <w:r w:rsidR="00814EB5" w:rsidRPr="00773D17">
        <w:rPr>
          <w:rFonts w:asciiTheme="majorHAnsi" w:eastAsiaTheme="majorEastAsia" w:hAnsiTheme="majorHAnsi" w:cstheme="majorBidi"/>
          <w:b/>
          <w:lang w:eastAsia="en-US"/>
        </w:rPr>
        <w:t>ykonawcy.</w:t>
      </w:r>
    </w:p>
    <w:p w14:paraId="396FC7B2" w14:textId="45D8541D" w:rsidR="00587F52" w:rsidRPr="00773D17" w:rsidRDefault="009303A8">
      <w:pPr>
        <w:numPr>
          <w:ilvl w:val="0"/>
          <w:numId w:val="1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amawiający informuje, że:</w:t>
      </w:r>
    </w:p>
    <w:p w14:paraId="663355A2" w14:textId="2B8EE445" w:rsidR="00E23757" w:rsidRPr="00773D17" w:rsidRDefault="00E23757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 udostępnia dane osobowe, o których mowa w art. 10 RODO (dane osobowe dotyczące wyroków skazujących i czynów zabronionych) w celu umożliwienia korzystania ze środków ochrony prawnej, o których mowa w dziale IX</w:t>
      </w:r>
      <w:r w:rsidR="005B68C9">
        <w:rPr>
          <w:rFonts w:asciiTheme="majorHAnsi" w:eastAsiaTheme="majorEastAsia" w:hAnsiTheme="majorHAnsi" w:cstheme="majorBidi"/>
          <w:lang w:eastAsia="en-US"/>
        </w:rPr>
        <w:t xml:space="preserve"> ustawy Pzp</w:t>
      </w:r>
      <w:r w:rsidRPr="00773D17">
        <w:rPr>
          <w:rFonts w:asciiTheme="majorHAnsi" w:eastAsiaTheme="majorEastAsia" w:hAnsiTheme="majorHAnsi" w:cstheme="majorBidi"/>
          <w:lang w:eastAsia="en-US"/>
        </w:rPr>
        <w:t>, do upływu terminu na ich wniesienie.</w:t>
      </w:r>
    </w:p>
    <w:p w14:paraId="5A69165F" w14:textId="2E1CA91A" w:rsidR="00E23757" w:rsidRPr="00773D17" w:rsidRDefault="00E23757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Udostępnianie protokołu i załączników do protokołu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ma zastosowanie do wszystkich danych osobowych, z wyjątkiem </w:t>
      </w:r>
      <w:r w:rsidR="00962CBB">
        <w:rPr>
          <w:rFonts w:asciiTheme="majorHAnsi" w:eastAsiaTheme="majorEastAsia" w:hAnsiTheme="majorHAnsi" w:cstheme="majorBidi"/>
          <w:lang w:eastAsia="en-US"/>
        </w:rPr>
        <w:t>tych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104CC3DF" w14:textId="38F60EF5" w:rsidR="00587F52" w:rsidRPr="00773D17" w:rsidRDefault="009303A8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 przypadku korzystania przez osobę, której dane osobowe są przetwarzane przez zamawiającego, z uprawnienia, o którym mowa w art. 15 ust. 1</w:t>
      </w:r>
      <w:r w:rsidR="00962CBB">
        <w:rPr>
          <w:rFonts w:asciiTheme="majorHAnsi" w:eastAsiaTheme="majorEastAsia" w:hAnsiTheme="majorHAnsi" w:cstheme="majorBidi"/>
          <w:lang w:eastAsia="en-US"/>
        </w:rPr>
        <w:t>–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3 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RODO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, związanych z przekazaniem jego danych osobowych do państwa trzeciego lub organizacji międzynarodowej oraz prawe</w:t>
      </w:r>
      <w:r w:rsidR="00962CBB">
        <w:rPr>
          <w:rFonts w:asciiTheme="majorHAnsi" w:eastAsiaTheme="majorEastAsia" w:hAnsiTheme="majorHAnsi" w:cstheme="majorBidi"/>
          <w:lang w:eastAsia="en-US"/>
        </w:rPr>
        <w:t>m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 xml:space="preserve"> otrzymania przez</w:t>
      </w:r>
      <w:r w:rsidR="00962CBB">
        <w:rPr>
          <w:rFonts w:asciiTheme="majorHAnsi" w:eastAsiaTheme="majorEastAsia" w:hAnsiTheme="majorHAnsi" w:cstheme="majorBidi"/>
          <w:lang w:eastAsia="en-US"/>
        </w:rPr>
        <w:t xml:space="preserve"> w</w:t>
      </w:r>
      <w:r w:rsidR="00587F52" w:rsidRPr="00773D17">
        <w:rPr>
          <w:rFonts w:asciiTheme="majorHAnsi" w:eastAsiaTheme="majorEastAsia" w:hAnsiTheme="majorHAnsi" w:cstheme="majorBidi"/>
          <w:lang w:eastAsia="en-US"/>
        </w:rPr>
        <w:t>ykonawcę od administratora kopii danych osobowyc</w:t>
      </w:r>
      <w:r w:rsidRPr="00773D17">
        <w:rPr>
          <w:rFonts w:asciiTheme="majorHAnsi" w:eastAsiaTheme="majorEastAsia" w:hAnsiTheme="majorHAnsi" w:cstheme="majorBidi"/>
          <w:lang w:eastAsia="en-US"/>
        </w:rPr>
        <w:t>h podlegających przetwarzaniu), zamawiający może żądać od osoby występującej z żądaniem wskazania dodatkowych informacji, mających na celu sprecyzowanie nazwy lub daty zakończonego postępowania o udzielenie zamówienia.</w:t>
      </w:r>
    </w:p>
    <w:p w14:paraId="7A38E101" w14:textId="2A71B0FA" w:rsidR="009303A8" w:rsidRPr="00773D17" w:rsidRDefault="009F62A5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Skorzystanie przez osobę, której dane osobowe dotyczą, z uprawnienia, o którym mowa w art. 16 RODO (z uprawnienia do sprostowania lub uzupełnienia danych osobowych), 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>nie może naruszać integralności protokołu postępowania oraz jego załączników</w:t>
      </w:r>
      <w:r w:rsidR="00962CBB">
        <w:rPr>
          <w:rFonts w:asciiTheme="majorHAnsi" w:eastAsiaTheme="majorEastAsia" w:hAnsiTheme="majorHAnsi" w:cstheme="majorBidi"/>
          <w:lang w:eastAsia="en-US"/>
        </w:rPr>
        <w:t>.</w:t>
      </w:r>
    </w:p>
    <w:p w14:paraId="6E0FEDAB" w14:textId="7670A36E" w:rsidR="007515D3" w:rsidRPr="00773D17" w:rsidRDefault="007515D3" w:rsidP="000521B3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24E2AB76" w14:textId="3E26F55A" w:rsidR="0054426E" w:rsidRPr="006D0188" w:rsidRDefault="00962CBB" w:rsidP="009F62A5">
      <w:pPr>
        <w:numPr>
          <w:ilvl w:val="0"/>
          <w:numId w:val="3"/>
        </w:numPr>
        <w:ind w:left="714" w:hanging="357"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 xml:space="preserve">W </w:t>
      </w:r>
      <w:r w:rsidR="009303A8" w:rsidRPr="00773D17">
        <w:rPr>
          <w:rFonts w:asciiTheme="majorHAnsi" w:eastAsiaTheme="majorEastAsia" w:hAnsiTheme="majorHAnsi" w:cstheme="majorBidi"/>
          <w:lang w:eastAsia="en-US"/>
        </w:rPr>
        <w:t xml:space="preserve">przypadku gdy wniesienie żądania dotyczącego prawa, o którym mowa w art. 18 ust. 1 RODO </w:t>
      </w:r>
      <w:r w:rsidR="009F62A5" w:rsidRPr="00773D17">
        <w:rPr>
          <w:rFonts w:asciiTheme="majorHAnsi" w:eastAsiaTheme="majorEastAsia" w:hAnsiTheme="majorHAnsi" w:cstheme="majorBidi"/>
          <w:lang w:eastAsia="en-US"/>
        </w:rPr>
        <w:t xml:space="preserve">spowoduje ograniczenie przetwarzania danych osobowych zawartych w protokole postępowania lub załącznikach do tego protokołu, od dnia zakończenia postępowania o udzielenie zamówienia zamawiający nie udostępnia </w:t>
      </w:r>
      <w:r w:rsidR="009F62A5" w:rsidRPr="00773D17">
        <w:rPr>
          <w:rFonts w:asciiTheme="majorHAnsi" w:eastAsiaTheme="majorEastAsia" w:hAnsiTheme="majorHAnsi" w:cstheme="majorBidi"/>
          <w:lang w:eastAsia="en-US"/>
        </w:rPr>
        <w:lastRenderedPageBreak/>
        <w:t>tych danych, chyba że zachodzą przesłanki, o których mowa w art. 18 ust. 2 rozporządzenia 2016/679.</w:t>
      </w:r>
    </w:p>
    <w:p w14:paraId="5D56A293" w14:textId="77777777" w:rsidR="0054426E" w:rsidRPr="00773D17" w:rsidRDefault="0054426E" w:rsidP="009F62A5">
      <w:pPr>
        <w:jc w:val="both"/>
        <w:rPr>
          <w:rFonts w:asciiTheme="majorHAnsi" w:eastAsiaTheme="majorEastAsia" w:hAnsiTheme="majorHAnsi" w:cstheme="majorBidi"/>
          <w:highlight w:val="lightGray"/>
          <w:lang w:eastAsia="en-US"/>
        </w:rPr>
      </w:pPr>
    </w:p>
    <w:p w14:paraId="10F544BB" w14:textId="77777777" w:rsidR="00493561" w:rsidRPr="00773D17" w:rsidRDefault="00493561" w:rsidP="00493561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</w:p>
    <w:p w14:paraId="5309CF5F" w14:textId="0A8F307F" w:rsidR="00AA4F20" w:rsidRPr="00773D17" w:rsidRDefault="00FE361A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 xml:space="preserve">Wymagania stawiane </w:t>
      </w:r>
      <w:r w:rsidR="001C6A9E">
        <w:rPr>
          <w:rFonts w:asciiTheme="majorHAnsi" w:eastAsiaTheme="majorEastAsia" w:hAnsiTheme="majorHAnsi" w:cs="Arial"/>
          <w:b/>
          <w:lang w:eastAsia="en-US"/>
        </w:rPr>
        <w:t>w</w:t>
      </w:r>
      <w:r w:rsidRPr="00773D17">
        <w:rPr>
          <w:rFonts w:asciiTheme="majorHAnsi" w:eastAsiaTheme="majorEastAsia" w:hAnsiTheme="majorHAnsi" w:cs="Arial"/>
          <w:b/>
          <w:lang w:eastAsia="en-US"/>
        </w:rPr>
        <w:t xml:space="preserve">ykonawcy </w:t>
      </w:r>
    </w:p>
    <w:p w14:paraId="07C33FD9" w14:textId="68750FB1" w:rsidR="00FE361A" w:rsidRPr="00773D17" w:rsidRDefault="00FE361A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Przedmiot zamówienia</w:t>
      </w:r>
    </w:p>
    <w:p w14:paraId="2EE492A2" w14:textId="77777777" w:rsidR="001C6A9E" w:rsidRPr="001C6A9E" w:rsidRDefault="001C6A9E" w:rsidP="001C6A9E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3A654D53" w14:textId="12C90591" w:rsidR="00AA4F20" w:rsidRPr="00FA7F35" w:rsidRDefault="00AA4F20">
      <w:pPr>
        <w:numPr>
          <w:ilvl w:val="0"/>
          <w:numId w:val="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Przedmiot zamówienia stanowi</w:t>
      </w:r>
      <w:r w:rsidR="001C6A9E">
        <w:rPr>
          <w:rFonts w:asciiTheme="majorHAnsi" w:eastAsiaTheme="majorEastAsia" w:hAnsiTheme="majorHAnsi" w:cstheme="majorBidi"/>
          <w:b/>
          <w:lang w:eastAsia="en-US"/>
        </w:rPr>
        <w:t xml:space="preserve">: </w:t>
      </w:r>
      <w:r w:rsidR="00FC2812" w:rsidRPr="00FA7F35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odbiór i</w:t>
      </w:r>
      <w:r w:rsidR="00FC2812" w:rsidRPr="00FA7F35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 xml:space="preserve"> </w:t>
      </w:r>
      <w:r w:rsidR="005043E2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z</w:t>
      </w:r>
      <w:r w:rsidR="00AB60E1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agospodarowanie niesegregowanych (zmieszanych) odpadów komunalnych o kodzie 20 03 01 w ilości maksymalnej do </w:t>
      </w:r>
      <w:r w:rsidR="00343DF1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6</w:t>
      </w:r>
      <w:r w:rsidR="00AB60E1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0 Mg/miesięcznie</w:t>
      </w:r>
      <w:r w:rsidR="00AD5800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oraz ich transport bezpośrednio do instalacji celem zagospodarowania </w:t>
      </w:r>
      <w:r w:rsidR="00195C66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.</w:t>
      </w:r>
    </w:p>
    <w:p w14:paraId="3371CF87" w14:textId="77777777" w:rsidR="00145C82" w:rsidRPr="00145C82" w:rsidRDefault="00EC45FB">
      <w:pPr>
        <w:widowControl w:val="0"/>
        <w:numPr>
          <w:ilvl w:val="0"/>
          <w:numId w:val="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1C6A9E">
        <w:rPr>
          <w:rFonts w:asciiTheme="majorHAnsi" w:eastAsiaTheme="majorEastAsia" w:hAnsiTheme="majorHAnsi" w:cstheme="majorBidi"/>
          <w:b/>
          <w:lang w:eastAsia="en-US"/>
        </w:rPr>
        <w:t>Wspólny Słownik Zamówień:</w:t>
      </w:r>
      <w:r w:rsidR="00AB60E1">
        <w:rPr>
          <w:rFonts w:asciiTheme="majorHAnsi" w:eastAsiaTheme="majorEastAsia" w:hAnsiTheme="majorHAnsi" w:cstheme="majorBidi"/>
          <w:b/>
          <w:lang w:eastAsia="en-US"/>
        </w:rPr>
        <w:t xml:space="preserve"> </w:t>
      </w:r>
    </w:p>
    <w:p w14:paraId="538A0D1D" w14:textId="0A9EA747" w:rsidR="001C6A9E" w:rsidRPr="001C6A9E" w:rsidRDefault="00AB60E1" w:rsidP="00145C82">
      <w:pPr>
        <w:widowControl w:val="0"/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b/>
          <w:lang w:eastAsia="en-US"/>
        </w:rPr>
        <w:t>90500000 – 2  - usługi związane z odpadami</w:t>
      </w:r>
    </w:p>
    <w:p w14:paraId="08EA7A20" w14:textId="7C627A09" w:rsidR="00E86600" w:rsidRDefault="00145C82" w:rsidP="001A131C">
      <w:pPr>
        <w:widowControl w:val="0"/>
        <w:rPr>
          <w:rFonts w:asciiTheme="majorHAnsi" w:eastAsiaTheme="majorEastAsia" w:hAnsiTheme="majorHAnsi" w:cstheme="majorBidi"/>
          <w:b/>
          <w:lang w:eastAsia="en-US"/>
        </w:rPr>
      </w:pPr>
      <w:r>
        <w:rPr>
          <w:rFonts w:asciiTheme="majorHAnsi" w:eastAsiaTheme="majorEastAsia" w:hAnsiTheme="majorHAnsi" w:cstheme="majorBidi"/>
          <w:b/>
          <w:lang w:eastAsia="en-US"/>
        </w:rPr>
        <w:t xml:space="preserve">       90533000 – 2 usługi gospodarki odpadami</w:t>
      </w:r>
    </w:p>
    <w:p w14:paraId="633C86D2" w14:textId="7B66C41B" w:rsidR="00405778" w:rsidRDefault="00405778" w:rsidP="001A131C">
      <w:pPr>
        <w:widowControl w:val="0"/>
        <w:rPr>
          <w:rFonts w:asciiTheme="majorHAnsi" w:eastAsiaTheme="majorEastAsia" w:hAnsiTheme="majorHAnsi" w:cstheme="majorBidi"/>
          <w:b/>
          <w:lang w:eastAsia="en-US"/>
        </w:rPr>
      </w:pPr>
      <w:r>
        <w:rPr>
          <w:rFonts w:asciiTheme="majorHAnsi" w:eastAsiaTheme="majorEastAsia" w:hAnsiTheme="majorHAnsi" w:cstheme="majorBidi"/>
          <w:b/>
          <w:lang w:eastAsia="en-US"/>
        </w:rPr>
        <w:t xml:space="preserve">       90512000 - 9 – usługi transportu odpadów</w:t>
      </w:r>
    </w:p>
    <w:p w14:paraId="6C6B851A" w14:textId="0FFC3D4A" w:rsidR="001A131C" w:rsidRPr="00FA7F35" w:rsidRDefault="00AA4F20" w:rsidP="001A131C">
      <w:pPr>
        <w:widowControl w:val="0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lang w:eastAsia="en-US"/>
        </w:rPr>
        <w:t>Zakres przedmiotu zamówienia obejmuje</w:t>
      </w:r>
      <w:r w:rsidR="001C6A9E">
        <w:rPr>
          <w:rFonts w:asciiTheme="majorHAnsi" w:eastAsiaTheme="majorEastAsia" w:hAnsiTheme="majorHAnsi" w:cstheme="majorBidi"/>
          <w:b/>
          <w:lang w:eastAsia="en-US"/>
        </w:rPr>
        <w:t xml:space="preserve">: </w:t>
      </w:r>
      <w:r w:rsidR="008D2EBC">
        <w:rPr>
          <w:rFonts w:asciiTheme="majorHAnsi" w:eastAsiaTheme="majorEastAsia" w:hAnsiTheme="majorHAnsi" w:cstheme="majorBidi"/>
          <w:bCs/>
          <w:lang w:eastAsia="en-US"/>
        </w:rPr>
        <w:t xml:space="preserve"> </w:t>
      </w:r>
      <w:r w:rsidR="005043E2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AD5800" w:rsidRPr="00FA7F35">
        <w:rPr>
          <w:rFonts w:asciiTheme="majorHAnsi" w:eastAsiaTheme="majorEastAsia" w:hAnsiTheme="majorHAnsi" w:cstheme="majorBidi"/>
          <w:bCs/>
          <w:color w:val="000000" w:themeColor="text1"/>
          <w:lang w:eastAsia="en-US"/>
        </w:rPr>
        <w:t>sukcesywny odbiór i</w:t>
      </w:r>
      <w:r w:rsidR="00AD5800" w:rsidRPr="00FA7F35">
        <w:rPr>
          <w:rFonts w:asciiTheme="majorHAnsi" w:eastAsiaTheme="majorEastAsia" w:hAnsiTheme="majorHAnsi" w:cstheme="majorBidi"/>
          <w:b/>
          <w:color w:val="000000" w:themeColor="text1"/>
          <w:lang w:eastAsia="en-US"/>
        </w:rPr>
        <w:t xml:space="preserve"> </w:t>
      </w:r>
      <w:r w:rsidR="00AB60E1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zagospodarowanie niesegregowanych (zmieszanych) odpadów komunalnych o kodzie 20 03 01 w ilości maksymalnej do </w:t>
      </w:r>
      <w:r w:rsidR="00343DF1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6</w:t>
      </w:r>
      <w:r w:rsidR="00AB60E1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0 Mg/miesięcznie </w:t>
      </w:r>
      <w:r w:rsidR="00DE62C6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pochodzących </w:t>
      </w:r>
      <w:r w:rsidR="00AB60E1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ze Stacji Przeładunkowej Odpadów znajdującej się w miejscowości Rozwarzyn 40 gmina Nakło nad Notecią</w:t>
      </w:r>
      <w:r w:rsidR="001A0FED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oraz ich transport bezpośrednio do instalacji celem zagospodarowania</w:t>
      </w:r>
      <w:r w:rsidR="00AB60E1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. </w:t>
      </w:r>
    </w:p>
    <w:p w14:paraId="7B3F9DEF" w14:textId="77777777" w:rsidR="003B0DDF" w:rsidRPr="00FA7F35" w:rsidRDefault="003B0DDF">
      <w:pPr>
        <w:pStyle w:val="Akapitzlist"/>
        <w:numPr>
          <w:ilvl w:val="0"/>
          <w:numId w:val="9"/>
        </w:numPr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Wykonawca zobowiązany jest do realizacji przedmiotu zamówienia w sposób zgodny z wymogami właściwych przepisów prawa, w tym przepisów ochrony środowiska, sanitarnych, bezpieczeństwa i higieny pracy, przeciwpożarowych, przepisów prawa miejscowego, a w szczególności: </w:t>
      </w:r>
    </w:p>
    <w:p w14:paraId="1843880A" w14:textId="1A211C6D" w:rsidR="00AB60E1" w:rsidRPr="00FA7F35" w:rsidRDefault="003B0DDF" w:rsidP="003B0DDF">
      <w:pPr>
        <w:pStyle w:val="Akapitzlist"/>
        <w:ind w:left="360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a) </w:t>
      </w:r>
      <w:r w:rsidR="00AB60E1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przepisami ustawy z dnia 14 grudnia 20</w:t>
      </w:r>
      <w:r w:rsidR="00C56FDE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12</w:t>
      </w:r>
      <w:r w:rsidR="00AB60E1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r. o odpadach (t. j. Dz. U. z 202</w:t>
      </w:r>
      <w:r w:rsidR="00921283">
        <w:rPr>
          <w:rFonts w:asciiTheme="majorHAnsi" w:eastAsiaTheme="majorEastAsia" w:hAnsiTheme="majorHAnsi" w:cstheme="majorBidi"/>
          <w:color w:val="000000" w:themeColor="text1"/>
          <w:lang w:eastAsia="en-US"/>
        </w:rPr>
        <w:t>3</w:t>
      </w:r>
      <w:r w:rsidR="00AB60E1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r., poz. </w:t>
      </w:r>
      <w:r w:rsidR="00921283">
        <w:rPr>
          <w:rFonts w:asciiTheme="majorHAnsi" w:eastAsiaTheme="majorEastAsia" w:hAnsiTheme="majorHAnsi" w:cstheme="majorBidi"/>
          <w:color w:val="000000" w:themeColor="text1"/>
          <w:lang w:eastAsia="en-US"/>
        </w:rPr>
        <w:t>1587 ze zm.</w:t>
      </w:r>
      <w:r w:rsidR="00AB60E1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)</w:t>
      </w:r>
      <w:r w:rsidR="00921283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oraz aktami wykonawczymi do ustawy</w:t>
      </w:r>
      <w:r w:rsidR="00AB60E1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.</w:t>
      </w:r>
    </w:p>
    <w:p w14:paraId="75AAE7B3" w14:textId="3D109178" w:rsidR="0053443C" w:rsidRPr="0053443C" w:rsidRDefault="003B0DDF" w:rsidP="0053443C">
      <w:pPr>
        <w:pStyle w:val="Akapitzlist"/>
        <w:ind w:left="360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b) przepisami ustawy z dnia 27 kwietnia 2001 r. prawo ochrony środowiska </w:t>
      </w:r>
      <w:r w:rsidR="002A6B2D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( t. j. Dz. U. z 202</w:t>
      </w:r>
      <w:r w:rsidR="003C5392">
        <w:rPr>
          <w:rFonts w:asciiTheme="majorHAnsi" w:eastAsiaTheme="majorEastAsia" w:hAnsiTheme="majorHAnsi" w:cstheme="majorBidi"/>
          <w:color w:val="000000" w:themeColor="text1"/>
          <w:lang w:eastAsia="en-US"/>
        </w:rPr>
        <w:t>4</w:t>
      </w:r>
      <w:r w:rsidR="002A6B2D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r. poz. </w:t>
      </w:r>
      <w:r w:rsidR="003C5392">
        <w:rPr>
          <w:rFonts w:asciiTheme="majorHAnsi" w:eastAsiaTheme="majorEastAsia" w:hAnsiTheme="majorHAnsi" w:cstheme="majorBidi"/>
          <w:color w:val="000000" w:themeColor="text1"/>
          <w:lang w:eastAsia="en-US"/>
        </w:rPr>
        <w:t>54</w:t>
      </w:r>
      <w:r w:rsidR="00921283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ze zm.</w:t>
      </w:r>
      <w:r w:rsidR="002A6B2D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) </w:t>
      </w: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oraz aktami wykonawczymi do ustawy.</w:t>
      </w:r>
    </w:p>
    <w:p w14:paraId="0156CF5F" w14:textId="58CA565E" w:rsidR="00AA4F20" w:rsidRPr="00032CDA" w:rsidRDefault="00AB60E1">
      <w:pPr>
        <w:numPr>
          <w:ilvl w:val="0"/>
          <w:numId w:val="9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032CDA">
        <w:rPr>
          <w:rFonts w:asciiTheme="majorHAnsi" w:eastAsiaTheme="majorEastAsia" w:hAnsiTheme="majorHAnsi" w:cstheme="majorBidi"/>
          <w:bCs/>
          <w:lang w:eastAsia="en-US"/>
        </w:rPr>
        <w:t>O</w:t>
      </w:r>
      <w:r w:rsidR="00116EAA" w:rsidRPr="00032CDA">
        <w:rPr>
          <w:rFonts w:asciiTheme="majorHAnsi" w:eastAsiaTheme="majorEastAsia" w:hAnsiTheme="majorHAnsi" w:cstheme="majorBidi"/>
          <w:bCs/>
          <w:lang w:eastAsia="en-US"/>
        </w:rPr>
        <w:t>pis wymagań z</w:t>
      </w:r>
      <w:r w:rsidR="00AA4F20" w:rsidRPr="00032CDA">
        <w:rPr>
          <w:rFonts w:asciiTheme="majorHAnsi" w:eastAsiaTheme="majorEastAsia" w:hAnsiTheme="majorHAnsi" w:cstheme="majorBidi"/>
          <w:bCs/>
          <w:lang w:eastAsia="en-US"/>
        </w:rPr>
        <w:t xml:space="preserve">amawiającego </w:t>
      </w:r>
      <w:r w:rsidR="001A131C" w:rsidRPr="00032CDA">
        <w:rPr>
          <w:rFonts w:asciiTheme="majorHAnsi" w:eastAsiaTheme="majorEastAsia" w:hAnsiTheme="majorHAnsi" w:cstheme="majorBidi"/>
          <w:bCs/>
          <w:lang w:eastAsia="en-US"/>
        </w:rPr>
        <w:t>w zakresie realizacji</w:t>
      </w:r>
      <w:r w:rsidR="00AA4F20" w:rsidRPr="00032CDA">
        <w:rPr>
          <w:rFonts w:asciiTheme="majorHAnsi" w:eastAsiaTheme="majorEastAsia" w:hAnsiTheme="majorHAnsi" w:cstheme="majorBidi"/>
          <w:bCs/>
          <w:lang w:eastAsia="en-US"/>
        </w:rPr>
        <w:t xml:space="preserve"> </w:t>
      </w:r>
      <w:r w:rsidR="00771094" w:rsidRPr="00032CDA">
        <w:rPr>
          <w:rFonts w:asciiTheme="majorHAnsi" w:eastAsiaTheme="majorEastAsia" w:hAnsiTheme="majorHAnsi" w:cstheme="majorBidi"/>
          <w:bCs/>
          <w:lang w:eastAsia="en-US"/>
        </w:rPr>
        <w:t xml:space="preserve">przedmiotu zamówienia </w:t>
      </w:r>
      <w:r w:rsidR="00AA4F20" w:rsidRPr="00032CDA">
        <w:rPr>
          <w:rFonts w:asciiTheme="majorHAnsi" w:eastAsiaTheme="majorEastAsia" w:hAnsiTheme="majorHAnsi" w:cstheme="majorBidi"/>
          <w:bCs/>
          <w:lang w:eastAsia="en-US"/>
        </w:rPr>
        <w:t>określają:</w:t>
      </w:r>
    </w:p>
    <w:p w14:paraId="13568250" w14:textId="6D091D07" w:rsidR="00F70CBF" w:rsidRDefault="001C6A9E" w:rsidP="00F70CBF">
      <w:pPr>
        <w:numPr>
          <w:ilvl w:val="0"/>
          <w:numId w:val="4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>
        <w:rPr>
          <w:rFonts w:asciiTheme="majorHAnsi" w:eastAsiaTheme="majorEastAsia" w:hAnsiTheme="majorHAnsi" w:cstheme="majorBidi"/>
          <w:lang w:eastAsia="en-US"/>
        </w:rPr>
        <w:t>p</w:t>
      </w:r>
      <w:r w:rsidR="00A87478" w:rsidRPr="00773D17">
        <w:rPr>
          <w:rFonts w:asciiTheme="majorHAnsi" w:eastAsiaTheme="majorEastAsia" w:hAnsiTheme="majorHAnsi" w:cstheme="majorBidi"/>
          <w:lang w:eastAsia="en-US"/>
        </w:rPr>
        <w:t>rojektowane postanowienia umowy</w:t>
      </w:r>
      <w:r w:rsidR="007515D3" w:rsidRPr="00773D17">
        <w:rPr>
          <w:rFonts w:asciiTheme="majorHAnsi" w:eastAsiaTheme="majorEastAsia" w:hAnsiTheme="majorHAnsi" w:cstheme="majorBidi"/>
          <w:lang w:eastAsia="en-US"/>
        </w:rPr>
        <w:t xml:space="preserve"> –</w:t>
      </w:r>
      <w:r>
        <w:rPr>
          <w:rFonts w:asciiTheme="majorHAnsi" w:eastAsiaTheme="majorEastAsia" w:hAnsiTheme="majorHAnsi" w:cstheme="majorBidi"/>
          <w:lang w:eastAsia="en-US"/>
        </w:rPr>
        <w:t xml:space="preserve"> </w:t>
      </w:r>
      <w:r w:rsidR="007515D3" w:rsidRPr="00771094">
        <w:rPr>
          <w:rFonts w:asciiTheme="majorHAnsi" w:eastAsiaTheme="majorEastAsia" w:hAnsiTheme="majorHAnsi" w:cstheme="majorBidi"/>
          <w:b/>
          <w:bCs/>
          <w:lang w:eastAsia="en-US"/>
        </w:rPr>
        <w:t xml:space="preserve">załącznik nr </w:t>
      </w:r>
      <w:r w:rsidR="005649A4">
        <w:rPr>
          <w:rFonts w:asciiTheme="majorHAnsi" w:eastAsiaTheme="majorEastAsia" w:hAnsiTheme="majorHAnsi" w:cstheme="majorBidi"/>
          <w:b/>
          <w:bCs/>
          <w:lang w:eastAsia="en-US"/>
        </w:rPr>
        <w:t>4</w:t>
      </w:r>
      <w:r w:rsidR="00AA4F20" w:rsidRPr="00771094">
        <w:rPr>
          <w:rFonts w:asciiTheme="majorHAnsi" w:eastAsiaTheme="majorEastAsia" w:hAnsiTheme="majorHAnsi" w:cstheme="majorBidi"/>
          <w:b/>
          <w:bCs/>
          <w:lang w:eastAsia="en-US"/>
        </w:rPr>
        <w:t xml:space="preserve"> do SWZ.</w:t>
      </w:r>
    </w:p>
    <w:p w14:paraId="522448DA" w14:textId="77777777" w:rsidR="00E373FB" w:rsidRPr="00DA1A93" w:rsidRDefault="00E373FB" w:rsidP="00DA1A93">
      <w:pPr>
        <w:rPr>
          <w:rFonts w:asciiTheme="majorHAnsi" w:eastAsiaTheme="majorEastAsia" w:hAnsiTheme="majorHAnsi" w:cstheme="majorBidi"/>
          <w:lang w:eastAsia="en-US"/>
        </w:rPr>
      </w:pPr>
    </w:p>
    <w:p w14:paraId="5DB6E8BE" w14:textId="11AB87F6" w:rsidR="001957CF" w:rsidRPr="00FA7F35" w:rsidRDefault="009F3E22">
      <w:pPr>
        <w:pStyle w:val="Akapitzlist"/>
        <w:numPr>
          <w:ilvl w:val="0"/>
          <w:numId w:val="9"/>
        </w:numPr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Odbiór odpadów, będących przedmiotem niniejszego postępowania</w:t>
      </w:r>
      <w:r w:rsidR="001957CF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, każdorazowo</w:t>
      </w: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</w:t>
      </w:r>
      <w:r w:rsidR="001957CF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</w:t>
      </w: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</w:t>
      </w:r>
      <w:r w:rsidR="005D410D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nastąpi w czasie do </w:t>
      </w:r>
      <w:r w:rsidR="005D410D" w:rsidRPr="00FA7F35"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  <w:t>24 godzin</w:t>
      </w:r>
      <w:r w:rsidR="005D410D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od chwili zgłoszenia przez Zamawiającego.      </w:t>
      </w:r>
      <w:r w:rsidR="001957CF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Formą zgłoszenia jest przekazanie informacji pisemnie za pomocą e-mali na adres podany przez Wykonawcę lub telefonicznie pod numerem telefonu podanym przez Wykonawcę. </w:t>
      </w:r>
    </w:p>
    <w:p w14:paraId="4D0BA01B" w14:textId="77777777" w:rsidR="001957CF" w:rsidRPr="001957CF" w:rsidRDefault="001957CF" w:rsidP="001957CF">
      <w:pPr>
        <w:pStyle w:val="Akapitzlist"/>
        <w:rPr>
          <w:rFonts w:asciiTheme="majorHAnsi" w:eastAsiaTheme="majorEastAsia" w:hAnsiTheme="majorHAnsi" w:cstheme="majorBidi"/>
          <w:color w:val="FF0000"/>
          <w:lang w:eastAsia="en-US"/>
        </w:rPr>
      </w:pPr>
    </w:p>
    <w:p w14:paraId="27646931" w14:textId="2FF8252C" w:rsidR="00E373FB" w:rsidRPr="00FA7F35" w:rsidRDefault="00E373FB">
      <w:pPr>
        <w:pStyle w:val="Akapitzlist"/>
        <w:numPr>
          <w:ilvl w:val="0"/>
          <w:numId w:val="9"/>
        </w:numPr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Transport odpadów winien odbywać się w sposób uniemożliwiający rozprzestrzenianie się odpadów poza środki transportu, w szczególności ich wysypywanie, pylenie i wyciek oraz ograniczający do minimum uciążliwość zapachową. Odpady winne być transportowane wraz z dokumentem potwierdzającym rodzaj transportowanych odpadów, zgodnie z ustawą z dnia 14 grudnia 20</w:t>
      </w:r>
      <w:r w:rsidR="00C36583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12</w:t>
      </w: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r.  o odpadach oraz danymi zlecającego transport odpadów. </w:t>
      </w:r>
      <w:r w:rsidR="003B0DDF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Wykonawca zapewni zachowanie właściwego stanu sanitarnego i technicznego użytkowanych pojazdów (mycie, dezynfekcja sprzętu, serwis) w warunkach spełniających wymagania z zakresu ochrony środowiska i wymogów sanitarnych.</w:t>
      </w:r>
    </w:p>
    <w:p w14:paraId="07A98DE8" w14:textId="77777777" w:rsidR="00E373FB" w:rsidRPr="00FA7F35" w:rsidRDefault="00E373FB" w:rsidP="00E373FB">
      <w:pPr>
        <w:pStyle w:val="Akapitzlist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</w:p>
    <w:p w14:paraId="11E48AB2" w14:textId="5AC4D4C6" w:rsidR="00E373FB" w:rsidRPr="00FA7F35" w:rsidRDefault="00E373FB">
      <w:pPr>
        <w:pStyle w:val="Akapitzlist"/>
        <w:numPr>
          <w:ilvl w:val="0"/>
          <w:numId w:val="9"/>
        </w:numPr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lastRenderedPageBreak/>
        <w:t xml:space="preserve">Pojazdy transportujące odpady winne być oznaczone zgodnie z </w:t>
      </w:r>
      <w:r w:rsidR="00C36583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R</w:t>
      </w: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ozporządzeniem Ministra Środowiska z dnia 7 października 2016 r. w sprawie szczegółowych wymagań dla transportu odpadów</w:t>
      </w:r>
      <w:r w:rsidR="00C36583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(Dz. U. z 2016 r., poz. 1742). </w:t>
      </w:r>
    </w:p>
    <w:p w14:paraId="6DE8C95D" w14:textId="77777777" w:rsidR="00C56FDE" w:rsidRPr="00FA7F35" w:rsidRDefault="00C56FDE" w:rsidP="00C56FDE">
      <w:pPr>
        <w:pStyle w:val="Akapitzlist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</w:p>
    <w:p w14:paraId="6AC4F339" w14:textId="77777777" w:rsidR="00562E9B" w:rsidRPr="00FA7F35" w:rsidRDefault="00DE62C6">
      <w:pPr>
        <w:pStyle w:val="Akapitzlist"/>
        <w:numPr>
          <w:ilvl w:val="0"/>
          <w:numId w:val="9"/>
        </w:numPr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Wynagrodzenie za przedmiot zamówienia:</w:t>
      </w:r>
    </w:p>
    <w:p w14:paraId="20B3C94B" w14:textId="77777777" w:rsidR="00562E9B" w:rsidRPr="00FA7F35" w:rsidRDefault="00562E9B" w:rsidP="00562E9B">
      <w:pPr>
        <w:pStyle w:val="Akapitzlist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</w:p>
    <w:p w14:paraId="6F110E22" w14:textId="747769AB" w:rsidR="00562E9B" w:rsidRPr="00FA7F35" w:rsidRDefault="00741440" w:rsidP="00562E9B">
      <w:pPr>
        <w:pStyle w:val="Akapitzlist"/>
        <w:ind w:left="360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Wynagrodzenie</w:t>
      </w:r>
      <w:r w:rsidR="009930C7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</w:t>
      </w:r>
      <w:r w:rsidR="00562E9B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za zagospodarowanie </w:t>
      </w:r>
      <w:r w:rsidR="009930C7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ustalane będzie na podstawie  </w:t>
      </w: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masy odpadów przekazanych do  </w:t>
      </w:r>
      <w:r w:rsidR="00DE62C6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zagospodarowa</w:t>
      </w: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nia</w:t>
      </w:r>
      <w:r w:rsidR="009930C7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Wykonawcy</w:t>
      </w:r>
      <w:r w:rsidR="004E4E33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.</w:t>
      </w:r>
    </w:p>
    <w:p w14:paraId="67C26F4A" w14:textId="77777777" w:rsidR="0012365E" w:rsidRPr="00FA7F35" w:rsidRDefault="00562E9B" w:rsidP="00562E9B">
      <w:pPr>
        <w:pStyle w:val="Akapitzlist"/>
        <w:ind w:left="360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Wynagrodzenie za transport </w:t>
      </w:r>
      <w:r w:rsidR="0012365E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ustalane będzie </w:t>
      </w: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na podstawie masy odpadów przetranspor</w:t>
      </w:r>
      <w:r w:rsidR="0012365E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t</w:t>
      </w: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>owanych.</w:t>
      </w:r>
      <w:r w:rsidR="004E4E33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    </w:t>
      </w:r>
    </w:p>
    <w:p w14:paraId="0720C4B8" w14:textId="2CE1A6A2" w:rsidR="00AA4F20" w:rsidRPr="00FA7F35" w:rsidRDefault="00DE62C6" w:rsidP="00562E9B">
      <w:pPr>
        <w:pStyle w:val="Akapitzlist"/>
        <w:ind w:left="360"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Zapłata nastąpi w ciągu </w:t>
      </w:r>
      <w:r w:rsidRPr="00921283">
        <w:rPr>
          <w:rFonts w:asciiTheme="majorHAnsi" w:eastAsiaTheme="majorEastAsia" w:hAnsiTheme="majorHAnsi" w:cstheme="majorBidi"/>
          <w:b/>
          <w:bCs/>
          <w:color w:val="000000" w:themeColor="text1"/>
          <w:lang w:eastAsia="en-US"/>
        </w:rPr>
        <w:t>30 dni</w:t>
      </w: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 po dostarczaniu </w:t>
      </w:r>
      <w:r w:rsidR="004E4E33"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Zamawiającemu </w:t>
      </w:r>
      <w:r w:rsidRPr="00FA7F35">
        <w:rPr>
          <w:rFonts w:asciiTheme="majorHAnsi" w:eastAsiaTheme="majorEastAsia" w:hAnsiTheme="majorHAnsi" w:cstheme="majorBidi"/>
          <w:color w:val="000000" w:themeColor="text1"/>
          <w:lang w:eastAsia="en-US"/>
        </w:rPr>
        <w:t xml:space="preserve">prawidłowo wystawionej faktury VAT. </w:t>
      </w:r>
    </w:p>
    <w:p w14:paraId="5F805A52" w14:textId="77777777" w:rsidR="00DE62C6" w:rsidRPr="001957CF" w:rsidRDefault="00DE62C6" w:rsidP="00DE62C6">
      <w:pPr>
        <w:pStyle w:val="Akapitzlist"/>
        <w:ind w:left="360"/>
        <w:jc w:val="both"/>
        <w:rPr>
          <w:rFonts w:asciiTheme="majorHAnsi" w:eastAsiaTheme="majorEastAsia" w:hAnsiTheme="majorHAnsi" w:cstheme="majorBidi"/>
          <w:color w:val="FF0000"/>
          <w:lang w:eastAsia="en-US"/>
        </w:rPr>
      </w:pPr>
    </w:p>
    <w:p w14:paraId="0F2774EE" w14:textId="3664803B" w:rsidR="00AA4F20" w:rsidRDefault="00AA4F20" w:rsidP="00AA4F20">
      <w:pPr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Wszystkie wymagania określone w dokumentach wskazanych powyżej stanowią wymagania minimalne, a ich spełnienie jest obligatoryjne. Niespełnienie ww. wymagań minimalnych </w:t>
      </w:r>
      <w:r w:rsidR="001C6A9E" w:rsidRPr="00773D17">
        <w:rPr>
          <w:rFonts w:asciiTheme="majorHAnsi" w:eastAsiaTheme="majorEastAsia" w:hAnsiTheme="majorHAnsi" w:cstheme="majorBidi"/>
          <w:lang w:eastAsia="en-US"/>
        </w:rPr>
        <w:t xml:space="preserve">będzie </w:t>
      </w:r>
      <w:r w:rsidRPr="00773D17">
        <w:rPr>
          <w:rFonts w:asciiTheme="majorHAnsi" w:eastAsiaTheme="majorEastAsia" w:hAnsiTheme="majorHAnsi" w:cstheme="majorBidi"/>
          <w:lang w:eastAsia="en-US"/>
        </w:rPr>
        <w:t>skutkować odrzuce</w:t>
      </w:r>
      <w:r w:rsidR="00A87478" w:rsidRPr="00773D17">
        <w:rPr>
          <w:rFonts w:asciiTheme="majorHAnsi" w:eastAsiaTheme="majorEastAsia" w:hAnsiTheme="majorHAnsi" w:cstheme="majorBidi"/>
          <w:lang w:eastAsia="en-US"/>
        </w:rPr>
        <w:t>niem oferty jako niezgodnej z warunkami zamówienia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na podstawie art. </w:t>
      </w:r>
      <w:r w:rsidR="00A87478" w:rsidRPr="00773D17">
        <w:rPr>
          <w:rFonts w:asciiTheme="majorHAnsi" w:eastAsiaTheme="majorEastAsia" w:hAnsiTheme="majorHAnsi" w:cstheme="majorBidi"/>
          <w:lang w:eastAsia="en-US"/>
        </w:rPr>
        <w:t>226 ust. 1 pkt 5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ustawy Pzp.</w:t>
      </w:r>
    </w:p>
    <w:p w14:paraId="75171B7D" w14:textId="77777777" w:rsidR="00DA1A93" w:rsidRPr="00773D17" w:rsidRDefault="00DA1A93" w:rsidP="00AA4F20">
      <w:pPr>
        <w:jc w:val="both"/>
        <w:rPr>
          <w:rFonts w:asciiTheme="majorHAnsi" w:hAnsiTheme="majorHAnsi"/>
          <w:b/>
        </w:rPr>
      </w:pPr>
    </w:p>
    <w:p w14:paraId="4F817042" w14:textId="77777777" w:rsidR="00447382" w:rsidRPr="00773D17" w:rsidRDefault="00447382" w:rsidP="00AA4F20">
      <w:pPr>
        <w:ind w:left="-142"/>
        <w:jc w:val="both"/>
        <w:rPr>
          <w:rFonts w:asciiTheme="majorHAnsi" w:hAnsiTheme="majorHAnsi"/>
          <w:b/>
        </w:rPr>
      </w:pPr>
    </w:p>
    <w:p w14:paraId="33BC7802" w14:textId="2B31541A" w:rsidR="00447382" w:rsidRPr="00773D17" w:rsidRDefault="00447382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Rozwiązania równoważne </w:t>
      </w:r>
    </w:p>
    <w:p w14:paraId="6CCABE84" w14:textId="77777777" w:rsidR="00447382" w:rsidRPr="00773D17" w:rsidRDefault="00447382" w:rsidP="0044738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054AB02" w14:textId="7FAB5F93" w:rsidR="00447382" w:rsidRPr="00773D17" w:rsidRDefault="00447382" w:rsidP="00447382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Wykonawca, który powołuje się na rozwiązania równoważne, jest </w:t>
      </w:r>
      <w:r w:rsidR="001C6A9E">
        <w:rPr>
          <w:rFonts w:asciiTheme="majorHAnsi" w:eastAsiaTheme="majorEastAsia" w:hAnsiTheme="majorHAnsi" w:cstheme="majorBidi"/>
          <w:lang w:eastAsia="en-US"/>
        </w:rPr>
        <w:t>z</w:t>
      </w:r>
      <w:r w:rsidRPr="00773D17">
        <w:rPr>
          <w:rFonts w:asciiTheme="majorHAnsi" w:eastAsiaTheme="majorEastAsia" w:hAnsiTheme="majorHAnsi" w:cstheme="majorBidi"/>
          <w:lang w:eastAsia="en-US"/>
        </w:rPr>
        <w:t>obowiązany wykazać, że oferowane przez niego rozwiązanie spełnia wymagania określone przez zamawiającego. W takim przypadku, wykonawca załącza do oferty wykaz rozwiązań równoważnych</w:t>
      </w:r>
      <w:r w:rsidR="001C6A9E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wraz z jego opisem lub normami.</w:t>
      </w:r>
    </w:p>
    <w:p w14:paraId="0A980B40" w14:textId="77777777" w:rsidR="007C0085" w:rsidRPr="00773D17" w:rsidRDefault="007C0085" w:rsidP="006374A7">
      <w:pPr>
        <w:jc w:val="both"/>
        <w:rPr>
          <w:rFonts w:asciiTheme="majorHAnsi" w:hAnsiTheme="majorHAnsi"/>
          <w:b/>
        </w:rPr>
      </w:pPr>
    </w:p>
    <w:p w14:paraId="7472276C" w14:textId="04636C70" w:rsidR="007515D3" w:rsidRPr="00773D17" w:rsidRDefault="0089169E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</w:t>
      </w:r>
      <w:r w:rsidR="007C0085" w:rsidRPr="00773D17">
        <w:rPr>
          <w:rFonts w:asciiTheme="majorHAnsi" w:hAnsiTheme="majorHAnsi" w:cstheme="majorBidi"/>
          <w:b/>
          <w:lang w:eastAsia="en-US"/>
        </w:rPr>
        <w:t xml:space="preserve">ymagania w zakresie </w:t>
      </w:r>
      <w:r w:rsidRPr="00773D17">
        <w:rPr>
          <w:rFonts w:asciiTheme="majorHAnsi" w:hAnsiTheme="majorHAnsi" w:cstheme="majorBidi"/>
          <w:b/>
          <w:lang w:eastAsia="en-US"/>
        </w:rPr>
        <w:t>zatrudniania przez wykonawcę lub podwykonawcę osób na podstawie stosunku pracy</w:t>
      </w:r>
    </w:p>
    <w:p w14:paraId="19C7F61B" w14:textId="77777777" w:rsidR="005043E2" w:rsidRDefault="005043E2" w:rsidP="005043E2">
      <w:pPr>
        <w:ind w:left="-142"/>
        <w:jc w:val="both"/>
        <w:rPr>
          <w:rFonts w:asciiTheme="majorHAnsi" w:hAnsiTheme="majorHAnsi" w:cs="Arial"/>
        </w:rPr>
      </w:pPr>
    </w:p>
    <w:p w14:paraId="5E8CC9B8" w14:textId="546E41A6" w:rsidR="002A5C81" w:rsidRPr="00DA1A93" w:rsidRDefault="002A5C81" w:rsidP="00DA1A93">
      <w:pPr>
        <w:pStyle w:val="Akapitzlist"/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color w:val="000000" w:themeColor="text1"/>
          <w:lang w:eastAsia="en-US"/>
        </w:rPr>
      </w:pPr>
      <w:r w:rsidRPr="00FA7F35">
        <w:rPr>
          <w:color w:val="000000" w:themeColor="text1"/>
        </w:rPr>
        <w:t>Stosownie do treści art. 95 Pzp Zamawiający wymaga zatrudnienia przez Wykonawcę lub Podwykonawcę  na podstawie stosunku pracy, w rozumieniu przepisów art. 22 ust. 1 ustawy z dnia 26.06.1974 r. Kodeks pracy (t. j. Dz. U. z 202</w:t>
      </w:r>
      <w:r w:rsidR="00921283">
        <w:rPr>
          <w:color w:val="000000" w:themeColor="text1"/>
        </w:rPr>
        <w:t>3</w:t>
      </w:r>
      <w:r w:rsidRPr="00FA7F35">
        <w:rPr>
          <w:color w:val="000000" w:themeColor="text1"/>
        </w:rPr>
        <w:t xml:space="preserve"> r., poz. </w:t>
      </w:r>
      <w:r w:rsidR="00921283">
        <w:rPr>
          <w:color w:val="000000" w:themeColor="text1"/>
        </w:rPr>
        <w:t>1465</w:t>
      </w:r>
      <w:r w:rsidR="003C5392">
        <w:rPr>
          <w:color w:val="000000" w:themeColor="text1"/>
        </w:rPr>
        <w:t xml:space="preserve"> ze zm.</w:t>
      </w:r>
      <w:r w:rsidR="00921283">
        <w:rPr>
          <w:color w:val="000000" w:themeColor="text1"/>
        </w:rPr>
        <w:t>)</w:t>
      </w:r>
      <w:r w:rsidRPr="00FA7F35">
        <w:rPr>
          <w:color w:val="000000" w:themeColor="text1"/>
        </w:rPr>
        <w:t xml:space="preserve"> , osób wykonujących czynności w zakresie realizacji zamówienia  tj</w:t>
      </w:r>
      <w:r w:rsidRPr="00921283">
        <w:rPr>
          <w:b/>
          <w:bCs/>
          <w:color w:val="000000" w:themeColor="text1"/>
        </w:rPr>
        <w:t>. czynności związanych z przekazaniem odpadów do instalacji celem ich zagospodarowania</w:t>
      </w:r>
      <w:r w:rsidRPr="00FA7F35">
        <w:rPr>
          <w:color w:val="000000" w:themeColor="text1"/>
        </w:rPr>
        <w:t>.   Szczegółowe wymagania dotyczące zatrudnienia na podstawie stosunku pracy znajdują się w projekcie Umowy  (Zał</w:t>
      </w:r>
      <w:r w:rsidR="00FA7F35">
        <w:rPr>
          <w:color w:val="000000" w:themeColor="text1"/>
        </w:rPr>
        <w:t>ącznik</w:t>
      </w:r>
      <w:r w:rsidRPr="00FA7F35">
        <w:rPr>
          <w:color w:val="000000" w:themeColor="text1"/>
        </w:rPr>
        <w:t xml:space="preserve"> nr </w:t>
      </w:r>
      <w:r w:rsidR="00F47958">
        <w:rPr>
          <w:color w:val="000000" w:themeColor="text1"/>
        </w:rPr>
        <w:t>4</w:t>
      </w:r>
      <w:r w:rsidRPr="00FA7F35">
        <w:rPr>
          <w:color w:val="000000" w:themeColor="text1"/>
        </w:rPr>
        <w:t xml:space="preserve"> do SWZ).</w:t>
      </w:r>
    </w:p>
    <w:p w14:paraId="1CC198C4" w14:textId="77777777" w:rsidR="002A5C81" w:rsidRPr="005043E2" w:rsidRDefault="002A5C81" w:rsidP="005043E2">
      <w:pPr>
        <w:ind w:left="-142"/>
        <w:jc w:val="both"/>
        <w:rPr>
          <w:rFonts w:asciiTheme="majorHAnsi" w:hAnsiTheme="majorHAnsi"/>
          <w:b/>
        </w:rPr>
      </w:pPr>
    </w:p>
    <w:p w14:paraId="594C8800" w14:textId="48014924" w:rsidR="0089169E" w:rsidRPr="00773D17" w:rsidRDefault="0089169E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</w:t>
      </w:r>
      <w:r w:rsidR="007C0085" w:rsidRPr="00773D17">
        <w:rPr>
          <w:rFonts w:asciiTheme="majorHAnsi" w:hAnsiTheme="majorHAnsi" w:cstheme="majorBidi"/>
          <w:b/>
          <w:lang w:eastAsia="en-US"/>
        </w:rPr>
        <w:t>magania w zakresie zatrudnienia osób, o których mowa</w:t>
      </w:r>
      <w:r w:rsidR="007B6AA5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="007C0085" w:rsidRPr="00773D17">
        <w:rPr>
          <w:rFonts w:asciiTheme="majorHAnsi" w:hAnsiTheme="majorHAnsi" w:cstheme="majorBidi"/>
          <w:b/>
          <w:lang w:eastAsia="en-US"/>
        </w:rPr>
        <w:t>w art. 96 ust. 2 pkt 2</w:t>
      </w:r>
      <w:r w:rsidR="007515D3" w:rsidRPr="00773D17">
        <w:rPr>
          <w:rFonts w:asciiTheme="majorHAnsi" w:hAnsiTheme="majorHAnsi" w:cstheme="majorBidi"/>
          <w:b/>
          <w:lang w:eastAsia="en-US"/>
        </w:rPr>
        <w:t xml:space="preserve"> ustawy Pzp</w:t>
      </w:r>
    </w:p>
    <w:p w14:paraId="4ADABCF9" w14:textId="77777777" w:rsidR="007C0085" w:rsidRPr="00773D17" w:rsidRDefault="007C0085" w:rsidP="007C0085">
      <w:pPr>
        <w:ind w:left="-142"/>
        <w:jc w:val="both"/>
        <w:rPr>
          <w:rFonts w:asciiTheme="majorHAnsi" w:hAnsiTheme="majorHAnsi"/>
        </w:rPr>
      </w:pPr>
    </w:p>
    <w:p w14:paraId="786396A0" w14:textId="058FFBC9" w:rsidR="00B07F86" w:rsidRPr="00563C60" w:rsidRDefault="00B07F86" w:rsidP="00563C60">
      <w:pPr>
        <w:ind w:left="-142"/>
        <w:jc w:val="both"/>
        <w:rPr>
          <w:rFonts w:asciiTheme="majorHAnsi" w:hAnsiTheme="majorHAnsi"/>
        </w:rPr>
      </w:pPr>
      <w:r w:rsidRPr="00773D17">
        <w:rPr>
          <w:rFonts w:asciiTheme="majorHAnsi" w:hAnsiTheme="majorHAnsi"/>
        </w:rPr>
        <w:t xml:space="preserve">Zamawiający </w:t>
      </w:r>
      <w:r w:rsidR="00563C60">
        <w:rPr>
          <w:rFonts w:asciiTheme="majorHAnsi" w:hAnsiTheme="majorHAnsi"/>
        </w:rPr>
        <w:t xml:space="preserve">nie </w:t>
      </w:r>
      <w:r w:rsidRPr="00773D17">
        <w:rPr>
          <w:rFonts w:asciiTheme="majorHAnsi" w:hAnsiTheme="majorHAnsi"/>
        </w:rPr>
        <w:t>stawia wym</w:t>
      </w:r>
      <w:r w:rsidR="00563C60">
        <w:rPr>
          <w:rFonts w:asciiTheme="majorHAnsi" w:hAnsiTheme="majorHAnsi"/>
        </w:rPr>
        <w:t xml:space="preserve">ogu </w:t>
      </w:r>
      <w:r w:rsidRPr="00773D17">
        <w:rPr>
          <w:rFonts w:asciiTheme="majorHAnsi" w:hAnsiTheme="majorHAnsi"/>
        </w:rPr>
        <w:t>w zakresie zatrudnienia przez wykonawcę osób</w:t>
      </w:r>
      <w:r w:rsidR="00242490">
        <w:rPr>
          <w:rFonts w:asciiTheme="majorHAnsi" w:hAnsiTheme="majorHAnsi"/>
        </w:rPr>
        <w:t xml:space="preserve"> </w:t>
      </w:r>
      <w:r w:rsidR="00563C60">
        <w:rPr>
          <w:rFonts w:asciiTheme="majorHAnsi" w:hAnsiTheme="majorHAnsi"/>
        </w:rPr>
        <w:t xml:space="preserve">o których mowa w art. 96 ust. 2 pkt. 2 ustawy Pzp. </w:t>
      </w:r>
    </w:p>
    <w:p w14:paraId="36269F5C" w14:textId="77777777" w:rsidR="00F04C1F" w:rsidRPr="00773D17" w:rsidRDefault="00F04C1F" w:rsidP="00447382">
      <w:pPr>
        <w:jc w:val="both"/>
        <w:rPr>
          <w:rFonts w:asciiTheme="majorHAnsi" w:hAnsiTheme="majorHAnsi"/>
        </w:rPr>
      </w:pPr>
    </w:p>
    <w:p w14:paraId="1503DA3D" w14:textId="4FD80391" w:rsidR="00F04C1F" w:rsidRPr="00773D17" w:rsidRDefault="00F04C1F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przedmiotowych środkach dowodowych</w:t>
      </w:r>
    </w:p>
    <w:p w14:paraId="75966903" w14:textId="77777777" w:rsidR="00F04C1F" w:rsidRPr="00773D17" w:rsidRDefault="00F04C1F" w:rsidP="00AA4F20">
      <w:pPr>
        <w:ind w:left="-142"/>
        <w:jc w:val="both"/>
        <w:rPr>
          <w:rFonts w:asciiTheme="majorHAnsi" w:hAnsiTheme="majorHAnsi"/>
          <w:i/>
          <w:color w:val="C00000"/>
        </w:rPr>
      </w:pPr>
    </w:p>
    <w:p w14:paraId="32E9F1BD" w14:textId="59E4D6D9" w:rsidR="00447382" w:rsidRPr="00615FEC" w:rsidRDefault="00615FEC" w:rsidP="002E2F67">
      <w:pPr>
        <w:ind w:left="-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615FEC">
        <w:rPr>
          <w:rFonts w:asciiTheme="majorHAnsi" w:hAnsiTheme="majorHAnsi"/>
        </w:rPr>
        <w:t>Z</w:t>
      </w:r>
      <w:r w:rsidRPr="00615FEC">
        <w:rPr>
          <w:rFonts w:asciiTheme="majorHAnsi" w:hAnsiTheme="majorHAnsi" w:cs="Arial"/>
        </w:rPr>
        <w:t>amawiający nie stawia wymogu złożenia wraz z ofertą przedmiotowych środków dowodowych.</w:t>
      </w:r>
    </w:p>
    <w:p w14:paraId="4F8E1397" w14:textId="0704579B" w:rsidR="00EC45FB" w:rsidRPr="00615FEC" w:rsidRDefault="00615FEC" w:rsidP="00615FEC">
      <w:pPr>
        <w:ind w:left="-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37F8EB5C" w14:textId="44213F61" w:rsidR="00AA4F20" w:rsidRPr="00773D17" w:rsidRDefault="00EC45FB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lastRenderedPageBreak/>
        <w:t xml:space="preserve">Termin </w:t>
      </w:r>
      <w:r w:rsidR="00F04C1F" w:rsidRPr="00773D17">
        <w:rPr>
          <w:rFonts w:asciiTheme="majorHAnsi" w:hAnsiTheme="majorHAnsi" w:cstheme="majorBidi"/>
          <w:b/>
          <w:lang w:eastAsia="en-US"/>
        </w:rPr>
        <w:t xml:space="preserve">wykonania zamówienia </w:t>
      </w:r>
    </w:p>
    <w:p w14:paraId="58D6252B" w14:textId="77777777" w:rsidR="000F0283" w:rsidRDefault="000F0283" w:rsidP="00AA4F20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4771156F" w14:textId="6BA27700" w:rsidR="00F04C1F" w:rsidRPr="00773D17" w:rsidRDefault="00AA4F20" w:rsidP="00AA4F20">
      <w:pPr>
        <w:jc w:val="both"/>
        <w:rPr>
          <w:rFonts w:asciiTheme="majorHAnsi" w:eastAsiaTheme="majorEastAsia" w:hAnsiTheme="majorHAnsi" w:cstheme="majorBidi"/>
          <w:b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Zamawiający wymaga</w:t>
      </w:r>
      <w:r w:rsidR="000F0283">
        <w:rPr>
          <w:rFonts w:asciiTheme="majorHAnsi" w:eastAsiaTheme="majorEastAsia" w:hAnsiTheme="majorHAnsi" w:cstheme="majorBidi"/>
          <w:lang w:eastAsia="en-US"/>
        </w:rPr>
        <w:t>,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 aby zamówienie zostało wykonane </w:t>
      </w:r>
      <w:r w:rsidR="00F04C1F" w:rsidRPr="00773D17">
        <w:rPr>
          <w:rFonts w:asciiTheme="majorHAnsi" w:eastAsiaTheme="majorEastAsia" w:hAnsiTheme="majorHAnsi" w:cstheme="majorBidi"/>
          <w:b/>
          <w:lang w:eastAsia="en-US"/>
        </w:rPr>
        <w:t>w terminie</w:t>
      </w:r>
      <w:r w:rsidR="000F0283">
        <w:rPr>
          <w:rFonts w:asciiTheme="majorHAnsi" w:eastAsiaTheme="majorEastAsia" w:hAnsiTheme="majorHAnsi" w:cstheme="majorBidi"/>
          <w:b/>
          <w:lang w:eastAsia="en-US"/>
        </w:rPr>
        <w:t xml:space="preserve"> </w:t>
      </w:r>
      <w:r w:rsidR="00F04C1F" w:rsidRPr="00773D17">
        <w:rPr>
          <w:rFonts w:asciiTheme="majorHAnsi" w:eastAsiaTheme="majorEastAsia" w:hAnsiTheme="majorHAnsi" w:cstheme="majorBidi"/>
          <w:b/>
          <w:lang w:eastAsia="en-US"/>
        </w:rPr>
        <w:t xml:space="preserve">od </w:t>
      </w:r>
      <w:r w:rsidR="00615FEC">
        <w:rPr>
          <w:rFonts w:asciiTheme="majorHAnsi" w:eastAsiaTheme="majorEastAsia" w:hAnsiTheme="majorHAnsi" w:cstheme="majorBidi"/>
          <w:b/>
          <w:lang w:eastAsia="en-US"/>
        </w:rPr>
        <w:t>1.0</w:t>
      </w:r>
      <w:r w:rsidR="00343DF1">
        <w:rPr>
          <w:rFonts w:asciiTheme="majorHAnsi" w:eastAsiaTheme="majorEastAsia" w:hAnsiTheme="majorHAnsi" w:cstheme="majorBidi"/>
          <w:b/>
          <w:lang w:eastAsia="en-US"/>
        </w:rPr>
        <w:t>1</w:t>
      </w:r>
      <w:r w:rsidR="00615FEC">
        <w:rPr>
          <w:rFonts w:asciiTheme="majorHAnsi" w:eastAsiaTheme="majorEastAsia" w:hAnsiTheme="majorHAnsi" w:cstheme="majorBidi"/>
          <w:b/>
          <w:lang w:eastAsia="en-US"/>
        </w:rPr>
        <w:t>.202</w:t>
      </w:r>
      <w:r w:rsidR="003C5392">
        <w:rPr>
          <w:rFonts w:asciiTheme="majorHAnsi" w:eastAsiaTheme="majorEastAsia" w:hAnsiTheme="majorHAnsi" w:cstheme="majorBidi"/>
          <w:b/>
          <w:lang w:eastAsia="en-US"/>
        </w:rPr>
        <w:t>5</w:t>
      </w:r>
      <w:r w:rsidR="00615FEC">
        <w:rPr>
          <w:rFonts w:asciiTheme="majorHAnsi" w:eastAsiaTheme="majorEastAsia" w:hAnsiTheme="majorHAnsi" w:cstheme="majorBidi"/>
          <w:b/>
          <w:lang w:eastAsia="en-US"/>
        </w:rPr>
        <w:t xml:space="preserve"> r. do 31.12.202</w:t>
      </w:r>
      <w:r w:rsidR="003C5392">
        <w:rPr>
          <w:rFonts w:asciiTheme="majorHAnsi" w:eastAsiaTheme="majorEastAsia" w:hAnsiTheme="majorHAnsi" w:cstheme="majorBidi"/>
          <w:b/>
          <w:lang w:eastAsia="en-US"/>
        </w:rPr>
        <w:t>5</w:t>
      </w:r>
      <w:r w:rsidR="00615FEC">
        <w:rPr>
          <w:rFonts w:asciiTheme="majorHAnsi" w:eastAsiaTheme="majorEastAsia" w:hAnsiTheme="majorHAnsi" w:cstheme="majorBidi"/>
          <w:b/>
          <w:lang w:eastAsia="en-US"/>
        </w:rPr>
        <w:t xml:space="preserve"> r. </w:t>
      </w:r>
    </w:p>
    <w:p w14:paraId="1018ABF2" w14:textId="77777777" w:rsidR="00E2051F" w:rsidRPr="00773D17" w:rsidRDefault="00E2051F" w:rsidP="00AA4F20">
      <w:pPr>
        <w:jc w:val="both"/>
        <w:rPr>
          <w:rFonts w:asciiTheme="majorHAnsi" w:eastAsiaTheme="majorEastAsia" w:hAnsiTheme="majorHAnsi" w:cstheme="majorBidi"/>
          <w:b/>
          <w:lang w:eastAsia="en-US"/>
        </w:rPr>
      </w:pPr>
    </w:p>
    <w:p w14:paraId="3037F29E" w14:textId="4B7E256D" w:rsidR="00EC45FB" w:rsidRPr="00773D17" w:rsidRDefault="00EC45FB" w:rsidP="00AA4F20">
      <w:pPr>
        <w:jc w:val="both"/>
        <w:rPr>
          <w:rFonts w:asciiTheme="majorHAnsi" w:eastAsiaTheme="majorEastAsia" w:hAnsiTheme="majorHAnsi" w:cstheme="majorBidi"/>
          <w:b/>
          <w:color w:val="FF0000"/>
          <w:lang w:eastAsia="en-US"/>
        </w:rPr>
      </w:pPr>
    </w:p>
    <w:p w14:paraId="14051EC8" w14:textId="023C93C6" w:rsidR="00587F52" w:rsidRPr="00773D17" w:rsidRDefault="00F04C1F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Informacja o warunkach udziału w postępowaniu o udzielenie zamówienia</w:t>
      </w:r>
    </w:p>
    <w:p w14:paraId="2F0FC1BB" w14:textId="77777777" w:rsidR="000F0283" w:rsidRDefault="000F0283" w:rsidP="00AA4F20">
      <w:pPr>
        <w:jc w:val="both"/>
        <w:rPr>
          <w:rFonts w:asciiTheme="majorHAnsi" w:eastAsiaTheme="majorEastAsia" w:hAnsiTheme="majorHAnsi" w:cs="Arial"/>
          <w:lang w:eastAsia="en-US"/>
        </w:rPr>
      </w:pPr>
    </w:p>
    <w:p w14:paraId="1638877B" w14:textId="0A87E938" w:rsidR="00F04C1F" w:rsidRDefault="00F04C1F" w:rsidP="00AA4F20">
      <w:pPr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lang w:eastAsia="en-US"/>
        </w:rPr>
        <w:t xml:space="preserve">Na podstawie art. 112 </w:t>
      </w:r>
      <w:r w:rsidR="00DB65A7" w:rsidRPr="00773D17">
        <w:rPr>
          <w:rFonts w:asciiTheme="majorHAnsi" w:eastAsiaTheme="majorEastAsia" w:hAnsiTheme="majorHAnsi" w:cs="Arial"/>
          <w:lang w:eastAsia="en-US"/>
        </w:rPr>
        <w:t>ustawy Pzp, z</w:t>
      </w:r>
      <w:r w:rsidR="00AA4F20" w:rsidRPr="00773D17">
        <w:rPr>
          <w:rFonts w:asciiTheme="majorHAnsi" w:eastAsiaTheme="majorEastAsia" w:hAnsiTheme="majorHAnsi" w:cs="Arial"/>
          <w:lang w:eastAsia="en-US"/>
        </w:rPr>
        <w:t>amawiający określa warunek</w:t>
      </w:r>
      <w:r w:rsidRPr="00773D17">
        <w:rPr>
          <w:rFonts w:asciiTheme="majorHAnsi" w:eastAsiaTheme="majorEastAsia" w:hAnsiTheme="majorHAnsi" w:cs="Arial"/>
          <w:lang w:eastAsia="en-US"/>
        </w:rPr>
        <w:t>/warunki</w:t>
      </w:r>
      <w:r w:rsidR="00AA4F20" w:rsidRPr="00773D17">
        <w:rPr>
          <w:rFonts w:asciiTheme="majorHAnsi" w:eastAsiaTheme="majorEastAsia" w:hAnsiTheme="majorHAnsi" w:cs="Arial"/>
          <w:lang w:eastAsia="en-US"/>
        </w:rPr>
        <w:t xml:space="preserve"> udziału w postępowaniu </w:t>
      </w:r>
      <w:r w:rsidR="00AA4F20" w:rsidRPr="00773D17">
        <w:rPr>
          <w:rFonts w:asciiTheme="majorHAnsi" w:eastAsiaTheme="majorEastAsia" w:hAnsiTheme="majorHAnsi" w:cs="Arial"/>
          <w:b/>
          <w:lang w:eastAsia="en-US"/>
        </w:rPr>
        <w:t>dotyczący</w:t>
      </w:r>
      <w:r w:rsidRPr="00773D17">
        <w:rPr>
          <w:rFonts w:asciiTheme="majorHAnsi" w:eastAsiaTheme="majorEastAsia" w:hAnsiTheme="majorHAnsi" w:cs="Arial"/>
          <w:b/>
          <w:lang w:eastAsia="en-US"/>
        </w:rPr>
        <w:t>/-e:</w:t>
      </w:r>
    </w:p>
    <w:p w14:paraId="1B0ACB5C" w14:textId="77777777" w:rsidR="000F0283" w:rsidRPr="00773D17" w:rsidRDefault="000F0283" w:rsidP="00AA4F20">
      <w:pPr>
        <w:jc w:val="both"/>
        <w:rPr>
          <w:rFonts w:asciiTheme="majorHAnsi" w:eastAsiaTheme="majorEastAsia" w:hAnsiTheme="majorHAnsi" w:cs="Arial"/>
          <w:b/>
          <w:lang w:eastAsia="en-US"/>
        </w:rPr>
      </w:pPr>
    </w:p>
    <w:p w14:paraId="1D699B0C" w14:textId="59F54EA6" w:rsidR="00DB65A7" w:rsidRPr="00773D17" w:rsidRDefault="002E2F67">
      <w:pPr>
        <w:numPr>
          <w:ilvl w:val="0"/>
          <w:numId w:val="32"/>
        </w:numPr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u w:val="single"/>
          <w:lang w:eastAsia="en-US"/>
        </w:rPr>
        <w:t>zdolności do wyst</w:t>
      </w:r>
      <w:r w:rsidR="00DB65A7" w:rsidRPr="00773D17">
        <w:rPr>
          <w:rFonts w:asciiTheme="majorHAnsi" w:eastAsiaTheme="majorEastAsia" w:hAnsiTheme="majorHAnsi" w:cstheme="majorBidi"/>
          <w:b/>
          <w:u w:val="single"/>
          <w:lang w:eastAsia="en-US"/>
        </w:rPr>
        <w:t>ępowania w obrocie gospodarczym</w:t>
      </w:r>
      <w:r w:rsidR="000F0283">
        <w:rPr>
          <w:rFonts w:asciiTheme="majorHAnsi" w:eastAsiaTheme="majorEastAsia" w:hAnsiTheme="majorHAnsi" w:cstheme="majorBidi"/>
          <w:b/>
          <w:u w:val="single"/>
          <w:lang w:eastAsia="en-US"/>
        </w:rPr>
        <w:t>:</w:t>
      </w:r>
    </w:p>
    <w:p w14:paraId="3F37B76E" w14:textId="77777777" w:rsidR="000F0283" w:rsidRDefault="000F0283" w:rsidP="00DB65A7">
      <w:pPr>
        <w:ind w:left="-142"/>
        <w:jc w:val="both"/>
        <w:rPr>
          <w:rFonts w:asciiTheme="majorHAnsi" w:eastAsiaTheme="majorEastAsia" w:hAnsiTheme="majorHAnsi" w:cstheme="majorBidi"/>
          <w:b/>
          <w:i/>
          <w:color w:val="002060"/>
          <w:lang w:eastAsia="en-US"/>
        </w:rPr>
      </w:pPr>
    </w:p>
    <w:p w14:paraId="7A294A77" w14:textId="3EA70B36" w:rsidR="00DB65A7" w:rsidRPr="00615FEC" w:rsidRDefault="00615FEC" w:rsidP="00615FEC">
      <w:pPr>
        <w:ind w:left="-142"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  <w:r>
        <w:rPr>
          <w:rFonts w:asciiTheme="majorHAnsi" w:eastAsiaTheme="majorEastAsia" w:hAnsiTheme="majorHAnsi" w:cstheme="majorBidi"/>
          <w:b/>
          <w:i/>
          <w:color w:val="002060"/>
          <w:lang w:eastAsia="en-US"/>
        </w:rPr>
        <w:t xml:space="preserve"> </w:t>
      </w:r>
      <w:r w:rsidRPr="00615FEC">
        <w:rPr>
          <w:rFonts w:ascii="Arial" w:hAnsi="Arial" w:cs="Arial"/>
          <w:sz w:val="30"/>
          <w:szCs w:val="30"/>
        </w:rPr>
        <w:t xml:space="preserve"> </w:t>
      </w:r>
      <w:r w:rsidRPr="00615FEC">
        <w:rPr>
          <w:rFonts w:asciiTheme="majorHAnsi" w:hAnsiTheme="majorHAnsi" w:cs="Arial"/>
        </w:rPr>
        <w:t xml:space="preserve">Zamawiający nie formułuje warunku udziału w postępowaniu w tym zakresie; </w:t>
      </w:r>
      <w:r w:rsidRPr="00615FEC">
        <w:rPr>
          <w:rFonts w:asciiTheme="majorHAnsi" w:eastAsiaTheme="majorEastAsia" w:hAnsiTheme="majorHAnsi" w:cstheme="majorBidi"/>
          <w:i/>
          <w:color w:val="002060"/>
          <w:lang w:eastAsia="en-US"/>
        </w:rPr>
        <w:t xml:space="preserve"> </w:t>
      </w:r>
    </w:p>
    <w:p w14:paraId="0F8B0983" w14:textId="77777777" w:rsidR="00DB65A7" w:rsidRPr="00615FEC" w:rsidRDefault="00DB65A7" w:rsidP="002E2F67">
      <w:pPr>
        <w:ind w:left="-142"/>
        <w:jc w:val="both"/>
        <w:rPr>
          <w:rFonts w:asciiTheme="majorHAnsi" w:eastAsiaTheme="majorEastAsia" w:hAnsiTheme="majorHAnsi" w:cstheme="majorBidi"/>
          <w:u w:val="single"/>
          <w:lang w:eastAsia="en-US"/>
        </w:rPr>
      </w:pPr>
    </w:p>
    <w:p w14:paraId="76FBBD6A" w14:textId="630E391E" w:rsidR="00DB65A7" w:rsidRDefault="002E2F67">
      <w:pPr>
        <w:numPr>
          <w:ilvl w:val="0"/>
          <w:numId w:val="32"/>
        </w:numPr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u w:val="single"/>
          <w:lang w:eastAsia="en-US"/>
        </w:rPr>
        <w:t>uprawnień do prowadzenia określonej działalności gospodarczej lub zawodowej, o ile wynika to z odrębnych przepisów</w:t>
      </w:r>
      <w:r w:rsidR="000F0283">
        <w:rPr>
          <w:rFonts w:asciiTheme="majorHAnsi" w:eastAsiaTheme="majorEastAsia" w:hAnsiTheme="majorHAnsi" w:cstheme="majorBidi"/>
          <w:b/>
          <w:u w:val="single"/>
          <w:lang w:eastAsia="en-US"/>
        </w:rPr>
        <w:t>:</w:t>
      </w:r>
    </w:p>
    <w:p w14:paraId="33B23168" w14:textId="77777777" w:rsidR="000C3948" w:rsidRPr="00773D17" w:rsidRDefault="000C3948" w:rsidP="000C3948">
      <w:pPr>
        <w:ind w:left="218"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</w:p>
    <w:p w14:paraId="57C1583D" w14:textId="17626D2F" w:rsidR="00DB65A7" w:rsidRPr="000F0283" w:rsidRDefault="00DB65A7" w:rsidP="00DB65A7">
      <w:pPr>
        <w:ind w:left="-142"/>
        <w:jc w:val="both"/>
        <w:rPr>
          <w:rFonts w:asciiTheme="majorHAnsi" w:hAnsiTheme="majorHAnsi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uzna, że wykonawca spełnia </w:t>
      </w:r>
      <w:r w:rsidR="000C3948">
        <w:rPr>
          <w:rFonts w:asciiTheme="majorHAnsi" w:eastAsiaTheme="majorEastAsia" w:hAnsiTheme="majorHAnsi" w:cstheme="majorBidi"/>
          <w:lang w:eastAsia="en-US"/>
        </w:rPr>
        <w:t xml:space="preserve">ww. </w:t>
      </w:r>
      <w:r w:rsidRPr="00773D17">
        <w:rPr>
          <w:rFonts w:asciiTheme="majorHAnsi" w:eastAsiaTheme="majorEastAsia" w:hAnsiTheme="majorHAnsi" w:cstheme="majorBidi"/>
          <w:lang w:eastAsia="en-US"/>
        </w:rPr>
        <w:t xml:space="preserve">warunek </w:t>
      </w:r>
      <w:r w:rsidR="000C3948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jeżeli:</w:t>
      </w:r>
      <w:r w:rsidR="000F0283">
        <w:rPr>
          <w:rFonts w:asciiTheme="majorHAnsi" w:eastAsiaTheme="majorEastAsia" w:hAnsiTheme="majorHAnsi" w:cstheme="majorBidi"/>
          <w:lang w:eastAsia="en-US"/>
        </w:rPr>
        <w:t xml:space="preserve"> </w:t>
      </w:r>
      <w:r w:rsidR="000C3948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3503CFC9" w14:textId="19CF9504" w:rsidR="00896A57" w:rsidRDefault="000C3948" w:rsidP="002A41F7">
      <w:pPr>
        <w:ind w:left="-142"/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  <w:r>
        <w:rPr>
          <w:rFonts w:asciiTheme="majorHAnsi" w:hAnsiTheme="majorHAnsi" w:cs="Arial"/>
        </w:rPr>
        <w:t xml:space="preserve">Wykonawca przedłoży </w:t>
      </w:r>
      <w:r w:rsidRPr="00123924">
        <w:rPr>
          <w:rFonts w:asciiTheme="majorHAnsi" w:hAnsiTheme="majorHAnsi" w:cs="Arial"/>
          <w:b/>
          <w:bCs/>
        </w:rPr>
        <w:t>aktualny odpis z właściwego rejestru</w:t>
      </w:r>
      <w:r>
        <w:rPr>
          <w:rFonts w:asciiTheme="majorHAnsi" w:hAnsiTheme="majorHAnsi" w:cs="Arial"/>
        </w:rPr>
        <w:t xml:space="preserve"> (bazy danych o odpadach) potwierdzający uprawnienia do wykonywania działalności tego rodzaju, co objęta </w:t>
      </w:r>
      <w:r w:rsidRPr="00FA7F35">
        <w:rPr>
          <w:rFonts w:asciiTheme="majorHAnsi" w:hAnsiTheme="majorHAnsi" w:cs="Arial"/>
          <w:color w:val="000000" w:themeColor="text1"/>
        </w:rPr>
        <w:t>zamówieniem</w:t>
      </w:r>
      <w:r w:rsidR="0012365E" w:rsidRPr="00FA7F35">
        <w:rPr>
          <w:rFonts w:asciiTheme="majorHAnsi" w:hAnsiTheme="majorHAnsi" w:cs="Arial"/>
          <w:color w:val="000000" w:themeColor="text1"/>
        </w:rPr>
        <w:t xml:space="preserve"> tj. posiada wpis do rejestru podmiotów wprowadzających produkty, produkty w opakowaniach i gospodarujących odpadami, zgodnie z wymogami ustawy z dnia 14 grudnia 2012 r. o odpadach, w zakresie zezwolenia na transport oraz zbieranie lub zbieranie i przetwarzanie wszystkich odpadów lub na poszczególne rodzaje selektywnie zbieranych odpadów. </w:t>
      </w:r>
      <w:r>
        <w:rPr>
          <w:rFonts w:asciiTheme="majorHAnsi" w:hAnsiTheme="majorHAnsi" w:cs="Arial"/>
        </w:rPr>
        <w:t>Warunek oceniony zostanie na podstawie złożonego oświadczenia i dokumentów.</w:t>
      </w:r>
    </w:p>
    <w:p w14:paraId="58B11883" w14:textId="373B8685" w:rsidR="002A41F7" w:rsidRPr="002A41F7" w:rsidRDefault="002A41F7" w:rsidP="002A41F7">
      <w:pPr>
        <w:ind w:left="-142"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2A41F7">
        <w:rPr>
          <w:rFonts w:asciiTheme="majorHAnsi" w:eastAsiaTheme="majorEastAsia" w:hAnsiTheme="majorHAnsi" w:cstheme="majorBidi"/>
          <w:bCs/>
          <w:lang w:eastAsia="en-US"/>
        </w:rPr>
        <w:t>W zakresie ww</w:t>
      </w:r>
      <w:r>
        <w:rPr>
          <w:rFonts w:asciiTheme="majorHAnsi" w:eastAsiaTheme="majorEastAsia" w:hAnsiTheme="majorHAnsi" w:cstheme="majorBidi"/>
          <w:bCs/>
          <w:lang w:eastAsia="en-US"/>
        </w:rPr>
        <w:t>.</w:t>
      </w:r>
      <w:r w:rsidRPr="002A41F7">
        <w:rPr>
          <w:rFonts w:asciiTheme="majorHAnsi" w:eastAsiaTheme="majorEastAsia" w:hAnsiTheme="majorHAnsi" w:cstheme="majorBidi"/>
          <w:bCs/>
          <w:lang w:eastAsia="en-US"/>
        </w:rPr>
        <w:t xml:space="preserve"> wymagania Zamawiający dopuszcza w przypadku Wykonawców ubiegających się wspólnie o udzielenie zamówienia, aby przedmiotowy warunek został wykazany wspólnie. </w:t>
      </w:r>
    </w:p>
    <w:p w14:paraId="6887E443" w14:textId="08E69484" w:rsidR="002E2F67" w:rsidRPr="00773D17" w:rsidRDefault="002E2F67">
      <w:pPr>
        <w:numPr>
          <w:ilvl w:val="0"/>
          <w:numId w:val="32"/>
        </w:numPr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u w:val="single"/>
          <w:lang w:eastAsia="en-US"/>
        </w:rPr>
        <w:t>sytuacji ekonomicznej lub finansowej</w:t>
      </w:r>
      <w:r w:rsidR="000F0283">
        <w:rPr>
          <w:rFonts w:asciiTheme="majorHAnsi" w:eastAsiaTheme="majorEastAsia" w:hAnsiTheme="majorHAnsi" w:cstheme="majorBidi"/>
          <w:b/>
          <w:u w:val="single"/>
          <w:lang w:eastAsia="en-US"/>
        </w:rPr>
        <w:t>:</w:t>
      </w:r>
    </w:p>
    <w:p w14:paraId="2ED7FA72" w14:textId="3A6479CA" w:rsidR="008B58DE" w:rsidRDefault="008B58DE" w:rsidP="002A41F7">
      <w:pPr>
        <w:ind w:left="218"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</w:p>
    <w:p w14:paraId="1693AD1A" w14:textId="2A6DE5E9" w:rsidR="002A41F7" w:rsidRPr="002A41F7" w:rsidRDefault="002A41F7" w:rsidP="008B58DE">
      <w:pPr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  <w:r w:rsidRPr="002A41F7">
        <w:rPr>
          <w:rFonts w:asciiTheme="majorHAnsi" w:hAnsiTheme="majorHAnsi" w:cs="Arial"/>
        </w:rPr>
        <w:t>Zamawiający nie formułuje warunku udziału w postępowaniu w tym zakresie</w:t>
      </w:r>
      <w:r>
        <w:rPr>
          <w:rFonts w:asciiTheme="majorHAnsi" w:hAnsiTheme="majorHAnsi" w:cs="Arial"/>
        </w:rPr>
        <w:t>.</w:t>
      </w:r>
    </w:p>
    <w:p w14:paraId="24ECD42A" w14:textId="77777777" w:rsidR="00DB65A7" w:rsidRPr="00773D17" w:rsidRDefault="00DB65A7" w:rsidP="00DB65A7">
      <w:pPr>
        <w:ind w:left="-142"/>
        <w:jc w:val="both"/>
        <w:rPr>
          <w:rFonts w:asciiTheme="majorHAnsi" w:hAnsiTheme="majorHAnsi"/>
        </w:rPr>
      </w:pPr>
    </w:p>
    <w:p w14:paraId="0920B7E0" w14:textId="6B521DF3" w:rsidR="00DB65A7" w:rsidRPr="00773D17" w:rsidRDefault="002E2F67">
      <w:pPr>
        <w:numPr>
          <w:ilvl w:val="0"/>
          <w:numId w:val="32"/>
        </w:numPr>
        <w:jc w:val="both"/>
        <w:rPr>
          <w:rFonts w:asciiTheme="majorHAnsi" w:eastAsiaTheme="majorEastAsia" w:hAnsiTheme="majorHAnsi" w:cstheme="majorBidi"/>
          <w:b/>
          <w:u w:val="single"/>
          <w:lang w:eastAsia="en-US"/>
        </w:rPr>
      </w:pPr>
      <w:r w:rsidRPr="00773D17">
        <w:rPr>
          <w:rFonts w:asciiTheme="majorHAnsi" w:eastAsiaTheme="majorEastAsia" w:hAnsiTheme="majorHAnsi" w:cstheme="majorBidi"/>
          <w:b/>
          <w:u w:val="single"/>
          <w:lang w:eastAsia="en-US"/>
        </w:rPr>
        <w:t>zdolności technicznej lub zawodowej</w:t>
      </w:r>
      <w:r w:rsidR="008B58DE">
        <w:rPr>
          <w:rFonts w:asciiTheme="majorHAnsi" w:eastAsiaTheme="majorEastAsia" w:hAnsiTheme="majorHAnsi" w:cstheme="majorBidi"/>
          <w:b/>
          <w:u w:val="single"/>
          <w:lang w:eastAsia="en-US"/>
        </w:rPr>
        <w:t>:</w:t>
      </w:r>
    </w:p>
    <w:p w14:paraId="3C683F0F" w14:textId="70B614C8" w:rsidR="008B58DE" w:rsidRDefault="00DB65A7" w:rsidP="002A41F7">
      <w:pPr>
        <w:ind w:left="-142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Zamawiający uzna, że wykonawca spełnia </w:t>
      </w:r>
      <w:r w:rsidR="002A41F7">
        <w:rPr>
          <w:rFonts w:asciiTheme="majorHAnsi" w:eastAsiaTheme="majorEastAsia" w:hAnsiTheme="majorHAnsi" w:cstheme="majorBidi"/>
          <w:lang w:eastAsia="en-US"/>
        </w:rPr>
        <w:t xml:space="preserve">ww. </w:t>
      </w:r>
      <w:r w:rsidRPr="00773D17">
        <w:rPr>
          <w:rFonts w:asciiTheme="majorHAnsi" w:eastAsiaTheme="majorEastAsia" w:hAnsiTheme="majorHAnsi" w:cstheme="majorBidi"/>
          <w:lang w:eastAsia="en-US"/>
        </w:rPr>
        <w:t>warunek w zakresie</w:t>
      </w:r>
      <w:r w:rsidR="002A41F7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jeżeli:</w:t>
      </w:r>
      <w:r w:rsidR="008B58DE">
        <w:rPr>
          <w:rFonts w:asciiTheme="majorHAnsi" w:eastAsiaTheme="majorEastAsia" w:hAnsiTheme="majorHAnsi" w:cstheme="majorBidi"/>
          <w:lang w:eastAsia="en-US"/>
        </w:rPr>
        <w:t xml:space="preserve"> </w:t>
      </w:r>
    </w:p>
    <w:p w14:paraId="4F7DA86B" w14:textId="3B8DCCB5" w:rsidR="002A41F7" w:rsidRPr="002A41F7" w:rsidRDefault="002A41F7" w:rsidP="002A41F7">
      <w:pPr>
        <w:ind w:left="-142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W</w:t>
      </w:r>
      <w:r w:rsidRPr="002A41F7">
        <w:rPr>
          <w:rFonts w:asciiTheme="majorHAnsi" w:hAnsiTheme="majorHAnsi" w:cs="Arial"/>
        </w:rPr>
        <w:t>ykonawca wykaże narzędzia, wyposażenie zakładu lub urządzenia techniczne dostępne wykonawcy w celu wykonania zamówienia publicznego wraz z informacją o podstawie dysponowania tymi zasobami:</w:t>
      </w:r>
    </w:p>
    <w:p w14:paraId="4904646F" w14:textId="7BD013D8" w:rsidR="00E4401A" w:rsidRPr="00A75A8C" w:rsidRDefault="002A41F7" w:rsidP="002A41F7">
      <w:pPr>
        <w:pStyle w:val="Akapitzlist"/>
        <w:numPr>
          <w:ilvl w:val="1"/>
          <w:numId w:val="1"/>
        </w:numPr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  <w:r w:rsidRPr="002A41F7">
        <w:rPr>
          <w:rFonts w:asciiTheme="majorHAnsi" w:hAnsiTheme="majorHAnsi" w:cs="Arial"/>
        </w:rPr>
        <w:t xml:space="preserve">dysponowanie </w:t>
      </w:r>
      <w:r w:rsidRPr="00B90A2A">
        <w:rPr>
          <w:rFonts w:asciiTheme="majorHAnsi" w:hAnsiTheme="majorHAnsi" w:cs="Arial"/>
          <w:b/>
          <w:bCs/>
        </w:rPr>
        <w:t>instalacj</w:t>
      </w:r>
      <w:r w:rsidR="00E4401A" w:rsidRPr="00B90A2A">
        <w:rPr>
          <w:rFonts w:asciiTheme="majorHAnsi" w:hAnsiTheme="majorHAnsi" w:cs="Arial"/>
          <w:b/>
          <w:bCs/>
        </w:rPr>
        <w:t>ami</w:t>
      </w:r>
      <w:r w:rsidR="00E4401A">
        <w:rPr>
          <w:rFonts w:asciiTheme="majorHAnsi" w:hAnsiTheme="majorHAnsi" w:cs="Arial"/>
        </w:rPr>
        <w:t xml:space="preserve"> posiadającymi pozwolenie na przetwarzanie: niesegregowanych (zmieszanych) odpadów komunalnych w procesie mechaniczno-biologicznym. Instalacja musi posiadać pozwolenie na przetwarzanie niesegregowanych (zmieszanych) odpadów komunalnych w procesie mechaniczno-biologicznym o kodzie 20 03 01.  Wskazana instalacja musi być wpisana na listę instalacji komunalnych prowadzoną przez właściwego miejscowo marszałka województwa. </w:t>
      </w:r>
    </w:p>
    <w:p w14:paraId="45B6D75D" w14:textId="25681CC0" w:rsidR="00A75A8C" w:rsidRPr="00FA7F35" w:rsidRDefault="00A75A8C" w:rsidP="002A41F7">
      <w:pPr>
        <w:pStyle w:val="Akapitzlist"/>
        <w:numPr>
          <w:ilvl w:val="1"/>
          <w:numId w:val="1"/>
        </w:numPr>
        <w:jc w:val="both"/>
        <w:rPr>
          <w:rFonts w:asciiTheme="majorHAnsi" w:eastAsiaTheme="majorEastAsia" w:hAnsiTheme="majorHAnsi" w:cstheme="majorBidi"/>
          <w:i/>
          <w:color w:val="000000" w:themeColor="text1"/>
          <w:lang w:eastAsia="en-US"/>
        </w:rPr>
      </w:pPr>
      <w:r w:rsidRPr="00FA7F35">
        <w:rPr>
          <w:rFonts w:asciiTheme="majorHAnsi" w:hAnsiTheme="majorHAnsi" w:cs="Arial"/>
          <w:color w:val="000000" w:themeColor="text1"/>
        </w:rPr>
        <w:t>dyspon</w:t>
      </w:r>
      <w:r w:rsidR="00900C09" w:rsidRPr="00FA7F35">
        <w:rPr>
          <w:rFonts w:asciiTheme="majorHAnsi" w:hAnsiTheme="majorHAnsi" w:cs="Arial"/>
          <w:color w:val="000000" w:themeColor="text1"/>
        </w:rPr>
        <w:t>owanie</w:t>
      </w:r>
      <w:r w:rsidRPr="00FA7F35">
        <w:rPr>
          <w:rFonts w:asciiTheme="majorHAnsi" w:hAnsiTheme="majorHAnsi" w:cs="Arial"/>
          <w:color w:val="000000" w:themeColor="text1"/>
        </w:rPr>
        <w:t xml:space="preserve"> </w:t>
      </w:r>
      <w:r w:rsidR="00EF415C" w:rsidRPr="00B90A2A">
        <w:rPr>
          <w:rFonts w:asciiTheme="majorHAnsi" w:hAnsiTheme="majorHAnsi" w:cs="Arial"/>
          <w:b/>
          <w:bCs/>
          <w:color w:val="000000" w:themeColor="text1"/>
        </w:rPr>
        <w:t>pojazdami</w:t>
      </w:r>
      <w:r w:rsidR="00EF415C" w:rsidRPr="00FA7F35">
        <w:rPr>
          <w:rFonts w:asciiTheme="majorHAnsi" w:hAnsiTheme="majorHAnsi" w:cs="Arial"/>
          <w:color w:val="000000" w:themeColor="text1"/>
        </w:rPr>
        <w:t xml:space="preserve"> niezbędnymi do świadczenia usługi</w:t>
      </w:r>
      <w:r w:rsidR="006F6F4E" w:rsidRPr="00FA7F35">
        <w:rPr>
          <w:rFonts w:asciiTheme="majorHAnsi" w:hAnsiTheme="majorHAnsi" w:cs="Arial"/>
          <w:color w:val="000000" w:themeColor="text1"/>
        </w:rPr>
        <w:t>:</w:t>
      </w:r>
      <w:r w:rsidR="00EF415C" w:rsidRPr="00FA7F35">
        <w:rPr>
          <w:rFonts w:asciiTheme="majorHAnsi" w:hAnsiTheme="majorHAnsi" w:cs="Arial"/>
          <w:color w:val="000000" w:themeColor="text1"/>
        </w:rPr>
        <w:t xml:space="preserve"> </w:t>
      </w:r>
    </w:p>
    <w:p w14:paraId="78964DE9" w14:textId="583696A6" w:rsidR="00A75A8C" w:rsidRPr="00FA7F35" w:rsidRDefault="00A75A8C" w:rsidP="00A75A8C">
      <w:pPr>
        <w:pStyle w:val="Akapitzlist"/>
        <w:ind w:left="1515"/>
        <w:jc w:val="both"/>
        <w:rPr>
          <w:rFonts w:asciiTheme="majorHAnsi" w:hAnsiTheme="majorHAnsi" w:cs="Arial"/>
          <w:color w:val="000000" w:themeColor="text1"/>
        </w:rPr>
      </w:pPr>
      <w:r w:rsidRPr="00FA7F35">
        <w:rPr>
          <w:rFonts w:asciiTheme="majorHAnsi" w:hAnsiTheme="majorHAnsi" w:cs="Arial"/>
          <w:color w:val="000000" w:themeColor="text1"/>
        </w:rPr>
        <w:t xml:space="preserve">- </w:t>
      </w:r>
      <w:r w:rsidR="00900C09" w:rsidRPr="00FA7F35">
        <w:rPr>
          <w:rFonts w:asciiTheme="majorHAnsi" w:hAnsiTheme="majorHAnsi" w:cs="Arial"/>
          <w:color w:val="000000" w:themeColor="text1"/>
        </w:rPr>
        <w:t xml:space="preserve">Wykonawca zobowiązany jest do dysponowania </w:t>
      </w:r>
      <w:r w:rsidR="005B1A3C" w:rsidRPr="00FA7F35">
        <w:rPr>
          <w:rFonts w:asciiTheme="majorHAnsi" w:hAnsiTheme="majorHAnsi" w:cs="Arial"/>
          <w:color w:val="000000" w:themeColor="text1"/>
        </w:rPr>
        <w:t xml:space="preserve">minimum </w:t>
      </w:r>
      <w:r w:rsidRPr="003C5392">
        <w:rPr>
          <w:rFonts w:asciiTheme="majorHAnsi" w:hAnsiTheme="majorHAnsi" w:cs="Arial"/>
          <w:b/>
          <w:bCs/>
          <w:color w:val="000000" w:themeColor="text1"/>
        </w:rPr>
        <w:t xml:space="preserve">2 </w:t>
      </w:r>
      <w:r w:rsidR="00EF415C" w:rsidRPr="003C5392">
        <w:rPr>
          <w:rFonts w:asciiTheme="majorHAnsi" w:hAnsiTheme="majorHAnsi" w:cs="Arial"/>
          <w:b/>
          <w:bCs/>
          <w:color w:val="000000" w:themeColor="text1"/>
        </w:rPr>
        <w:t>pojazd</w:t>
      </w:r>
      <w:r w:rsidR="00900C09" w:rsidRPr="003C5392">
        <w:rPr>
          <w:rFonts w:asciiTheme="majorHAnsi" w:hAnsiTheme="majorHAnsi" w:cs="Arial"/>
          <w:b/>
          <w:bCs/>
          <w:color w:val="000000" w:themeColor="text1"/>
        </w:rPr>
        <w:t>ami</w:t>
      </w:r>
      <w:r w:rsidR="00EF415C" w:rsidRPr="00FA7F35">
        <w:rPr>
          <w:rFonts w:asciiTheme="majorHAnsi" w:hAnsiTheme="majorHAnsi" w:cs="Arial"/>
          <w:color w:val="000000" w:themeColor="text1"/>
        </w:rPr>
        <w:t xml:space="preserve"> ze skrzyniami samowyładowczymi o ładowności minimum 20 Mg. </w:t>
      </w:r>
      <w:r w:rsidRPr="00FA7F35">
        <w:rPr>
          <w:rFonts w:asciiTheme="majorHAnsi" w:hAnsiTheme="majorHAnsi" w:cs="Arial"/>
          <w:color w:val="000000" w:themeColor="text1"/>
        </w:rPr>
        <w:t xml:space="preserve"> </w:t>
      </w:r>
      <w:r w:rsidR="00EF415C" w:rsidRPr="00FA7F35">
        <w:rPr>
          <w:rFonts w:asciiTheme="majorHAnsi" w:hAnsiTheme="majorHAnsi" w:cs="Arial"/>
          <w:color w:val="000000" w:themeColor="text1"/>
        </w:rPr>
        <w:t xml:space="preserve"> </w:t>
      </w:r>
    </w:p>
    <w:p w14:paraId="543F4483" w14:textId="77A5CC65" w:rsidR="00A75A8C" w:rsidRPr="00DA1A93" w:rsidRDefault="00900C09" w:rsidP="00DA1A93">
      <w:pPr>
        <w:jc w:val="both"/>
        <w:rPr>
          <w:rFonts w:asciiTheme="majorHAnsi" w:hAnsiTheme="majorHAnsi" w:cs="Arial"/>
          <w:color w:val="000000" w:themeColor="text1"/>
        </w:rPr>
      </w:pPr>
      <w:r w:rsidRPr="00FA7F35">
        <w:rPr>
          <w:rFonts w:asciiTheme="majorHAnsi" w:hAnsiTheme="majorHAnsi" w:cs="Arial"/>
          <w:color w:val="000000" w:themeColor="text1"/>
        </w:rPr>
        <w:lastRenderedPageBreak/>
        <w:t>Pojazdy powinny spełniać standardy techniczne, określone w przepisach szczególnych z uwzględnieniem zabezpieczenia przed wydostaniem się odpad</w:t>
      </w:r>
      <w:r w:rsidR="00D95B8B" w:rsidRPr="00FA7F35">
        <w:rPr>
          <w:rFonts w:asciiTheme="majorHAnsi" w:hAnsiTheme="majorHAnsi" w:cs="Arial"/>
          <w:color w:val="000000" w:themeColor="text1"/>
        </w:rPr>
        <w:t>ów</w:t>
      </w:r>
      <w:r w:rsidRPr="00FA7F35">
        <w:rPr>
          <w:rFonts w:asciiTheme="majorHAnsi" w:hAnsiTheme="majorHAnsi" w:cs="Arial"/>
          <w:color w:val="000000" w:themeColor="text1"/>
        </w:rPr>
        <w:t xml:space="preserve"> oraz wydzielaniem zapachów</w:t>
      </w:r>
      <w:r w:rsidR="00D95B8B" w:rsidRPr="00FA7F35">
        <w:rPr>
          <w:rFonts w:asciiTheme="majorHAnsi" w:hAnsiTheme="majorHAnsi" w:cs="Arial"/>
          <w:color w:val="000000" w:themeColor="text1"/>
        </w:rPr>
        <w:t>.</w:t>
      </w:r>
    </w:p>
    <w:p w14:paraId="5E0F60DB" w14:textId="77777777" w:rsidR="00DB65A7" w:rsidRPr="00773D17" w:rsidRDefault="00DB65A7" w:rsidP="00AA4F20">
      <w:pPr>
        <w:jc w:val="both"/>
        <w:rPr>
          <w:rFonts w:asciiTheme="majorHAnsi" w:eastAsiaTheme="majorEastAsia" w:hAnsiTheme="majorHAnsi" w:cstheme="majorBidi"/>
          <w:lang w:eastAsia="en-US"/>
        </w:rPr>
      </w:pPr>
    </w:p>
    <w:p w14:paraId="031F079F" w14:textId="3F5CC777" w:rsidR="00AA4F20" w:rsidRPr="00773D17" w:rsidRDefault="00587F52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Podstawy wykluczenia</w:t>
      </w:r>
    </w:p>
    <w:p w14:paraId="0D18C971" w14:textId="7B7A7E37" w:rsidR="00A06449" w:rsidRPr="00A06449" w:rsidRDefault="00A06449">
      <w:pPr>
        <w:widowControl w:val="0"/>
        <w:numPr>
          <w:ilvl w:val="0"/>
          <w:numId w:val="45"/>
        </w:numPr>
        <w:suppressAutoHyphens/>
        <w:autoSpaceDN w:val="0"/>
        <w:spacing w:before="120" w:after="120"/>
        <w:ind w:left="284"/>
        <w:jc w:val="both"/>
        <w:textAlignment w:val="baseline"/>
        <w:rPr>
          <w:rFonts w:asciiTheme="majorHAnsi" w:hAnsiTheme="majorHAnsi"/>
          <w:kern w:val="3"/>
        </w:rPr>
      </w:pPr>
      <w:r w:rsidRPr="00095E7F">
        <w:rPr>
          <w:color w:val="000000"/>
          <w:kern w:val="3"/>
        </w:rPr>
        <w:t xml:space="preserve">Zamawiający </w:t>
      </w:r>
      <w:r w:rsidRPr="00095E7F">
        <w:rPr>
          <w:b/>
          <w:color w:val="000000"/>
          <w:kern w:val="3"/>
        </w:rPr>
        <w:t>wykluczy</w:t>
      </w:r>
      <w:r w:rsidRPr="00095E7F">
        <w:rPr>
          <w:color w:val="000000"/>
          <w:kern w:val="3"/>
        </w:rPr>
        <w:t xml:space="preserve"> z postępowania wykonawców, wobec których zachodzą podstawy </w:t>
      </w:r>
      <w:r w:rsidRPr="00A06449">
        <w:rPr>
          <w:rFonts w:asciiTheme="majorHAnsi" w:hAnsiTheme="majorHAnsi"/>
          <w:color w:val="000000"/>
          <w:kern w:val="3"/>
        </w:rPr>
        <w:t xml:space="preserve">wykluczenia, o których mowa w </w:t>
      </w:r>
      <w:r w:rsidRPr="00254C61">
        <w:rPr>
          <w:rFonts w:asciiTheme="majorHAnsi" w:hAnsiTheme="majorHAnsi"/>
          <w:b/>
          <w:bCs/>
          <w:color w:val="000000"/>
          <w:kern w:val="3"/>
        </w:rPr>
        <w:t>art. 108 ust. 1</w:t>
      </w:r>
      <w:r w:rsidRPr="00A06449">
        <w:rPr>
          <w:rFonts w:asciiTheme="majorHAnsi" w:hAnsiTheme="majorHAnsi"/>
          <w:color w:val="000000"/>
          <w:kern w:val="3"/>
        </w:rPr>
        <w:t xml:space="preserve">  ustawy Pzp.:</w:t>
      </w:r>
    </w:p>
    <w:p w14:paraId="0AF4A8F4" w14:textId="77777777" w:rsidR="00A06449" w:rsidRPr="00A06449" w:rsidRDefault="00A06449">
      <w:pPr>
        <w:widowControl w:val="0"/>
        <w:numPr>
          <w:ilvl w:val="0"/>
          <w:numId w:val="46"/>
        </w:numPr>
        <w:suppressAutoHyphens/>
        <w:autoSpaceDN w:val="0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t>będącego osobą fizyczną, którego prawomocnie skazano za przestępstwo:</w:t>
      </w:r>
    </w:p>
    <w:p w14:paraId="67025541" w14:textId="77777777" w:rsidR="00A06449" w:rsidRPr="00A06449" w:rsidRDefault="00A06449" w:rsidP="00A06449">
      <w:pPr>
        <w:suppressAutoHyphens/>
        <w:autoSpaceDN w:val="0"/>
        <w:ind w:left="851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br/>
        <w:t>a) udziału w zorganizowanej grupie przestępczej albo związku mającym na celu popełnienie przestępstwa lub przestępstwa skarbowego, o którym mowa w art. 258 Kodeksu karnego,</w:t>
      </w:r>
    </w:p>
    <w:p w14:paraId="5F8D9CCA" w14:textId="77777777" w:rsidR="00A06449" w:rsidRPr="00A06449" w:rsidRDefault="00A06449" w:rsidP="00A06449">
      <w:pPr>
        <w:suppressAutoHyphens/>
        <w:autoSpaceDN w:val="0"/>
        <w:ind w:left="851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br/>
        <w:t>b) handlu ludźmi, o którym mowa w art. 189a Kodeksu karnego,</w:t>
      </w:r>
    </w:p>
    <w:p w14:paraId="56C4ED17" w14:textId="77777777" w:rsidR="00A06449" w:rsidRPr="00A06449" w:rsidRDefault="00A06449" w:rsidP="00A06449">
      <w:pPr>
        <w:suppressAutoHyphens/>
        <w:autoSpaceDN w:val="0"/>
        <w:ind w:left="851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br/>
        <w:t>c) 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5BC860EC" w14:textId="77777777" w:rsidR="00A06449" w:rsidRPr="00A06449" w:rsidRDefault="00A06449" w:rsidP="00A06449">
      <w:pPr>
        <w:suppressAutoHyphens/>
        <w:autoSpaceDN w:val="0"/>
        <w:ind w:left="851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br/>
        <w:t>d) finansowania przestępstwa o charakterze terrorystycznym, o którym mowa w art. 165a Kodeksu karnego, lub przestępstwo udaremniania ukrywania ich pochodzenia, o którym mowa w art. 299 Kodeksu karnego,</w:t>
      </w:r>
    </w:p>
    <w:p w14:paraId="313B2835" w14:textId="77777777" w:rsidR="00A06449" w:rsidRPr="00A06449" w:rsidRDefault="00A06449" w:rsidP="00A06449">
      <w:pPr>
        <w:suppressAutoHyphens/>
        <w:autoSpaceDN w:val="0"/>
        <w:ind w:left="851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br/>
        <w:t>e) o charakterze terrorystycznym, o którym mowa w art. 115 § 20 Kodeksu karnego, lub mające na celu popełnienie tego przestępstwa,</w:t>
      </w:r>
    </w:p>
    <w:p w14:paraId="4582575D" w14:textId="77777777" w:rsidR="00A06449" w:rsidRPr="00A06449" w:rsidRDefault="00A06449" w:rsidP="00A06449">
      <w:pPr>
        <w:suppressAutoHyphens/>
        <w:autoSpaceDN w:val="0"/>
        <w:ind w:left="851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br/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</w:r>
    </w:p>
    <w:p w14:paraId="345E6A05" w14:textId="77777777" w:rsidR="00A06449" w:rsidRPr="00A06449" w:rsidRDefault="00A06449" w:rsidP="00A06449">
      <w:pPr>
        <w:suppressAutoHyphens/>
        <w:autoSpaceDN w:val="0"/>
        <w:ind w:left="851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br/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2516167D" w14:textId="77777777" w:rsidR="00A06449" w:rsidRPr="00A06449" w:rsidRDefault="00A06449" w:rsidP="00A06449">
      <w:pPr>
        <w:suppressAutoHyphens/>
        <w:autoSpaceDN w:val="0"/>
        <w:ind w:left="851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br/>
        <w:t>h) o którym mowa w art. 9 ust. 1 i 3 lub art. 10 ustawy z dnia 15 czerwca 2012 r. o skutkach powierzania wykonywania pracy cudzoziemcom przebywającym wbrew przepisom na terytorium Rzeczypospolitej Polskiej</w:t>
      </w:r>
    </w:p>
    <w:p w14:paraId="5B6976A0" w14:textId="77777777" w:rsidR="00A06449" w:rsidRPr="00A06449" w:rsidRDefault="00A06449" w:rsidP="00A06449">
      <w:pPr>
        <w:suppressAutoHyphens/>
        <w:autoSpaceDN w:val="0"/>
        <w:ind w:left="851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br/>
        <w:t>– lub za odpowiedni czyn zabroniony określony w przepisach prawa obcego;</w:t>
      </w:r>
    </w:p>
    <w:p w14:paraId="77F8C152" w14:textId="77777777" w:rsidR="00A06449" w:rsidRPr="00A06449" w:rsidRDefault="00A06449" w:rsidP="00A06449">
      <w:pPr>
        <w:suppressAutoHyphens/>
        <w:autoSpaceDN w:val="0"/>
        <w:ind w:left="851"/>
        <w:jc w:val="both"/>
        <w:textAlignment w:val="baseline"/>
        <w:rPr>
          <w:rFonts w:asciiTheme="majorHAnsi" w:hAnsiTheme="majorHAnsi"/>
          <w:kern w:val="3"/>
        </w:rPr>
      </w:pPr>
    </w:p>
    <w:p w14:paraId="1D1D67E5" w14:textId="77777777" w:rsidR="00A06449" w:rsidRPr="00A06449" w:rsidRDefault="00A06449">
      <w:pPr>
        <w:widowControl w:val="0"/>
        <w:numPr>
          <w:ilvl w:val="0"/>
          <w:numId w:val="46"/>
        </w:numPr>
        <w:suppressAutoHyphens/>
        <w:autoSpaceDN w:val="0"/>
        <w:ind w:left="284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0C276E79" w14:textId="77777777" w:rsidR="00A06449" w:rsidRPr="00A06449" w:rsidRDefault="00A06449" w:rsidP="00A06449">
      <w:pPr>
        <w:suppressAutoHyphens/>
        <w:autoSpaceDN w:val="0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lastRenderedPageBreak/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</w:t>
      </w:r>
      <w:r w:rsidRPr="00A06449">
        <w:rPr>
          <w:rFonts w:asciiTheme="majorHAnsi" w:hAnsiTheme="majorHAnsi"/>
          <w:kern w:val="3"/>
        </w:rPr>
        <w:br/>
        <w:t xml:space="preserve">porozumienie w sprawie spłaty tych należności; </w:t>
      </w:r>
    </w:p>
    <w:p w14:paraId="5FC5C6DC" w14:textId="77777777" w:rsidR="00A06449" w:rsidRPr="00A06449" w:rsidRDefault="00A06449" w:rsidP="00A06449">
      <w:pPr>
        <w:suppressAutoHyphens/>
        <w:autoSpaceDN w:val="0"/>
        <w:jc w:val="both"/>
        <w:textAlignment w:val="baseline"/>
        <w:rPr>
          <w:rFonts w:asciiTheme="majorHAnsi" w:hAnsiTheme="majorHAnsi"/>
          <w:kern w:val="3"/>
        </w:rPr>
      </w:pPr>
    </w:p>
    <w:p w14:paraId="416ADAE3" w14:textId="77777777" w:rsidR="00A06449" w:rsidRPr="00A06449" w:rsidRDefault="00A06449" w:rsidP="00A06449">
      <w:pPr>
        <w:suppressAutoHyphens/>
        <w:autoSpaceDN w:val="0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t>4) wobec którego prawomocnie orzeczono zakaz ubiegania się o zamówienia publiczne;</w:t>
      </w:r>
    </w:p>
    <w:p w14:paraId="3B5BFEB2" w14:textId="77777777" w:rsidR="00A06449" w:rsidRPr="00A06449" w:rsidRDefault="00A06449" w:rsidP="00A06449">
      <w:pPr>
        <w:suppressAutoHyphens/>
        <w:autoSpaceDN w:val="0"/>
        <w:ind w:left="284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t xml:space="preserve"> </w:t>
      </w:r>
    </w:p>
    <w:p w14:paraId="5346D066" w14:textId="7DE8FAA2" w:rsidR="00A06449" w:rsidRPr="00C16C01" w:rsidRDefault="00A06449">
      <w:pPr>
        <w:pStyle w:val="Akapitzlist"/>
        <w:widowControl w:val="0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Theme="majorHAnsi" w:hAnsiTheme="majorHAnsi"/>
          <w:kern w:val="3"/>
        </w:rPr>
      </w:pPr>
      <w:r w:rsidRPr="00C16C01">
        <w:rPr>
          <w:rFonts w:asciiTheme="majorHAnsi" w:hAnsiTheme="majorHAnsi"/>
          <w:kern w:val="3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710567" w14:textId="77777777" w:rsidR="00C16C01" w:rsidRPr="00C16C01" w:rsidRDefault="00C16C01" w:rsidP="00C16C01">
      <w:pPr>
        <w:pStyle w:val="Akapitzlist"/>
        <w:widowControl w:val="0"/>
        <w:suppressAutoHyphens/>
        <w:autoSpaceDN w:val="0"/>
        <w:ind w:left="218"/>
        <w:jc w:val="both"/>
        <w:textAlignment w:val="baseline"/>
        <w:rPr>
          <w:rFonts w:asciiTheme="majorHAnsi" w:hAnsiTheme="majorHAnsi"/>
          <w:kern w:val="3"/>
        </w:rPr>
      </w:pPr>
    </w:p>
    <w:p w14:paraId="5EB5BBCF" w14:textId="38F2E17E" w:rsidR="00A06449" w:rsidRPr="00A06449" w:rsidRDefault="00A06449" w:rsidP="00A06449">
      <w:pPr>
        <w:suppressAutoHyphens/>
        <w:autoSpaceDN w:val="0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kern w:val="3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</w:t>
      </w:r>
      <w:r w:rsidR="00C16C01">
        <w:rPr>
          <w:rFonts w:asciiTheme="majorHAnsi" w:hAnsiTheme="majorHAnsi"/>
          <w:kern w:val="3"/>
        </w:rPr>
        <w:t xml:space="preserve"> </w:t>
      </w:r>
      <w:r w:rsidRPr="00A06449">
        <w:rPr>
          <w:rFonts w:asciiTheme="majorHAnsi" w:hAnsiTheme="majorHAnsi"/>
          <w:kern w:val="3"/>
        </w:rPr>
        <w:t>z udziału w postępowaniu o udzielenie zamówienia.</w:t>
      </w:r>
    </w:p>
    <w:p w14:paraId="7CF2DD78" w14:textId="77777777" w:rsidR="00A06449" w:rsidRPr="00A06449" w:rsidRDefault="00A06449" w:rsidP="00A06449">
      <w:pPr>
        <w:suppressAutoHyphens/>
        <w:autoSpaceDN w:val="0"/>
        <w:spacing w:before="120" w:after="120"/>
        <w:jc w:val="both"/>
        <w:textAlignment w:val="baseline"/>
        <w:rPr>
          <w:rFonts w:asciiTheme="majorHAnsi" w:eastAsia="A" w:hAnsiTheme="majorHAnsi"/>
          <w:kern w:val="3"/>
        </w:rPr>
      </w:pPr>
      <w:r w:rsidRPr="00A06449">
        <w:rPr>
          <w:rFonts w:asciiTheme="majorHAnsi" w:eastAsia="A" w:hAnsiTheme="majorHAnsi"/>
          <w:kern w:val="3"/>
        </w:rPr>
        <w:t xml:space="preserve">W związku z tym, iż wartość zamówienia nie przekracza wyrażonej w złotych równowartości kwoty dla robót budowlanych 20 000 000 euro przesłanka wykluczenia, o której mowa w art. 108 ust. 2 P.z.p. w niniejszym postępowaniu nie występuje. </w:t>
      </w:r>
    </w:p>
    <w:p w14:paraId="0C274CAB" w14:textId="77777777" w:rsidR="00A06449" w:rsidRPr="00A06449" w:rsidRDefault="00A06449">
      <w:pPr>
        <w:widowControl w:val="0"/>
        <w:numPr>
          <w:ilvl w:val="0"/>
          <w:numId w:val="45"/>
        </w:numPr>
        <w:suppressAutoHyphens/>
        <w:autoSpaceDN w:val="0"/>
        <w:spacing w:before="120" w:after="120"/>
        <w:ind w:left="284"/>
        <w:jc w:val="both"/>
        <w:textAlignment w:val="baseline"/>
        <w:rPr>
          <w:rFonts w:asciiTheme="majorHAnsi" w:hAnsiTheme="majorHAnsi"/>
          <w:kern w:val="3"/>
        </w:rPr>
      </w:pPr>
      <w:r w:rsidRPr="00A06449">
        <w:rPr>
          <w:rFonts w:asciiTheme="majorHAnsi" w:hAnsiTheme="majorHAnsi"/>
          <w:color w:val="000000"/>
          <w:kern w:val="3"/>
        </w:rPr>
        <w:t xml:space="preserve">Dodatkowo z postępowania o udzielenie zamówienia wyklucza się Wykonawców  stosunku do których zachodzą okoliczności, o których mowa w: </w:t>
      </w:r>
    </w:p>
    <w:p w14:paraId="5AB4EA33" w14:textId="7BE7CDC0" w:rsidR="00A06449" w:rsidRPr="00A06449" w:rsidRDefault="00A06449">
      <w:pPr>
        <w:widowControl w:val="0"/>
        <w:numPr>
          <w:ilvl w:val="0"/>
          <w:numId w:val="42"/>
        </w:numPr>
        <w:suppressAutoHyphens/>
        <w:autoSpaceDN w:val="0"/>
        <w:ind w:left="709"/>
        <w:jc w:val="both"/>
        <w:textAlignment w:val="baseline"/>
        <w:rPr>
          <w:rFonts w:asciiTheme="majorHAnsi" w:hAnsiTheme="majorHAnsi"/>
          <w:kern w:val="3"/>
        </w:rPr>
      </w:pPr>
      <w:r w:rsidRPr="00254C61">
        <w:rPr>
          <w:rFonts w:asciiTheme="majorHAnsi" w:hAnsiTheme="majorHAnsi"/>
          <w:b/>
          <w:bCs/>
          <w:color w:val="000000"/>
          <w:kern w:val="3"/>
        </w:rPr>
        <w:t>art. 109 ust 1 pkt 4  ustawy Pzp</w:t>
      </w:r>
      <w:r w:rsidRPr="00A06449">
        <w:rPr>
          <w:rFonts w:asciiTheme="majorHAnsi" w:hAnsiTheme="majorHAnsi"/>
          <w:color w:val="000000"/>
          <w:kern w:val="3"/>
        </w:rPr>
        <w:t xml:space="preserve"> tj.:</w:t>
      </w:r>
    </w:p>
    <w:p w14:paraId="34D5E70B" w14:textId="4187F8A8" w:rsidR="00A06449" w:rsidRPr="00E9574B" w:rsidRDefault="00A06449" w:rsidP="00A06449">
      <w:pPr>
        <w:widowControl w:val="0"/>
        <w:numPr>
          <w:ilvl w:val="0"/>
          <w:numId w:val="41"/>
        </w:numPr>
        <w:suppressAutoHyphens/>
        <w:autoSpaceDN w:val="0"/>
        <w:jc w:val="both"/>
        <w:textAlignment w:val="baseline"/>
        <w:rPr>
          <w:rFonts w:asciiTheme="majorHAnsi" w:hAnsiTheme="majorHAnsi"/>
          <w:kern w:val="3"/>
        </w:rPr>
      </w:pPr>
      <w:r>
        <w:rPr>
          <w:rFonts w:asciiTheme="majorHAnsi" w:hAnsiTheme="majorHAnsi"/>
          <w:color w:val="000000"/>
          <w:kern w:val="3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0D0D5064" w14:textId="77777777" w:rsidR="00A06449" w:rsidRPr="00A06449" w:rsidRDefault="00A06449" w:rsidP="00A06449">
      <w:pPr>
        <w:widowControl w:val="0"/>
        <w:suppressAutoHyphens/>
        <w:autoSpaceDN w:val="0"/>
        <w:ind w:left="720"/>
        <w:jc w:val="both"/>
        <w:textAlignment w:val="baseline"/>
        <w:rPr>
          <w:rFonts w:asciiTheme="majorHAnsi" w:hAnsiTheme="majorHAnsi"/>
          <w:color w:val="000000"/>
          <w:kern w:val="3"/>
        </w:rPr>
      </w:pPr>
    </w:p>
    <w:p w14:paraId="52D1B311" w14:textId="40780EED" w:rsidR="00A06449" w:rsidRPr="00254C61" w:rsidRDefault="00A06449">
      <w:pPr>
        <w:pStyle w:val="Akapitzlist"/>
        <w:widowControl w:val="0"/>
        <w:numPr>
          <w:ilvl w:val="0"/>
          <w:numId w:val="45"/>
        </w:numPr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color w:val="000000"/>
          <w:kern w:val="3"/>
        </w:rPr>
      </w:pPr>
      <w:r w:rsidRPr="00C16C01">
        <w:rPr>
          <w:rFonts w:asciiTheme="majorHAnsi" w:hAnsiTheme="majorHAnsi"/>
          <w:color w:val="000000"/>
          <w:kern w:val="3"/>
        </w:rPr>
        <w:t xml:space="preserve">Podstawy wykluczenia </w:t>
      </w:r>
      <w:r w:rsidRPr="00254C61">
        <w:rPr>
          <w:rFonts w:asciiTheme="majorHAnsi" w:hAnsiTheme="majorHAnsi"/>
          <w:b/>
          <w:bCs/>
          <w:color w:val="000000"/>
          <w:kern w:val="3"/>
        </w:rPr>
        <w:t>z art. 7 ust 1 ustawy z dnia 13 kwietnia 2022 r. o szczególnych rozwiązaniach w zakresie przeciwdziałania wspieraniu agresji na Ukrainę oraz służących ochronie bezpieczeństwa narodowego.</w:t>
      </w:r>
    </w:p>
    <w:p w14:paraId="51CF697E" w14:textId="77777777" w:rsidR="00A06449" w:rsidRPr="00A06449" w:rsidRDefault="00A06449">
      <w:pPr>
        <w:widowControl w:val="0"/>
        <w:numPr>
          <w:ilvl w:val="0"/>
          <w:numId w:val="43"/>
        </w:numPr>
        <w:suppressAutoHyphens/>
        <w:autoSpaceDE w:val="0"/>
        <w:autoSpaceDN w:val="0"/>
        <w:ind w:left="1134"/>
        <w:jc w:val="both"/>
        <w:textAlignment w:val="baseline"/>
        <w:rPr>
          <w:rFonts w:asciiTheme="majorHAnsi" w:eastAsia="Calibri" w:hAnsiTheme="majorHAnsi"/>
          <w:bCs/>
          <w:lang w:eastAsia="en-US"/>
        </w:rPr>
      </w:pPr>
      <w:r w:rsidRPr="00A06449">
        <w:rPr>
          <w:rFonts w:asciiTheme="majorHAnsi" w:eastAsia="Calibri" w:hAnsiTheme="majorHAnsi"/>
          <w:bCs/>
          <w:lang w:eastAsia="en-US"/>
        </w:rPr>
        <w:t>O udzielenie zamówienia może się ubiegać wykonawca, który nie podlega wykluczenia z postępowania na postawie art. 7 ust 1 ustawy z dnia 13 kwietnia 2022 r. o szczególnych rozwiązaniach w zakresie przeciwdziałania wspieraniu agresji na Ukrainę oraz służących ochronie bezpieczeństwa narodowego. Zamawiający wykluczy z przedmiotowego postępowania wykonawcę:</w:t>
      </w:r>
    </w:p>
    <w:p w14:paraId="1D0EEA35" w14:textId="77777777" w:rsidR="00A06449" w:rsidRPr="00A06449" w:rsidRDefault="00A06449" w:rsidP="00A06449">
      <w:pPr>
        <w:autoSpaceDE w:val="0"/>
        <w:autoSpaceDN w:val="0"/>
        <w:ind w:left="1134"/>
        <w:jc w:val="both"/>
        <w:rPr>
          <w:rFonts w:asciiTheme="majorHAnsi" w:eastAsia="Calibri" w:hAnsiTheme="majorHAnsi"/>
          <w:bCs/>
          <w:lang w:eastAsia="en-US"/>
        </w:rPr>
      </w:pPr>
    </w:p>
    <w:p w14:paraId="603BA827" w14:textId="77777777" w:rsidR="00A06449" w:rsidRPr="00A06449" w:rsidRDefault="00A06449">
      <w:pPr>
        <w:widowControl w:val="0"/>
        <w:numPr>
          <w:ilvl w:val="0"/>
          <w:numId w:val="44"/>
        </w:numPr>
        <w:suppressAutoHyphens/>
        <w:autoSpaceDE w:val="0"/>
        <w:autoSpaceDN w:val="0"/>
        <w:ind w:left="1134"/>
        <w:jc w:val="both"/>
        <w:textAlignment w:val="baseline"/>
        <w:rPr>
          <w:rFonts w:asciiTheme="majorHAnsi" w:eastAsia="Calibri" w:hAnsiTheme="majorHAnsi"/>
          <w:bCs/>
          <w:lang w:eastAsia="en-US"/>
        </w:rPr>
      </w:pPr>
      <w:r w:rsidRPr="00A06449">
        <w:rPr>
          <w:rFonts w:asciiTheme="majorHAnsi" w:eastAsia="Calibri" w:hAnsiTheme="majorHAnsi"/>
          <w:bCs/>
          <w:lang w:eastAsia="en-US"/>
        </w:rPr>
        <w:t xml:space="preserve">wymienionego w wykazach określonych w rozporządzeniu 765/2006 i rozporządzeniu 269/2014 albo wpisanego w listę na podstawię decyzji w </w:t>
      </w:r>
      <w:r w:rsidRPr="00A06449">
        <w:rPr>
          <w:rFonts w:asciiTheme="majorHAnsi" w:eastAsia="Calibri" w:hAnsiTheme="majorHAnsi"/>
          <w:bCs/>
          <w:lang w:eastAsia="en-US"/>
        </w:rPr>
        <w:lastRenderedPageBreak/>
        <w:t>sprawie wpisu na listę rozstrzygającej o zastosowaniu środka w postaci wykluczenia z postępowania;</w:t>
      </w:r>
    </w:p>
    <w:p w14:paraId="6BAEC325" w14:textId="77777777" w:rsidR="00A06449" w:rsidRPr="00A06449" w:rsidRDefault="00A06449" w:rsidP="00A06449">
      <w:pPr>
        <w:autoSpaceDE w:val="0"/>
        <w:autoSpaceDN w:val="0"/>
        <w:ind w:left="1134"/>
        <w:jc w:val="both"/>
        <w:rPr>
          <w:rFonts w:asciiTheme="majorHAnsi" w:eastAsia="Calibri" w:hAnsiTheme="majorHAnsi"/>
          <w:bCs/>
          <w:lang w:eastAsia="en-US"/>
        </w:rPr>
      </w:pPr>
    </w:p>
    <w:p w14:paraId="2A81609F" w14:textId="77777777" w:rsidR="00A06449" w:rsidRPr="00A06449" w:rsidRDefault="00A06449">
      <w:pPr>
        <w:widowControl w:val="0"/>
        <w:numPr>
          <w:ilvl w:val="0"/>
          <w:numId w:val="44"/>
        </w:numPr>
        <w:suppressAutoHyphens/>
        <w:autoSpaceDE w:val="0"/>
        <w:autoSpaceDN w:val="0"/>
        <w:ind w:left="1134"/>
        <w:jc w:val="both"/>
        <w:textAlignment w:val="baseline"/>
        <w:rPr>
          <w:rFonts w:asciiTheme="majorHAnsi" w:eastAsia="Calibri" w:hAnsiTheme="majorHAnsi"/>
          <w:bCs/>
          <w:lang w:eastAsia="en-US"/>
        </w:rPr>
      </w:pPr>
      <w:r w:rsidRPr="00A06449">
        <w:rPr>
          <w:rFonts w:asciiTheme="majorHAnsi" w:eastAsia="Calibri" w:hAnsiTheme="majorHAnsi"/>
          <w:bCs/>
          <w:lang w:eastAsia="en-US"/>
        </w:rPr>
        <w:t>którego beneficjentem rzeczywistym w rozumieniu ustawy z dnia 1 marca 2018 r. o przeciwdziałaniu praniu pieniędzy oraz finansowaniu terroryzmy (dz. U. z 2022 r. poz. 593 i 655) jest osoba wymieniona w wykazach określonych w rozporządzeniu 765/2006 i rozporządzeniu 269/2014 albo wpisana na listę lub będąca takim beneficjentem rzeczywistym od dnia 24 lutego 2022 r., o ile  została wpisana na listę na podstawie decyzji w sprawie wpisaniu na listę rozstrzygającej o zastosowaniu środka w postaci wykluczenia z postępowania;</w:t>
      </w:r>
    </w:p>
    <w:p w14:paraId="4064891B" w14:textId="77777777" w:rsidR="00A06449" w:rsidRPr="00A06449" w:rsidRDefault="00A06449" w:rsidP="00A06449">
      <w:pPr>
        <w:suppressAutoHyphens/>
        <w:autoSpaceDN w:val="0"/>
        <w:ind w:left="708"/>
        <w:textAlignment w:val="baseline"/>
        <w:rPr>
          <w:rFonts w:asciiTheme="majorHAnsi" w:hAnsiTheme="majorHAnsi"/>
          <w:bCs/>
          <w:kern w:val="3"/>
        </w:rPr>
      </w:pPr>
    </w:p>
    <w:p w14:paraId="6BECA660" w14:textId="77777777" w:rsidR="00A06449" w:rsidRPr="00A06449" w:rsidRDefault="00A06449" w:rsidP="00A06449">
      <w:pPr>
        <w:autoSpaceDE w:val="0"/>
        <w:autoSpaceDN w:val="0"/>
        <w:ind w:left="1134"/>
        <w:jc w:val="both"/>
        <w:rPr>
          <w:rFonts w:asciiTheme="majorHAnsi" w:eastAsia="Calibri" w:hAnsiTheme="majorHAnsi"/>
          <w:bCs/>
          <w:lang w:eastAsia="en-US"/>
        </w:rPr>
      </w:pPr>
    </w:p>
    <w:p w14:paraId="5A50EFF1" w14:textId="5CCD24B6" w:rsidR="00167994" w:rsidRDefault="00A06449">
      <w:pPr>
        <w:widowControl w:val="0"/>
        <w:numPr>
          <w:ilvl w:val="0"/>
          <w:numId w:val="44"/>
        </w:numPr>
        <w:suppressAutoHyphens/>
        <w:autoSpaceDE w:val="0"/>
        <w:autoSpaceDN w:val="0"/>
        <w:ind w:left="1134"/>
        <w:jc w:val="both"/>
        <w:textAlignment w:val="baseline"/>
        <w:rPr>
          <w:rFonts w:asciiTheme="majorHAnsi" w:eastAsia="Calibri" w:hAnsiTheme="majorHAnsi"/>
          <w:bCs/>
          <w:lang w:eastAsia="en-US"/>
        </w:rPr>
      </w:pPr>
      <w:r w:rsidRPr="00A06449">
        <w:rPr>
          <w:rFonts w:asciiTheme="majorHAnsi" w:eastAsia="Calibri" w:hAnsiTheme="majorHAnsi"/>
          <w:bCs/>
          <w:lang w:eastAsia="en-US"/>
        </w:rPr>
        <w:t xml:space="preserve">którego jednostką dominującą w rozumieniu art. 3 ust. 1 pkt 37 ustawy  z dnia 29 września 1994 r. o rachunkowości ( 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postępowania.    </w:t>
      </w:r>
    </w:p>
    <w:p w14:paraId="45064484" w14:textId="77777777" w:rsidR="00C16C01" w:rsidRPr="00C16C01" w:rsidRDefault="00C16C01" w:rsidP="00C16C01">
      <w:pPr>
        <w:widowControl w:val="0"/>
        <w:suppressAutoHyphens/>
        <w:autoSpaceDE w:val="0"/>
        <w:autoSpaceDN w:val="0"/>
        <w:ind w:left="1134"/>
        <w:jc w:val="both"/>
        <w:textAlignment w:val="baseline"/>
        <w:rPr>
          <w:rFonts w:asciiTheme="majorHAnsi" w:eastAsia="Calibri" w:hAnsiTheme="majorHAnsi"/>
          <w:bCs/>
          <w:lang w:eastAsia="en-US"/>
        </w:rPr>
      </w:pPr>
    </w:p>
    <w:p w14:paraId="1F63C328" w14:textId="77777777" w:rsidR="00B40D1F" w:rsidRPr="00773D17" w:rsidRDefault="00B40D1F" w:rsidP="00B40D1F">
      <w:pPr>
        <w:shd w:val="clear" w:color="auto" w:fill="FFFFFF"/>
        <w:rPr>
          <w:rFonts w:asciiTheme="majorHAnsi" w:eastAsiaTheme="majorEastAsia" w:hAnsiTheme="majorHAnsi" w:cstheme="majorBidi"/>
          <w:b/>
          <w:i/>
          <w:color w:val="002060"/>
          <w:lang w:eastAsia="en-US"/>
        </w:rPr>
      </w:pPr>
    </w:p>
    <w:p w14:paraId="3C828E6F" w14:textId="77777777" w:rsidR="009D4DAE" w:rsidRPr="00773D17" w:rsidRDefault="009D4DAE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Wykaz podmiotowych środków dowodowych</w:t>
      </w:r>
    </w:p>
    <w:p w14:paraId="237C7A08" w14:textId="12274D4D" w:rsidR="009615B1" w:rsidRPr="00773D17" w:rsidRDefault="009615B1">
      <w:pPr>
        <w:numPr>
          <w:ilvl w:val="0"/>
          <w:numId w:val="13"/>
        </w:numPr>
        <w:shd w:val="clear" w:color="auto" w:fill="DAEEF3" w:themeFill="accent5" w:themeFillTint="33"/>
        <w:spacing w:before="24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DOKUMENTY SKŁADANE RAZEM Z OFERTĄ</w:t>
      </w:r>
    </w:p>
    <w:p w14:paraId="13C5F359" w14:textId="0ECDDEBE" w:rsidR="008B58DE" w:rsidRPr="004A1F46" w:rsidRDefault="00E14DCB">
      <w:pPr>
        <w:numPr>
          <w:ilvl w:val="0"/>
          <w:numId w:val="28"/>
        </w:numPr>
        <w:autoSpaceDE w:val="0"/>
        <w:autoSpaceDN w:val="0"/>
        <w:spacing w:before="120" w:after="120"/>
        <w:jc w:val="both"/>
        <w:rPr>
          <w:rFonts w:ascii="Cambria" w:hAnsi="Cambria" w:cs="Arial"/>
          <w:b/>
        </w:rPr>
      </w:pPr>
      <w:r w:rsidRPr="00773D17">
        <w:rPr>
          <w:rFonts w:ascii="Cambria" w:hAnsi="Cambria" w:cs="Arial"/>
        </w:rPr>
        <w:t xml:space="preserve">Oferta składana jest pod rygorem nieważności </w:t>
      </w:r>
      <w:r w:rsidRPr="00773D17">
        <w:rPr>
          <w:rFonts w:ascii="Cambria" w:hAnsi="Cambria" w:cs="Arial"/>
          <w:b/>
        </w:rPr>
        <w:t>w formie elektronicznej lub w postaci elektronicznej opatrzonej</w:t>
      </w:r>
      <w:r w:rsidR="00443C64">
        <w:rPr>
          <w:rFonts w:ascii="Cambria" w:hAnsi="Cambria" w:cs="Arial"/>
          <w:b/>
        </w:rPr>
        <w:t xml:space="preserve"> podpisem kwalifikowanym lub</w:t>
      </w:r>
      <w:r w:rsidRPr="00773D17">
        <w:rPr>
          <w:rFonts w:ascii="Cambria" w:hAnsi="Cambria" w:cs="Arial"/>
          <w:b/>
        </w:rPr>
        <w:t xml:space="preserve"> podpisem zaufanym</w:t>
      </w:r>
      <w:r w:rsidR="008B58DE">
        <w:rPr>
          <w:rFonts w:ascii="Cambria" w:hAnsi="Cambria" w:cs="Arial"/>
          <w:b/>
        </w:rPr>
        <w:t xml:space="preserve"> </w:t>
      </w:r>
      <w:r w:rsidRPr="00773D17">
        <w:rPr>
          <w:rFonts w:ascii="Cambria" w:hAnsi="Cambria" w:cs="Arial"/>
          <w:b/>
        </w:rPr>
        <w:t>lub podpisem osobistym</w:t>
      </w:r>
      <w:r w:rsidR="002D7A22">
        <w:rPr>
          <w:rFonts w:ascii="Cambria" w:hAnsi="Cambria" w:cs="Arial"/>
          <w:b/>
        </w:rPr>
        <w:t xml:space="preserve"> – wzór stanowi załącznik nr 1 do SWZ.</w:t>
      </w:r>
    </w:p>
    <w:p w14:paraId="142574A4" w14:textId="574E3BEF" w:rsidR="00AC1CD8" w:rsidRPr="00567509" w:rsidRDefault="008B58DE">
      <w:pPr>
        <w:numPr>
          <w:ilvl w:val="0"/>
          <w:numId w:val="28"/>
        </w:numPr>
        <w:autoSpaceDE w:val="0"/>
        <w:autoSpaceDN w:val="0"/>
        <w:spacing w:before="120" w:after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W</w:t>
      </w:r>
      <w:r w:rsidR="00E14DCB" w:rsidRPr="00773D17">
        <w:rPr>
          <w:rFonts w:ascii="Cambria" w:hAnsi="Cambria" w:cs="Arial"/>
        </w:rPr>
        <w:t xml:space="preserve">ykonawca dołącza </w:t>
      </w:r>
      <w:r>
        <w:rPr>
          <w:rFonts w:ascii="Cambria" w:hAnsi="Cambria" w:cs="Arial"/>
        </w:rPr>
        <w:t>d</w:t>
      </w:r>
      <w:r w:rsidRPr="00773D17">
        <w:rPr>
          <w:rFonts w:ascii="Cambria" w:hAnsi="Cambria" w:cs="Arial"/>
        </w:rPr>
        <w:t xml:space="preserve">o oferty </w:t>
      </w:r>
      <w:r w:rsidR="00E14DCB" w:rsidRPr="00773D17">
        <w:rPr>
          <w:rFonts w:ascii="Cambria" w:hAnsi="Cambria" w:cs="Arial"/>
        </w:rPr>
        <w:t>oświadczenie o niepodleganiu wykluczeniu oraz spełnianiu warunków udziału w postępowaniu</w:t>
      </w:r>
      <w:r w:rsidR="00032CDA">
        <w:rPr>
          <w:rFonts w:ascii="Cambria" w:hAnsi="Cambria" w:cs="Arial"/>
        </w:rPr>
        <w:t>.</w:t>
      </w:r>
      <w:r w:rsidR="00E14DCB" w:rsidRPr="00773D17">
        <w:rPr>
          <w:rFonts w:ascii="Cambria" w:hAnsi="Cambria" w:cs="Arial"/>
        </w:rPr>
        <w:t xml:space="preserve">  Oświadczenie to stanowi dowód potwierdzający brak podstaw wykluczenia oraz spełnianie warunków udziału w postępowaniu, na dzień składania ofert, tymczasowo zastępujący wymagane podmiotowe środki dowodowe</w:t>
      </w:r>
      <w:r w:rsidR="00032CDA">
        <w:rPr>
          <w:rFonts w:ascii="Cambria" w:hAnsi="Cambria" w:cs="Arial"/>
        </w:rPr>
        <w:t xml:space="preserve">. </w:t>
      </w:r>
      <w:r w:rsidR="00567509">
        <w:rPr>
          <w:rFonts w:ascii="Cambria" w:hAnsi="Cambria" w:cs="Arial"/>
        </w:rPr>
        <w:t xml:space="preserve"> </w:t>
      </w:r>
      <w:r w:rsidR="00567509">
        <w:rPr>
          <w:rFonts w:ascii="Cambria" w:hAnsi="Cambria" w:cs="Arial"/>
          <w:b/>
          <w:bCs/>
        </w:rPr>
        <w:t xml:space="preserve">Oświadczenie należy złożyć zgodnie ze wzorem </w:t>
      </w:r>
      <w:r w:rsidR="00567509" w:rsidRPr="00567509">
        <w:rPr>
          <w:rFonts w:ascii="Cambria" w:hAnsi="Cambria" w:cs="Arial"/>
          <w:b/>
          <w:bCs/>
        </w:rPr>
        <w:t xml:space="preserve"> stanowi</w:t>
      </w:r>
      <w:r w:rsidR="00567509">
        <w:rPr>
          <w:rFonts w:ascii="Cambria" w:hAnsi="Cambria" w:cs="Arial"/>
          <w:b/>
          <w:bCs/>
        </w:rPr>
        <w:t>ącym</w:t>
      </w:r>
      <w:r w:rsidR="00567509" w:rsidRPr="00567509">
        <w:rPr>
          <w:rFonts w:ascii="Cambria" w:hAnsi="Cambria" w:cs="Arial"/>
          <w:b/>
          <w:bCs/>
        </w:rPr>
        <w:t xml:space="preserve"> załącznik nr 2 do SWZ.</w:t>
      </w:r>
    </w:p>
    <w:p w14:paraId="4CA0519E" w14:textId="4F9CA754" w:rsidR="00AC1CD8" w:rsidRPr="00773D17" w:rsidRDefault="00E14DCB">
      <w:pPr>
        <w:numPr>
          <w:ilvl w:val="0"/>
          <w:numId w:val="28"/>
        </w:num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773D17">
        <w:rPr>
          <w:rFonts w:ascii="Cambria" w:hAnsi="Cambria"/>
        </w:rPr>
        <w:t xml:space="preserve">Oświadczenie </w:t>
      </w:r>
      <w:r w:rsidR="00AC1CD8" w:rsidRPr="00773D17">
        <w:rPr>
          <w:rFonts w:ascii="Cambria" w:hAnsi="Cambria"/>
        </w:rPr>
        <w:t>składane jest</w:t>
      </w:r>
      <w:r w:rsidR="009615B1" w:rsidRPr="00773D17">
        <w:rPr>
          <w:rFonts w:ascii="Cambria" w:hAnsi="Cambria"/>
        </w:rPr>
        <w:t xml:space="preserve"> </w:t>
      </w:r>
      <w:r w:rsidR="00AC1CD8" w:rsidRPr="00773D17">
        <w:rPr>
          <w:rFonts w:ascii="Cambria" w:hAnsi="Cambria" w:cs="Arial"/>
        </w:rPr>
        <w:t>pod rygorem nieważności w formie elektronicznej lub w postaci elektronicznej opatrzonej podpisem zaufanym, lub podpisem osobistym.</w:t>
      </w:r>
    </w:p>
    <w:p w14:paraId="29536F49" w14:textId="1427E384" w:rsidR="009615B1" w:rsidRPr="00773D17" w:rsidRDefault="00AC1CD8">
      <w:pPr>
        <w:numPr>
          <w:ilvl w:val="0"/>
          <w:numId w:val="28"/>
        </w:num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773D17">
        <w:rPr>
          <w:rFonts w:ascii="Cambria" w:hAnsi="Cambria"/>
        </w:rPr>
        <w:t>Oświadczenie składa</w:t>
      </w:r>
      <w:r w:rsidR="005B68C9">
        <w:rPr>
          <w:rFonts w:ascii="Cambria" w:hAnsi="Cambria"/>
        </w:rPr>
        <w:t>ją</w:t>
      </w:r>
      <w:r w:rsidR="009615B1" w:rsidRPr="00773D17">
        <w:rPr>
          <w:rFonts w:ascii="Cambria" w:hAnsi="Cambria"/>
        </w:rPr>
        <w:t xml:space="preserve"> </w:t>
      </w:r>
      <w:r w:rsidR="009615B1" w:rsidRPr="00773D17">
        <w:rPr>
          <w:rFonts w:ascii="Cambria" w:hAnsi="Cambria"/>
          <w:b/>
        </w:rPr>
        <w:t>odrębnie</w:t>
      </w:r>
      <w:r w:rsidR="009615B1" w:rsidRPr="00773D17">
        <w:rPr>
          <w:rFonts w:ascii="Cambria" w:hAnsi="Cambria"/>
        </w:rPr>
        <w:t>:</w:t>
      </w:r>
    </w:p>
    <w:p w14:paraId="33AFEBDF" w14:textId="1EE2FB12" w:rsidR="000C0411" w:rsidRPr="008B58DE" w:rsidRDefault="00AC1CD8">
      <w:pPr>
        <w:pStyle w:val="Tekstpodstawowy"/>
        <w:numPr>
          <w:ilvl w:val="0"/>
          <w:numId w:val="11"/>
        </w:numPr>
        <w:spacing w:after="0"/>
        <w:ind w:right="20"/>
        <w:jc w:val="both"/>
        <w:rPr>
          <w:rFonts w:ascii="Cambria" w:hAnsi="Cambria"/>
        </w:rPr>
      </w:pPr>
      <w:r w:rsidRPr="00955790">
        <w:rPr>
          <w:rFonts w:ascii="Cambria" w:hAnsi="Cambria"/>
          <w:u w:val="single"/>
        </w:rPr>
        <w:t>wykonawca/każdy spośród w</w:t>
      </w:r>
      <w:r w:rsidR="009615B1" w:rsidRPr="00955790">
        <w:rPr>
          <w:rFonts w:ascii="Cambria" w:hAnsi="Cambria"/>
          <w:u w:val="single"/>
        </w:rPr>
        <w:t>ykonawców wspólnie ubiegających się o udzielenie zamówienia</w:t>
      </w:r>
      <w:r w:rsidR="008B58DE" w:rsidRPr="008B58DE">
        <w:rPr>
          <w:rFonts w:ascii="Cambria" w:hAnsi="Cambria"/>
        </w:rPr>
        <w:t>.</w:t>
      </w:r>
      <w:r w:rsidR="008B58DE">
        <w:rPr>
          <w:rFonts w:ascii="Cambria" w:hAnsi="Cambria"/>
        </w:rPr>
        <w:t xml:space="preserve"> </w:t>
      </w:r>
      <w:r w:rsidR="000C0411" w:rsidRPr="008B58DE">
        <w:rPr>
          <w:rFonts w:ascii="Cambria" w:hAnsi="Cambria"/>
        </w:rPr>
        <w:t xml:space="preserve">W takim przypadku </w:t>
      </w:r>
      <w:r w:rsidRPr="008B58DE">
        <w:rPr>
          <w:rFonts w:ascii="Cambria" w:hAnsi="Cambria"/>
        </w:rPr>
        <w:t>oświadczenie</w:t>
      </w:r>
      <w:r w:rsidR="000C0411" w:rsidRPr="008B58DE">
        <w:rPr>
          <w:rFonts w:ascii="Cambria" w:hAnsi="Cambria"/>
        </w:rPr>
        <w:t xml:space="preserve"> potwierdza brak podstaw wykluczenia </w:t>
      </w:r>
      <w:r w:rsidRPr="008B58DE">
        <w:rPr>
          <w:rFonts w:ascii="Cambria" w:hAnsi="Cambria"/>
        </w:rPr>
        <w:t xml:space="preserve">wykonawcy </w:t>
      </w:r>
      <w:r w:rsidR="000C0411" w:rsidRPr="008B58DE">
        <w:rPr>
          <w:rFonts w:ascii="Cambria" w:hAnsi="Cambria"/>
        </w:rPr>
        <w:t>oraz spełnianie warunków udziału w postępowaniu w zakresie, w jakim każdy z wykonawców wykazuje spełnianie warunków udziału w postępowaniu</w:t>
      </w:r>
      <w:r w:rsidR="008B58DE">
        <w:rPr>
          <w:rFonts w:ascii="Cambria" w:hAnsi="Cambria"/>
        </w:rPr>
        <w:t>;</w:t>
      </w:r>
    </w:p>
    <w:p w14:paraId="6EE7D76A" w14:textId="5631F3DE" w:rsidR="00AC1CD8" w:rsidRPr="00773D17" w:rsidRDefault="00AC1CD8">
      <w:pPr>
        <w:pStyle w:val="Tekstpodstawowy"/>
        <w:numPr>
          <w:ilvl w:val="0"/>
          <w:numId w:val="11"/>
        </w:numPr>
        <w:spacing w:after="0"/>
        <w:ind w:right="20"/>
        <w:jc w:val="both"/>
        <w:rPr>
          <w:rFonts w:ascii="Cambria" w:hAnsi="Cambria"/>
        </w:rPr>
      </w:pPr>
      <w:r w:rsidRPr="00955790">
        <w:rPr>
          <w:rFonts w:ascii="Cambria" w:hAnsi="Cambria"/>
          <w:u w:val="single"/>
        </w:rPr>
        <w:t>p</w:t>
      </w:r>
      <w:r w:rsidR="009615B1" w:rsidRPr="00955790">
        <w:rPr>
          <w:rFonts w:ascii="Cambria" w:hAnsi="Cambria"/>
          <w:u w:val="single"/>
        </w:rPr>
        <w:t xml:space="preserve">odmiot trzeci, na którego potencjał powołuje </w:t>
      </w:r>
      <w:r w:rsidRPr="00955790">
        <w:rPr>
          <w:rFonts w:ascii="Cambria" w:hAnsi="Cambria"/>
          <w:u w:val="single"/>
        </w:rPr>
        <w:t>się w</w:t>
      </w:r>
      <w:r w:rsidR="009615B1" w:rsidRPr="00955790">
        <w:rPr>
          <w:rFonts w:ascii="Cambria" w:hAnsi="Cambria"/>
          <w:u w:val="single"/>
        </w:rPr>
        <w:t>ykonawca</w:t>
      </w:r>
      <w:r w:rsidR="009615B1" w:rsidRPr="00773D17">
        <w:rPr>
          <w:rFonts w:ascii="Cambria" w:hAnsi="Cambria"/>
        </w:rPr>
        <w:t xml:space="preserve"> celem potwierdzenia spełnienia warunków udziału w postępowaniu.</w:t>
      </w:r>
      <w:r w:rsidRPr="00773D17">
        <w:rPr>
          <w:rFonts w:ascii="Cambria" w:hAnsi="Cambria"/>
        </w:rPr>
        <w:t xml:space="preserve"> W takim przypadku oświadczenie potwierdza brak podstaw wykluczenia podmiotu oraz spełnianie warunków udziału w postępowaniu w zakresie, w jakim podmiot udostępnia swoje zasoby wykonawcy</w:t>
      </w:r>
      <w:r w:rsidR="008B58DE">
        <w:rPr>
          <w:rFonts w:ascii="Cambria" w:hAnsi="Cambria"/>
        </w:rPr>
        <w:t>;</w:t>
      </w:r>
    </w:p>
    <w:p w14:paraId="53DD20DE" w14:textId="2E9AC895" w:rsidR="000C0411" w:rsidRPr="00773D17" w:rsidRDefault="00514BAF">
      <w:pPr>
        <w:numPr>
          <w:ilvl w:val="0"/>
          <w:numId w:val="28"/>
        </w:numPr>
        <w:autoSpaceDE w:val="0"/>
        <w:autoSpaceDN w:val="0"/>
        <w:spacing w:before="120" w:after="120"/>
        <w:jc w:val="both"/>
        <w:rPr>
          <w:rFonts w:ascii="Cambria" w:hAnsi="Cambria"/>
        </w:rPr>
      </w:pPr>
      <w:r w:rsidRPr="00773D17">
        <w:rPr>
          <w:rFonts w:ascii="Cambria" w:hAnsi="Cambria"/>
          <w:b/>
        </w:rPr>
        <w:lastRenderedPageBreak/>
        <w:t>Samooczyszczenie</w:t>
      </w:r>
      <w:r w:rsidRPr="00773D17">
        <w:rPr>
          <w:rFonts w:ascii="Cambria" w:hAnsi="Cambria"/>
        </w:rPr>
        <w:t xml:space="preserve"> </w:t>
      </w:r>
      <w:r w:rsidR="008B58DE">
        <w:rPr>
          <w:rFonts w:ascii="Cambria" w:hAnsi="Cambria"/>
        </w:rPr>
        <w:t>–</w:t>
      </w:r>
      <w:r w:rsidRPr="00773D17">
        <w:rPr>
          <w:rFonts w:ascii="Cambria" w:hAnsi="Cambria"/>
        </w:rPr>
        <w:t xml:space="preserve"> w</w:t>
      </w:r>
      <w:r w:rsidR="000C0411" w:rsidRPr="00773D17">
        <w:rPr>
          <w:rFonts w:ascii="Cambria" w:hAnsi="Cambria"/>
        </w:rPr>
        <w:t xml:space="preserve"> okolicznościach określonych w art. 108 ust. 1 pkt 1, 2, 5 i 6 lub art. 109 ust. 1 pkt 2</w:t>
      </w:r>
      <w:r w:rsidR="008B58DE">
        <w:rPr>
          <w:rFonts w:ascii="Cambria" w:hAnsi="Cambria"/>
        </w:rPr>
        <w:t>–</w:t>
      </w:r>
      <w:r w:rsidR="000C0411" w:rsidRPr="00773D17">
        <w:rPr>
          <w:rFonts w:ascii="Cambria" w:hAnsi="Cambria"/>
        </w:rPr>
        <w:t xml:space="preserve">10 ustawy Pzp, wykonawca nie podlega wykluczeniu jeżeli udowodni zamawiającemu, że spełnił </w:t>
      </w:r>
      <w:r w:rsidR="000C0411" w:rsidRPr="00773D17">
        <w:rPr>
          <w:rFonts w:ascii="Cambria" w:hAnsi="Cambria"/>
          <w:b/>
        </w:rPr>
        <w:t>łącznie</w:t>
      </w:r>
      <w:r w:rsidR="000C0411" w:rsidRPr="00773D17">
        <w:rPr>
          <w:rFonts w:ascii="Cambria" w:hAnsi="Cambria"/>
        </w:rPr>
        <w:t xml:space="preserve"> następujące przesłanki:</w:t>
      </w:r>
    </w:p>
    <w:p w14:paraId="6542D6B0" w14:textId="030DBE85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1)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naprawił lub zobowiązał się do naprawienia szkody wyrządzonej przestępstwem, wykroczeniem lub swoim nieprawidłowym postępowaniem, w tym poprzez zadośćuczynienie pieniężne;</w:t>
      </w:r>
    </w:p>
    <w:p w14:paraId="5033094F" w14:textId="1A9A2CD2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2)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27B630FC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3)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podjął konkretne środki techniczne, organizacyjne i kadrowe, odpowiednie dla zapobiegania dalszym przestępstwom, wykroczeniom lub nieprawidłowemu postępowaniu, w szczególności:</w:t>
      </w:r>
    </w:p>
    <w:p w14:paraId="7B9CCD88" w14:textId="1381EBF9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a)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zerwał wszelkie powiązania z osobami lub podmiotami odpowiedzialnymi za nieprawidłowe postępowanie wykonawcy,</w:t>
      </w:r>
    </w:p>
    <w:p w14:paraId="4985D9EF" w14:textId="7A465A50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b)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zreorganizował personel,</w:t>
      </w:r>
    </w:p>
    <w:p w14:paraId="2F0685A9" w14:textId="7803AB5E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c)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wdrożył system sprawozdawczości i kontroli,</w:t>
      </w:r>
    </w:p>
    <w:p w14:paraId="28426416" w14:textId="3FD21C2D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d)</w:t>
      </w:r>
      <w:r w:rsidR="008B58DE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utworzył struktury audytu wewnętrznego do monitorowania przestrzegania przepisów, wewnętrznych regulacji lub standardów,</w:t>
      </w:r>
    </w:p>
    <w:p w14:paraId="1606629B" w14:textId="11667A1C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e)</w:t>
      </w:r>
      <w:r w:rsidR="005F74F8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773D17" w:rsidRDefault="000C0411" w:rsidP="00514BAF">
      <w:pPr>
        <w:pStyle w:val="Tekstpodstawowy"/>
        <w:ind w:left="360"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Zamawiający ocenia, czy podjęte przez wykonawcę czynności są wystarczające do wykazania jego rzetelności, uwzględniając wagę i szczególne okoliczności czynu wykonawcy, a jeżeli uzna</w:t>
      </w:r>
      <w:r w:rsidR="005F74F8">
        <w:rPr>
          <w:rFonts w:ascii="Cambria" w:hAnsi="Cambria"/>
          <w:b/>
        </w:rPr>
        <w:t>,</w:t>
      </w:r>
      <w:r w:rsidRPr="00773D17">
        <w:rPr>
          <w:rFonts w:ascii="Cambria" w:hAnsi="Cambria"/>
          <w:b/>
        </w:rPr>
        <w:t xml:space="preserve"> że nie są wystarczające, wyklucza wykonawcę.</w:t>
      </w:r>
    </w:p>
    <w:p w14:paraId="4EAAF523" w14:textId="5A9B3088" w:rsidR="0078519A" w:rsidRPr="005F74F8" w:rsidRDefault="0078519A">
      <w:pPr>
        <w:numPr>
          <w:ilvl w:val="0"/>
          <w:numId w:val="28"/>
        </w:numPr>
        <w:autoSpaceDE w:val="0"/>
        <w:autoSpaceDN w:val="0"/>
        <w:spacing w:before="120" w:after="120"/>
        <w:jc w:val="both"/>
        <w:rPr>
          <w:rFonts w:ascii="Cambria" w:hAnsi="Cambria" w:cs="Arial"/>
          <w:i/>
        </w:rPr>
      </w:pPr>
      <w:r w:rsidRPr="00B05274">
        <w:rPr>
          <w:rFonts w:ascii="Cambria" w:hAnsi="Cambria" w:cs="Arial"/>
          <w:b/>
          <w:bCs/>
        </w:rPr>
        <w:t>Do oferty wykonawca załącza również</w:t>
      </w:r>
      <w:r w:rsidRPr="00773D17">
        <w:rPr>
          <w:rFonts w:ascii="Cambria" w:hAnsi="Cambria" w:cs="Arial"/>
        </w:rPr>
        <w:t xml:space="preserve">: </w:t>
      </w:r>
    </w:p>
    <w:p w14:paraId="4B4785AB" w14:textId="77777777" w:rsidR="0078519A" w:rsidRPr="005F74F8" w:rsidRDefault="0078519A">
      <w:pPr>
        <w:numPr>
          <w:ilvl w:val="0"/>
          <w:numId w:val="29"/>
        </w:numPr>
        <w:spacing w:before="240"/>
        <w:ind w:right="-108"/>
        <w:jc w:val="both"/>
        <w:rPr>
          <w:rFonts w:ascii="Cambria" w:hAnsi="Cambria"/>
          <w:b/>
        </w:rPr>
      </w:pPr>
      <w:r w:rsidRPr="005F74F8">
        <w:rPr>
          <w:rFonts w:ascii="Cambria" w:hAnsi="Cambria"/>
          <w:b/>
        </w:rPr>
        <w:t xml:space="preserve">Pełnomocnictwo  </w:t>
      </w:r>
    </w:p>
    <w:p w14:paraId="6668CDDE" w14:textId="1A7D32D9" w:rsidR="0078519A" w:rsidRPr="00773D17" w:rsidRDefault="0078519A">
      <w:pPr>
        <w:pStyle w:val="Tekstpodstawowy"/>
        <w:numPr>
          <w:ilvl w:val="0"/>
          <w:numId w:val="14"/>
        </w:numPr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Gdy umocowanie osoby składającej ofertę nie wynika z dokumentów rejestrowych</w:t>
      </w:r>
      <w:r w:rsidR="005F74F8">
        <w:rPr>
          <w:rFonts w:ascii="Cambria" w:hAnsi="Cambria"/>
        </w:rPr>
        <w:t>,</w:t>
      </w:r>
      <w:r w:rsidRPr="00773D17">
        <w:rPr>
          <w:rFonts w:ascii="Cambria" w:hAnsi="Cambria"/>
        </w:rPr>
        <w:t xml:space="preserve"> wykonawca, który składa ofertę za pośrednictwem pełnomocnika, </w:t>
      </w:r>
      <w:r w:rsidR="005F74F8">
        <w:rPr>
          <w:rFonts w:ascii="Cambria" w:hAnsi="Cambria"/>
        </w:rPr>
        <w:t>po</w:t>
      </w:r>
      <w:r w:rsidRPr="00773D17">
        <w:rPr>
          <w:rFonts w:ascii="Cambria" w:hAnsi="Cambria"/>
        </w:rPr>
        <w:t>winien dołączyć</w:t>
      </w:r>
      <w:r w:rsidR="005F74F8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>do oferty</w:t>
      </w:r>
      <w:r w:rsidR="005F74F8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 xml:space="preserve">dokument pełnomocnictwa obejmujący swym zakresem umocowanie do złożenia oferty lub do złożenia oferty i podpisania umowy. </w:t>
      </w:r>
    </w:p>
    <w:p w14:paraId="5DAEB109" w14:textId="50146DD9" w:rsidR="0078519A" w:rsidRPr="00773D17" w:rsidRDefault="0078519A">
      <w:pPr>
        <w:pStyle w:val="Tekstpodstawowy"/>
        <w:numPr>
          <w:ilvl w:val="0"/>
          <w:numId w:val="14"/>
        </w:numPr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W przypadku wykonawców ubiegających się wsp</w:t>
      </w:r>
      <w:r w:rsidR="005A7BEC" w:rsidRPr="00773D17">
        <w:rPr>
          <w:rFonts w:ascii="Cambria" w:hAnsi="Cambria"/>
        </w:rPr>
        <w:t>ólnie o udzielenie zamówienia w</w:t>
      </w:r>
      <w:r w:rsidRPr="00773D17">
        <w:rPr>
          <w:rFonts w:ascii="Cambria" w:hAnsi="Cambria"/>
        </w:rPr>
        <w:t xml:space="preserve">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49B87D1F" w14:textId="3AC6EE75" w:rsidR="00E72E22" w:rsidRPr="00773D17" w:rsidRDefault="00E72E22" w:rsidP="005A7BEC">
      <w:pPr>
        <w:spacing w:after="200" w:line="252" w:lineRule="auto"/>
        <w:ind w:left="360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Pełnomocnictwo powinno być załączone do oferty i powinno zawierać w szczególności wskazanie:</w:t>
      </w:r>
    </w:p>
    <w:p w14:paraId="45A4F0CB" w14:textId="77777777" w:rsidR="00E72E22" w:rsidRPr="00773D17" w:rsidRDefault="00E72E22">
      <w:pPr>
        <w:numPr>
          <w:ilvl w:val="0"/>
          <w:numId w:val="7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postępowania o zamówienie publiczne, którego dotyczy,</w:t>
      </w:r>
    </w:p>
    <w:p w14:paraId="63B6701D" w14:textId="77777777" w:rsidR="00E72E22" w:rsidRPr="00773D17" w:rsidRDefault="00E72E22">
      <w:pPr>
        <w:numPr>
          <w:ilvl w:val="0"/>
          <w:numId w:val="7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wszystkich wykonawców ubiegających się wspólnie o udzielenie zamówienia wymienionych z nazwy z określeniem adresu siedziby,</w:t>
      </w:r>
    </w:p>
    <w:p w14:paraId="7B0F676B" w14:textId="36EB067C" w:rsidR="00E72E22" w:rsidRPr="00773D17" w:rsidRDefault="005A7BEC">
      <w:pPr>
        <w:numPr>
          <w:ilvl w:val="0"/>
          <w:numId w:val="7"/>
        </w:num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  <w:r w:rsidRPr="00773D17">
        <w:rPr>
          <w:rFonts w:asciiTheme="majorHAnsi" w:eastAsiaTheme="majorEastAsia" w:hAnsiTheme="majorHAnsi" w:cstheme="majorBidi"/>
          <w:bCs/>
          <w:lang w:eastAsia="en-US"/>
        </w:rPr>
        <w:t>ustanowionego p</w:t>
      </w:r>
      <w:r w:rsidR="00E72E22" w:rsidRPr="00773D17">
        <w:rPr>
          <w:rFonts w:asciiTheme="majorHAnsi" w:eastAsiaTheme="majorEastAsia" w:hAnsiTheme="majorHAnsi" w:cstheme="majorBidi"/>
          <w:bCs/>
          <w:lang w:eastAsia="en-US"/>
        </w:rPr>
        <w:t>ełnomocnika oraz zakresu jego umocowania.</w:t>
      </w:r>
    </w:p>
    <w:p w14:paraId="22CBD93A" w14:textId="77777777" w:rsidR="005A7BEC" w:rsidRPr="00773D17" w:rsidRDefault="0078519A" w:rsidP="005A7BEC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4A638A73" w14:textId="63AB13E7" w:rsidR="005A7BEC" w:rsidRPr="00773D17" w:rsidRDefault="004835A1" w:rsidP="005A7BEC">
      <w:pPr>
        <w:pStyle w:val="Tekstpodstawowy"/>
        <w:spacing w:after="0"/>
        <w:ind w:right="20"/>
        <w:jc w:val="both"/>
        <w:rPr>
          <w:rFonts w:ascii="Cambria" w:hAnsi="Cambria" w:cs="Arial"/>
        </w:rPr>
      </w:pPr>
      <w:r w:rsidRPr="00773D17">
        <w:rPr>
          <w:rFonts w:ascii="Cambria" w:hAnsi="Cambria" w:cs="Arial"/>
        </w:rPr>
        <w:lastRenderedPageBreak/>
        <w:t xml:space="preserve">Pełnomocnictwo powinno zostać złożone </w:t>
      </w:r>
      <w:r w:rsidR="005A7BEC" w:rsidRPr="00773D17">
        <w:rPr>
          <w:rFonts w:ascii="Cambria" w:hAnsi="Cambria" w:cs="Arial"/>
        </w:rPr>
        <w:t xml:space="preserve">w formie elektronicznej lub w postaci elektronicznej opatrzonej podpisem zaufanym, lub podpisem osobistym. </w:t>
      </w:r>
    </w:p>
    <w:p w14:paraId="237F3F46" w14:textId="0A661E5F" w:rsidR="005A7BEC" w:rsidRDefault="00DC3711" w:rsidP="005A7BEC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Dopuszcza się również przedłożenie elektronicznej kopii dokumentu poświadczonej</w:t>
      </w:r>
      <w:r w:rsidR="005A7BEC" w:rsidRPr="00773D17">
        <w:rPr>
          <w:rFonts w:ascii="Cambria" w:hAnsi="Cambria"/>
        </w:rPr>
        <w:t xml:space="preserve"> za zgodność z oryginałem</w:t>
      </w:r>
      <w:r w:rsidRPr="00773D17">
        <w:rPr>
          <w:rFonts w:ascii="Cambria" w:hAnsi="Cambria"/>
        </w:rPr>
        <w:t xml:space="preserve"> przez notariusza, tj. podpisanej</w:t>
      </w:r>
      <w:r w:rsidR="005A7BEC" w:rsidRPr="00773D17">
        <w:rPr>
          <w:rFonts w:ascii="Cambria" w:hAnsi="Cambria"/>
        </w:rPr>
        <w:t xml:space="preserve"> kwalifikowanym podpisem elektronicznym osoby posiadającej uprawnienia notariusza</w:t>
      </w:r>
      <w:r w:rsidR="005F74F8">
        <w:rPr>
          <w:rFonts w:ascii="Cambria" w:hAnsi="Cambria"/>
        </w:rPr>
        <w:t>.</w:t>
      </w:r>
    </w:p>
    <w:p w14:paraId="53F3EA09" w14:textId="77777777" w:rsidR="00887365" w:rsidRPr="00773D17" w:rsidRDefault="00887365" w:rsidP="00A8557F">
      <w:pPr>
        <w:spacing w:after="200" w:line="252" w:lineRule="auto"/>
        <w:contextualSpacing/>
        <w:jc w:val="both"/>
        <w:rPr>
          <w:rFonts w:ascii="Cambria" w:hAnsi="Cambria"/>
          <w:b/>
          <w:highlight w:val="yellow"/>
        </w:rPr>
      </w:pPr>
    </w:p>
    <w:p w14:paraId="15302794" w14:textId="58884BAD" w:rsidR="0078519A" w:rsidRPr="005F74F8" w:rsidRDefault="0078519A">
      <w:pPr>
        <w:numPr>
          <w:ilvl w:val="0"/>
          <w:numId w:val="29"/>
        </w:numPr>
        <w:spacing w:before="240"/>
        <w:ind w:right="-108"/>
        <w:jc w:val="both"/>
        <w:rPr>
          <w:rFonts w:ascii="Cambria" w:hAnsi="Cambria"/>
          <w:b/>
        </w:rPr>
      </w:pPr>
      <w:r w:rsidRPr="005F74F8">
        <w:rPr>
          <w:rFonts w:ascii="Cambria" w:hAnsi="Cambria"/>
          <w:b/>
        </w:rPr>
        <w:t>Oświadczenie wykonawców wspólnie ubiegających się o udzielenie zamówienia</w:t>
      </w:r>
    </w:p>
    <w:p w14:paraId="736B1ED2" w14:textId="50F1BED5" w:rsidR="0078519A" w:rsidRPr="00773D17" w:rsidRDefault="00322E13">
      <w:pPr>
        <w:pStyle w:val="Tekstpodstawowy"/>
        <w:numPr>
          <w:ilvl w:val="0"/>
          <w:numId w:val="10"/>
        </w:numPr>
        <w:spacing w:after="0"/>
        <w:ind w:right="20"/>
        <w:jc w:val="both"/>
        <w:rPr>
          <w:rFonts w:ascii="Cambria" w:hAnsi="Cambria"/>
        </w:rPr>
      </w:pPr>
      <w:r>
        <w:rPr>
          <w:rFonts w:ascii="Cambria" w:hAnsi="Cambria"/>
        </w:rPr>
        <w:t xml:space="preserve">Warunek dotyczący uprawnień do prowadzenia określonej działalności gospodarczej lub zawodowej, </w:t>
      </w:r>
      <w:r w:rsidR="0078519A" w:rsidRPr="00773D17">
        <w:rPr>
          <w:rFonts w:ascii="Cambria" w:hAnsi="Cambria"/>
        </w:rPr>
        <w:t>Wykonawcy wspólnie ubiegający się o udzielenie zamówienia, spośród których tylko jeden spełnia warunek dotyczący uprawnień</w:t>
      </w:r>
      <w:r w:rsidR="00254C61">
        <w:rPr>
          <w:rFonts w:ascii="Cambria" w:hAnsi="Cambria"/>
        </w:rPr>
        <w:t xml:space="preserve"> do prowadzenia określonej działalności gospodarczej lub zawodowej (o ile został sformułowany), o którym mowa w art. 112 ust. 2 pkt. 2 ustawy Pzp</w:t>
      </w:r>
      <w:r w:rsidR="0078519A" w:rsidRPr="00773D17">
        <w:rPr>
          <w:rFonts w:ascii="Cambria" w:hAnsi="Cambria"/>
        </w:rPr>
        <w:t>, są zobowiązani dołączyć do oferty oświadczenie, z którego wynika, które roboty budowlane, dostawy lub usługi wykonają poszczególni wykonawcy</w:t>
      </w:r>
      <w:r>
        <w:rPr>
          <w:rFonts w:ascii="Cambria" w:hAnsi="Cambria"/>
        </w:rPr>
        <w:t>.</w:t>
      </w:r>
      <w:r w:rsidR="00254C61">
        <w:rPr>
          <w:rFonts w:ascii="Cambria" w:hAnsi="Cambria"/>
        </w:rPr>
        <w:t xml:space="preserve"> </w:t>
      </w:r>
    </w:p>
    <w:p w14:paraId="6F8A581F" w14:textId="55FF1E71" w:rsidR="0078519A" w:rsidRDefault="00322E13">
      <w:pPr>
        <w:pStyle w:val="Tekstpodstawowy"/>
        <w:numPr>
          <w:ilvl w:val="0"/>
          <w:numId w:val="10"/>
        </w:numPr>
        <w:spacing w:after="0"/>
        <w:ind w:right="20"/>
        <w:jc w:val="both"/>
        <w:rPr>
          <w:rFonts w:ascii="Cambria" w:hAnsi="Cambria"/>
        </w:rPr>
      </w:pPr>
      <w:r>
        <w:rPr>
          <w:rFonts w:ascii="Cambria" w:hAnsi="Cambria"/>
        </w:rPr>
        <w:t xml:space="preserve">W odniesieniu do warunków dotyczących wykształcenia, kwalifikacji zawodowych lub doświadczenia (o ile został sformułowany), </w:t>
      </w:r>
      <w:r w:rsidR="0078519A" w:rsidRPr="00773D17">
        <w:rPr>
          <w:rFonts w:ascii="Cambria" w:hAnsi="Cambria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217E4E7E" w14:textId="60F137D3" w:rsidR="00322E13" w:rsidRPr="00322E13" w:rsidRDefault="00322E13">
      <w:pPr>
        <w:pStyle w:val="Tekstpodstawowy"/>
        <w:numPr>
          <w:ilvl w:val="0"/>
          <w:numId w:val="10"/>
        </w:numPr>
        <w:spacing w:after="0"/>
        <w:ind w:right="2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W przypadkach, o który mowa powyżej, wykonawcy wspólnie ubiegający się o udzielenie zamówienia </w:t>
      </w:r>
      <w:r w:rsidRPr="00B05274">
        <w:rPr>
          <w:rFonts w:ascii="Cambria" w:hAnsi="Cambria"/>
          <w:b/>
          <w:bCs/>
        </w:rPr>
        <w:t xml:space="preserve">dołączają odpowiednio do oferty </w:t>
      </w:r>
      <w:r>
        <w:rPr>
          <w:rFonts w:ascii="Cambria" w:hAnsi="Cambria"/>
        </w:rPr>
        <w:t xml:space="preserve">oświadczenie, z którego wynika, które usługi wykonują poszczególni wykonawcy – wzór </w:t>
      </w:r>
      <w:r w:rsidRPr="00322E13">
        <w:rPr>
          <w:rFonts w:ascii="Cambria" w:hAnsi="Cambria"/>
          <w:b/>
          <w:bCs/>
        </w:rPr>
        <w:t>załącznik nr 6 do SWZ.</w:t>
      </w:r>
    </w:p>
    <w:p w14:paraId="254554F5" w14:textId="77777777" w:rsidR="005F74F8" w:rsidRDefault="005F74F8" w:rsidP="00887365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</w:p>
    <w:p w14:paraId="5F58E5B1" w14:textId="2546B974" w:rsidR="00887365" w:rsidRPr="00773D17" w:rsidRDefault="00887365" w:rsidP="00887365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4AC84659" w14:textId="4E275EB7" w:rsidR="0078519A" w:rsidRPr="00DA1A93" w:rsidRDefault="005F74F8" w:rsidP="00DA1A93">
      <w:pPr>
        <w:pStyle w:val="Tekstpodstawowy"/>
        <w:spacing w:after="0"/>
        <w:ind w:right="20"/>
        <w:jc w:val="both"/>
        <w:rPr>
          <w:rFonts w:ascii="Cambria" w:hAnsi="Cambria"/>
        </w:rPr>
      </w:pPr>
      <w:r>
        <w:rPr>
          <w:rFonts w:ascii="Cambria" w:hAnsi="Cambria"/>
        </w:rPr>
        <w:t>W</w:t>
      </w:r>
      <w:r w:rsidR="00887365" w:rsidRPr="00773D17">
        <w:rPr>
          <w:rFonts w:ascii="Cambria" w:hAnsi="Cambria"/>
        </w:rPr>
        <w:t xml:space="preserve">ykonawcy składają </w:t>
      </w:r>
      <w:r>
        <w:rPr>
          <w:rFonts w:ascii="Cambria" w:hAnsi="Cambria"/>
        </w:rPr>
        <w:t>o</w:t>
      </w:r>
      <w:r w:rsidRPr="00773D17">
        <w:rPr>
          <w:rFonts w:ascii="Cambria" w:hAnsi="Cambria"/>
        </w:rPr>
        <w:t xml:space="preserve">świadczenia </w:t>
      </w:r>
      <w:r w:rsidR="00887365" w:rsidRPr="00773D17">
        <w:rPr>
          <w:rFonts w:ascii="Cambria" w:hAnsi="Cambria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345AE3A7" w14:textId="5125046F" w:rsidR="0078519A" w:rsidRPr="009F01BF" w:rsidRDefault="0078519A">
      <w:pPr>
        <w:numPr>
          <w:ilvl w:val="0"/>
          <w:numId w:val="29"/>
        </w:numPr>
        <w:spacing w:before="240"/>
        <w:ind w:right="-108"/>
        <w:jc w:val="both"/>
        <w:rPr>
          <w:rFonts w:ascii="Cambria" w:hAnsi="Cambria"/>
          <w:b/>
        </w:rPr>
      </w:pPr>
      <w:r w:rsidRPr="009F01BF">
        <w:rPr>
          <w:rFonts w:ascii="Cambria" w:hAnsi="Cambria"/>
          <w:b/>
        </w:rPr>
        <w:t>Zobowiązanie podmiotu trzeciego</w:t>
      </w:r>
      <w:r w:rsidR="00C22442">
        <w:rPr>
          <w:rFonts w:ascii="Cambria" w:hAnsi="Cambria"/>
          <w:b/>
        </w:rPr>
        <w:t xml:space="preserve"> – udostępnienie zasobów </w:t>
      </w:r>
    </w:p>
    <w:p w14:paraId="6407F6E6" w14:textId="48BB7483" w:rsidR="00EA15B2" w:rsidRDefault="00EA15B2">
      <w:pPr>
        <w:pStyle w:val="Tekstpodstawowy"/>
        <w:numPr>
          <w:ilvl w:val="0"/>
          <w:numId w:val="14"/>
        </w:numPr>
        <w:ind w:right="20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może w celu potwierdzenia spełniania warunków udziału w postępowaniu na zasadach opisanych w art. 118-123 ustawy Pzp, polegać na zdolnościach technicznych lub zawodowych lub sytuacji finansowej lub ekonomicznej podmiotów udostępniających zasoby, niezależnie od charakteru prawnego łączących go z nimi stosunków prawnych. </w:t>
      </w:r>
      <w:r w:rsidRPr="00EA15B2">
        <w:rPr>
          <w:rFonts w:ascii="Cambria" w:hAnsi="Cambria"/>
          <w:b/>
          <w:bCs/>
        </w:rPr>
        <w:t>Podmiot na zasoby, którego wykonawca powołuje się w celu wykazania spełnienia warunków udziału w postępowaniu nie może podlegać wykluczeniu na podstawie art. 108 ust. 1 ustawy Pzp, art. 109 ust. 1 pkt 4 ustawy oraz na podstawie art. 7 ust. 1 ustawy z dnia 13 kwietnia 2022 r. o szczególnych rozwiązaniach w zakresie przeciwdziałania wspieraniu agresji na Ukrainę ora służących ochronie bezpieczeństwa n</w:t>
      </w:r>
      <w:r>
        <w:rPr>
          <w:rFonts w:ascii="Cambria" w:hAnsi="Cambria"/>
          <w:b/>
          <w:bCs/>
        </w:rPr>
        <w:t>a</w:t>
      </w:r>
      <w:r w:rsidRPr="00EA15B2">
        <w:rPr>
          <w:rFonts w:ascii="Cambria" w:hAnsi="Cambria"/>
          <w:b/>
          <w:bCs/>
        </w:rPr>
        <w:t>rodowego</w:t>
      </w:r>
      <w:r>
        <w:rPr>
          <w:rFonts w:ascii="Cambria" w:hAnsi="Cambria"/>
        </w:rPr>
        <w:t>.</w:t>
      </w:r>
    </w:p>
    <w:p w14:paraId="08241F2F" w14:textId="3E44D21F" w:rsidR="00793611" w:rsidRDefault="00793611">
      <w:pPr>
        <w:pStyle w:val="Tekstpodstawowy"/>
        <w:numPr>
          <w:ilvl w:val="0"/>
          <w:numId w:val="14"/>
        </w:numPr>
        <w:ind w:right="20"/>
        <w:jc w:val="both"/>
        <w:rPr>
          <w:rFonts w:ascii="Cambria" w:hAnsi="Cambria"/>
        </w:rPr>
      </w:pPr>
      <w:r>
        <w:rPr>
          <w:rFonts w:ascii="Cambria" w:hAnsi="Cambria"/>
        </w:rPr>
        <w:t xml:space="preserve">W odniesieniu do warunków dotyczących wykształcenie, kwalifikacji zawodowych lub doświadczenia, wykonawcy mogą polegać na zdolnościach podmiotów udostępniających zasoby jeśli podmioty te wykonują usługi, do realizacji których te zdolności są wymagane. </w:t>
      </w:r>
    </w:p>
    <w:p w14:paraId="6B4D111F" w14:textId="411401FC" w:rsidR="00793611" w:rsidRDefault="00793611">
      <w:pPr>
        <w:pStyle w:val="Tekstpodstawowy"/>
        <w:numPr>
          <w:ilvl w:val="0"/>
          <w:numId w:val="14"/>
        </w:numPr>
        <w:ind w:right="2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lastRenderedPageBreak/>
        <w:t xml:space="preserve">Wykonawca, który polega na zdolnościach lub sytuacji podmiotów udostępniających zasoby, </w:t>
      </w:r>
      <w:r w:rsidRPr="00B05274">
        <w:rPr>
          <w:rFonts w:ascii="Cambria" w:hAnsi="Cambria"/>
          <w:b/>
          <w:bCs/>
        </w:rPr>
        <w:t>składa wraz z ofertą</w:t>
      </w:r>
      <w:r>
        <w:rPr>
          <w:rFonts w:ascii="Cambria" w:hAnsi="Cambria"/>
        </w:rPr>
        <w:t xml:space="preserve">, zobowiązanie podmiotu udostępniającego zasoby do oddania mu do dyspozycji niezbędnych zasobów na potrzeby realizacji danego zamówienia lub inny </w:t>
      </w:r>
      <w:r w:rsidR="00E47CBD">
        <w:rPr>
          <w:rFonts w:ascii="Cambria" w:hAnsi="Cambria"/>
        </w:rPr>
        <w:t xml:space="preserve">podmiotowy środek dowodowy potwierdzający, że wykonawca realizując zamówienie, będzie dysponował niezbędnymi zasobami tych podmiotów- wzór stanowi </w:t>
      </w:r>
      <w:r w:rsidR="00E47CBD" w:rsidRPr="00E47CBD">
        <w:rPr>
          <w:rFonts w:ascii="Cambria" w:hAnsi="Cambria"/>
          <w:b/>
          <w:bCs/>
        </w:rPr>
        <w:t>załącznik nr 7 do SWZ.</w:t>
      </w:r>
    </w:p>
    <w:p w14:paraId="1BF3BD00" w14:textId="3273F074" w:rsidR="00E47CBD" w:rsidRPr="00E47CBD" w:rsidRDefault="00E47CBD">
      <w:pPr>
        <w:pStyle w:val="Tekstpodstawowy"/>
        <w:numPr>
          <w:ilvl w:val="0"/>
          <w:numId w:val="14"/>
        </w:numPr>
        <w:ind w:right="2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Podmiot, który zobowiązał się do udostępniania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1DDC4FDE" w14:textId="0F73AEDC" w:rsidR="0078519A" w:rsidRPr="00773D17" w:rsidRDefault="0078519A">
      <w:pPr>
        <w:pStyle w:val="Tekstpodstawowy"/>
        <w:numPr>
          <w:ilvl w:val="0"/>
          <w:numId w:val="14"/>
        </w:numPr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27F0B517" w14:textId="77777777" w:rsidR="0078519A" w:rsidRPr="00773D17" w:rsidRDefault="0078519A">
      <w:pPr>
        <w:pStyle w:val="Tekstpodstawowy"/>
        <w:numPr>
          <w:ilvl w:val="0"/>
          <w:numId w:val="21"/>
        </w:numPr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zakres dostępnych wykonawcy zasobów podmiotu udostępniającego zasoby;</w:t>
      </w:r>
    </w:p>
    <w:p w14:paraId="58600B18" w14:textId="77777777" w:rsidR="0078519A" w:rsidRPr="00773D17" w:rsidRDefault="0078519A">
      <w:pPr>
        <w:pStyle w:val="Tekstpodstawowy"/>
        <w:numPr>
          <w:ilvl w:val="0"/>
          <w:numId w:val="21"/>
        </w:numPr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sposób i okres udostępnienia wykonawcy i wykorzystania przez niego zasobów podmiotu udostępniającego te zasoby przy wykonywaniu zamówienia;</w:t>
      </w:r>
    </w:p>
    <w:p w14:paraId="77968C74" w14:textId="12F26F62" w:rsidR="0078519A" w:rsidRDefault="0078519A">
      <w:pPr>
        <w:pStyle w:val="Tekstpodstawowy"/>
        <w:numPr>
          <w:ilvl w:val="0"/>
          <w:numId w:val="21"/>
        </w:numPr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443C64">
        <w:rPr>
          <w:rFonts w:ascii="Cambria" w:hAnsi="Cambria"/>
        </w:rPr>
        <w:t>.</w:t>
      </w:r>
    </w:p>
    <w:p w14:paraId="65973E31" w14:textId="77777777" w:rsidR="0078519A" w:rsidRPr="00773D17" w:rsidRDefault="0078519A" w:rsidP="00887365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1AB9BC36" w14:textId="77777777" w:rsidR="00887365" w:rsidRPr="00773D17" w:rsidRDefault="0078519A" w:rsidP="00887365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Zobowiązanie musi być złożone </w:t>
      </w:r>
      <w:r w:rsidR="00887365" w:rsidRPr="00773D17">
        <w:rPr>
          <w:rFonts w:ascii="Cambria" w:hAnsi="Cambria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62761D89" w14:textId="77777777" w:rsidR="00887365" w:rsidRPr="00773D17" w:rsidRDefault="00887365" w:rsidP="00887365">
      <w:pPr>
        <w:pStyle w:val="Tekstpodstawowy"/>
        <w:spacing w:after="0"/>
        <w:ind w:right="20"/>
        <w:jc w:val="both"/>
        <w:rPr>
          <w:rFonts w:ascii="Cambria" w:hAnsi="Cambria"/>
          <w:b/>
          <w:highlight w:val="yellow"/>
        </w:rPr>
      </w:pPr>
    </w:p>
    <w:p w14:paraId="4968FA45" w14:textId="247AFBAE" w:rsidR="00887365" w:rsidRPr="00773D17" w:rsidRDefault="00887365">
      <w:pPr>
        <w:numPr>
          <w:ilvl w:val="0"/>
          <w:numId w:val="29"/>
        </w:numPr>
        <w:spacing w:before="240"/>
        <w:ind w:right="-108"/>
        <w:jc w:val="both"/>
        <w:rPr>
          <w:rFonts w:ascii="Cambria" w:hAnsi="Cambria"/>
        </w:rPr>
      </w:pPr>
      <w:r w:rsidRPr="009F01BF">
        <w:rPr>
          <w:rFonts w:ascii="Cambria" w:hAnsi="Cambria"/>
          <w:b/>
        </w:rPr>
        <w:t>Zastrzeżenie tajemnicy przedsiębiorstwa</w:t>
      </w:r>
      <w:r w:rsidRPr="009F01BF">
        <w:rPr>
          <w:rFonts w:ascii="Cambria" w:hAnsi="Cambria"/>
        </w:rPr>
        <w:t xml:space="preserve"> </w:t>
      </w:r>
      <w:r w:rsidR="009F01BF">
        <w:rPr>
          <w:rFonts w:ascii="Cambria" w:hAnsi="Cambria"/>
        </w:rPr>
        <w:t>–</w:t>
      </w:r>
      <w:r w:rsidRPr="00773D17">
        <w:rPr>
          <w:rFonts w:ascii="Cambria" w:hAnsi="Cambria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>
        <w:rPr>
          <w:rFonts w:ascii="Cambria" w:hAnsi="Cambria"/>
        </w:rPr>
        <w:t>,</w:t>
      </w:r>
      <w:r w:rsidRPr="00773D17">
        <w:rPr>
          <w:rFonts w:ascii="Cambria" w:hAnsi="Cambria"/>
        </w:rPr>
        <w:t xml:space="preserve"> oraz wykazuje, że zastrzeżone informacje stanowią tajemnicę przedsiębiorstwa w rozumieniu przepisów ustawy z 16 kwietnia 1993 r. o zwalczaniu nieuczciwej konkurencji</w:t>
      </w:r>
      <w:r w:rsidR="009F01BF">
        <w:rPr>
          <w:rFonts w:ascii="Cambria" w:hAnsi="Cambria"/>
        </w:rPr>
        <w:t>.</w:t>
      </w:r>
    </w:p>
    <w:p w14:paraId="4B943043" w14:textId="77777777" w:rsidR="00DC6E39" w:rsidRPr="00773D17" w:rsidRDefault="00DC6E39" w:rsidP="00DC6E39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</w:p>
    <w:p w14:paraId="0D694A56" w14:textId="77777777" w:rsidR="00DC6E39" w:rsidRPr="00773D17" w:rsidRDefault="00DC6E39" w:rsidP="00DC6E39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30217436" w14:textId="0F0C5E13" w:rsidR="00DC6E39" w:rsidRPr="00773D17" w:rsidRDefault="00DC6E39" w:rsidP="00DC6E39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02E58919" w14:textId="18261EAA" w:rsidR="00AB7DAF" w:rsidRPr="00773D17" w:rsidRDefault="0078519A">
      <w:pPr>
        <w:numPr>
          <w:ilvl w:val="0"/>
          <w:numId w:val="29"/>
        </w:numPr>
        <w:spacing w:before="240"/>
        <w:ind w:right="-108"/>
        <w:jc w:val="both"/>
        <w:rPr>
          <w:rFonts w:ascii="Cambria" w:hAnsi="Cambria"/>
        </w:rPr>
      </w:pPr>
      <w:r w:rsidRPr="009F01BF">
        <w:rPr>
          <w:rFonts w:ascii="Cambria" w:hAnsi="Cambria"/>
          <w:b/>
        </w:rPr>
        <w:t xml:space="preserve">Informacje dotyczące wykonawcy (załącznik nr </w:t>
      </w:r>
      <w:r w:rsidR="00A8557F">
        <w:rPr>
          <w:rFonts w:ascii="Cambria" w:hAnsi="Cambria"/>
          <w:b/>
        </w:rPr>
        <w:t xml:space="preserve">1 </w:t>
      </w:r>
      <w:r w:rsidRPr="009F01BF">
        <w:rPr>
          <w:rFonts w:ascii="Cambria" w:hAnsi="Cambria"/>
          <w:b/>
        </w:rPr>
        <w:t xml:space="preserve">do SWZ) </w:t>
      </w:r>
      <w:r w:rsidR="009F01BF">
        <w:rPr>
          <w:rFonts w:ascii="Cambria" w:hAnsi="Cambria"/>
          <w:b/>
        </w:rPr>
        <w:t xml:space="preserve">– </w:t>
      </w:r>
      <w:r w:rsidR="009F01BF" w:rsidRPr="009F01BF">
        <w:rPr>
          <w:rFonts w:ascii="Cambria" w:hAnsi="Cambria"/>
          <w:bCs/>
        </w:rPr>
        <w:t>w</w:t>
      </w:r>
      <w:r w:rsidR="009F01BF">
        <w:rPr>
          <w:rFonts w:ascii="Cambria" w:hAnsi="Cambria"/>
          <w:b/>
        </w:rPr>
        <w:t xml:space="preserve"> </w:t>
      </w:r>
      <w:r w:rsidRPr="009F01BF">
        <w:rPr>
          <w:rFonts w:ascii="Cambria" w:hAnsi="Cambria"/>
        </w:rPr>
        <w:t>tym</w:t>
      </w:r>
      <w:r w:rsidRPr="00773D17">
        <w:rPr>
          <w:rFonts w:ascii="Cambria" w:hAnsi="Cambria"/>
        </w:rPr>
        <w:t xml:space="preserve"> dokumencie wykonawca składa oświadczenie w zakresie</w:t>
      </w:r>
      <w:r w:rsidR="004835A1" w:rsidRPr="00773D17">
        <w:rPr>
          <w:rFonts w:ascii="Cambria" w:hAnsi="Cambria"/>
        </w:rPr>
        <w:t>:</w:t>
      </w:r>
      <w:r w:rsidRPr="00773D17">
        <w:rPr>
          <w:rFonts w:ascii="Cambria" w:hAnsi="Cambria"/>
        </w:rPr>
        <w:t xml:space="preserve"> spełnienia wymogów RODO</w:t>
      </w:r>
      <w:r w:rsidR="009F01BF">
        <w:rPr>
          <w:rFonts w:ascii="Cambria" w:hAnsi="Cambria"/>
        </w:rPr>
        <w:t xml:space="preserve"> i</w:t>
      </w:r>
      <w:r w:rsidR="00887365" w:rsidRPr="00773D17">
        <w:rPr>
          <w:rFonts w:ascii="Cambria" w:hAnsi="Cambria"/>
        </w:rPr>
        <w:t xml:space="preserve"> podwykonawców </w:t>
      </w:r>
      <w:r w:rsidRPr="00773D17">
        <w:rPr>
          <w:rFonts w:ascii="Cambria" w:hAnsi="Cambria"/>
        </w:rPr>
        <w:t>oraz informacj</w:t>
      </w:r>
      <w:r w:rsidR="009F01BF">
        <w:rPr>
          <w:rFonts w:ascii="Cambria" w:hAnsi="Cambria"/>
        </w:rPr>
        <w:t xml:space="preserve">ę, </w:t>
      </w:r>
      <w:r w:rsidRPr="00773D17">
        <w:rPr>
          <w:rFonts w:ascii="Cambria" w:hAnsi="Cambria"/>
        </w:rPr>
        <w:t>czy wybór oferty wykonawcy będzie prowadził do powstania u zamawiającego obowiązku podatkowego</w:t>
      </w:r>
      <w:r w:rsidR="00A8557F">
        <w:rPr>
          <w:rFonts w:ascii="Cambria" w:hAnsi="Cambria"/>
        </w:rPr>
        <w:t>.</w:t>
      </w:r>
      <w:r w:rsidR="009F01BF">
        <w:rPr>
          <w:rFonts w:ascii="Cambria" w:hAnsi="Cambria"/>
        </w:rPr>
        <w:t xml:space="preserve"> </w:t>
      </w:r>
      <w:r w:rsidR="00A8557F">
        <w:rPr>
          <w:rFonts w:ascii="Cambria" w:hAnsi="Cambria"/>
        </w:rPr>
        <w:t xml:space="preserve"> </w:t>
      </w:r>
    </w:p>
    <w:p w14:paraId="2AA24430" w14:textId="77777777" w:rsidR="00AB7DAF" w:rsidRPr="00773D17" w:rsidRDefault="00AB7DAF" w:rsidP="00AB7DAF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</w:p>
    <w:p w14:paraId="55B89045" w14:textId="77777777" w:rsidR="00AB7DAF" w:rsidRPr="00773D17" w:rsidRDefault="00AB7DAF" w:rsidP="00AB7DAF">
      <w:pPr>
        <w:pStyle w:val="Tekstpodstawowy"/>
        <w:spacing w:after="0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Wymagana forma:</w:t>
      </w:r>
    </w:p>
    <w:p w14:paraId="73043EF3" w14:textId="1D892EF8" w:rsidR="00AB7DAF" w:rsidRDefault="00AB7DAF" w:rsidP="00AB7DAF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lastRenderedPageBreak/>
        <w:t>Oświadczenie musi być złożone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52C46D46" w14:textId="0441E262" w:rsidR="00DA1A93" w:rsidRPr="00773D17" w:rsidRDefault="00DA1A93" w:rsidP="00AB7DAF">
      <w:pPr>
        <w:pStyle w:val="Tekstpodstawowy"/>
        <w:spacing w:after="0"/>
        <w:ind w:right="20"/>
        <w:jc w:val="both"/>
        <w:rPr>
          <w:rFonts w:ascii="Cambria" w:hAnsi="Cambria"/>
        </w:rPr>
      </w:pPr>
    </w:p>
    <w:p w14:paraId="725E88EE" w14:textId="77777777" w:rsidR="009F01BF" w:rsidRDefault="009F01BF">
      <w:pPr>
        <w:numPr>
          <w:ilvl w:val="0"/>
          <w:numId w:val="13"/>
        </w:numPr>
        <w:shd w:val="clear" w:color="auto" w:fill="B8CCE4" w:themeFill="accent1" w:themeFillTint="66"/>
        <w:spacing w:before="24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DOKUMENTY SKŁADANE NA WEZWANIE </w:t>
      </w:r>
    </w:p>
    <w:p w14:paraId="38187E8E" w14:textId="6B8BEF0C" w:rsidR="009615B1" w:rsidRPr="009F01BF" w:rsidRDefault="009F01BF" w:rsidP="009F01BF">
      <w:pPr>
        <w:spacing w:before="240"/>
        <w:jc w:val="both"/>
        <w:rPr>
          <w:rFonts w:ascii="Cambria" w:hAnsi="Cambria"/>
          <w:b/>
        </w:rPr>
      </w:pPr>
      <w:r w:rsidRPr="009F01BF">
        <w:rPr>
          <w:rFonts w:ascii="Cambria" w:hAnsi="Cambria"/>
          <w:b/>
        </w:rPr>
        <w:t>Wykaz podmiotowych środków dowodowych</w:t>
      </w:r>
    </w:p>
    <w:p w14:paraId="172F785F" w14:textId="77777777" w:rsidR="00E1023A" w:rsidRPr="00773D17" w:rsidRDefault="00E1023A" w:rsidP="00E1023A">
      <w:pPr>
        <w:pStyle w:val="Tekstpodstawowy"/>
        <w:spacing w:after="0"/>
        <w:ind w:right="20"/>
        <w:jc w:val="both"/>
        <w:rPr>
          <w:rFonts w:ascii="Cambria" w:hAnsi="Cambria"/>
        </w:rPr>
      </w:pPr>
    </w:p>
    <w:p w14:paraId="395933CC" w14:textId="04F8E617" w:rsidR="00C968E1" w:rsidRPr="00773D17" w:rsidRDefault="00C968E1" w:rsidP="00E1023A">
      <w:pPr>
        <w:pStyle w:val="Tekstpodstawowy"/>
        <w:spacing w:after="0"/>
        <w:ind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Zgodnie z art. </w:t>
      </w:r>
      <w:r w:rsidR="004835A1" w:rsidRPr="00773D17">
        <w:rPr>
          <w:rFonts w:ascii="Cambria" w:hAnsi="Cambria"/>
        </w:rPr>
        <w:t xml:space="preserve">274 </w:t>
      </w:r>
      <w:r w:rsidRPr="00773D17">
        <w:rPr>
          <w:rFonts w:ascii="Cambria" w:hAnsi="Cambria"/>
        </w:rPr>
        <w:t xml:space="preserve">ust. 1 ustawy Pzp, zamawiający przed wyborem najkorzystniejszej oferty wezwie wykonawcę, którego oferta została najwyżej oceniona, do złożenia w wyznaczonym terminie, nie krótszym niż </w:t>
      </w:r>
      <w:r w:rsidR="004835A1" w:rsidRPr="00773D17">
        <w:rPr>
          <w:rFonts w:ascii="Cambria" w:hAnsi="Cambria"/>
        </w:rPr>
        <w:t>5</w:t>
      </w:r>
      <w:r w:rsidRPr="00773D17">
        <w:rPr>
          <w:rFonts w:ascii="Cambria" w:hAnsi="Cambria"/>
        </w:rPr>
        <w:t xml:space="preserve"> dni, aktualnych na dzień złożenia, następujących podmiotowych środków dowodowych:</w:t>
      </w:r>
    </w:p>
    <w:p w14:paraId="19DC4593" w14:textId="3DD04992" w:rsidR="001B3CD1" w:rsidRPr="001B3CD1" w:rsidRDefault="001B3CD1">
      <w:pPr>
        <w:pStyle w:val="Akapitzlist"/>
        <w:numPr>
          <w:ilvl w:val="0"/>
          <w:numId w:val="33"/>
        </w:numPr>
        <w:jc w:val="both"/>
        <w:rPr>
          <w:rFonts w:asciiTheme="majorHAnsi" w:hAnsiTheme="majorHAnsi"/>
        </w:rPr>
      </w:pPr>
      <w:r w:rsidRPr="001B3CD1">
        <w:rPr>
          <w:rFonts w:asciiTheme="majorHAnsi" w:hAnsiTheme="majorHAnsi"/>
        </w:rPr>
        <w:t>Oświadczenie wykonawcy, w zakresie art. 108 ust. 1 pkt 5 ustawy, o braku przynależności do tej samej grupy kapitałowej, w rozumieniu ustawy z dnia 16 lutego 2007 r. o ochronie konkurencji i konsumentów (</w:t>
      </w:r>
      <w:r w:rsidR="00C16C01">
        <w:rPr>
          <w:rFonts w:asciiTheme="majorHAnsi" w:hAnsiTheme="majorHAnsi"/>
        </w:rPr>
        <w:t xml:space="preserve">t. j. </w:t>
      </w:r>
      <w:r w:rsidRPr="001B3CD1">
        <w:rPr>
          <w:rFonts w:asciiTheme="majorHAnsi" w:hAnsiTheme="majorHAnsi"/>
        </w:rPr>
        <w:t>Dz. U. z 20</w:t>
      </w:r>
      <w:r w:rsidR="00C16C01">
        <w:rPr>
          <w:rFonts w:asciiTheme="majorHAnsi" w:hAnsiTheme="majorHAnsi"/>
        </w:rPr>
        <w:t>21</w:t>
      </w:r>
      <w:r w:rsidRPr="001B3CD1">
        <w:rPr>
          <w:rFonts w:asciiTheme="majorHAnsi" w:hAnsiTheme="majorHAnsi"/>
        </w:rPr>
        <w:t xml:space="preserve"> r. poz. </w:t>
      </w:r>
      <w:r w:rsidR="00C16C01">
        <w:rPr>
          <w:rFonts w:asciiTheme="majorHAnsi" w:hAnsiTheme="majorHAnsi"/>
        </w:rPr>
        <w:t>275</w:t>
      </w:r>
      <w:r w:rsidRPr="001B3CD1">
        <w:rPr>
          <w:rFonts w:asciiTheme="majorHAnsi" w:hAnsiTheme="majorHAnsi"/>
        </w:rPr>
        <w:t xml:space="preserve">), z innym Wykonawca,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1B3CD1">
        <w:rPr>
          <w:rFonts w:asciiTheme="majorHAnsi" w:hAnsiTheme="majorHAnsi"/>
          <w:b/>
        </w:rPr>
        <w:t>załącznik nr</w:t>
      </w:r>
      <w:r>
        <w:rPr>
          <w:rFonts w:asciiTheme="majorHAnsi" w:hAnsiTheme="majorHAnsi"/>
          <w:b/>
        </w:rPr>
        <w:t xml:space="preserve"> </w:t>
      </w:r>
      <w:r w:rsidR="008F4BCA">
        <w:rPr>
          <w:rFonts w:asciiTheme="majorHAnsi" w:hAnsiTheme="majorHAnsi"/>
          <w:b/>
        </w:rPr>
        <w:t>5</w:t>
      </w:r>
      <w:r w:rsidRPr="001B3CD1">
        <w:rPr>
          <w:rFonts w:asciiTheme="majorHAnsi" w:hAnsiTheme="majorHAnsi"/>
          <w:b/>
        </w:rPr>
        <w:t xml:space="preserve"> do SWZ</w:t>
      </w:r>
      <w:r w:rsidRPr="001B3CD1">
        <w:rPr>
          <w:rFonts w:asciiTheme="majorHAnsi" w:hAnsiTheme="majorHAnsi"/>
        </w:rPr>
        <w:t>;</w:t>
      </w:r>
    </w:p>
    <w:p w14:paraId="38BBB60E" w14:textId="41A6E94A" w:rsidR="00C968E1" w:rsidRPr="00F868F8" w:rsidRDefault="00B05274">
      <w:pPr>
        <w:pStyle w:val="Akapitzlist"/>
        <w:numPr>
          <w:ilvl w:val="0"/>
          <w:numId w:val="3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</w:t>
      </w:r>
      <w:r w:rsidR="00F868F8" w:rsidRPr="00F868F8">
        <w:rPr>
          <w:rFonts w:asciiTheme="majorHAnsi" w:hAnsiTheme="majorHAnsi"/>
        </w:rPr>
        <w:t>dpis</w:t>
      </w:r>
      <w:r w:rsidR="00567509" w:rsidRPr="00F868F8">
        <w:rPr>
          <w:rFonts w:asciiTheme="majorHAnsi" w:hAnsiTheme="majorHAnsi" w:cs="Arial"/>
        </w:rPr>
        <w:t xml:space="preserve"> lub informacj</w:t>
      </w:r>
      <w:r>
        <w:rPr>
          <w:rFonts w:asciiTheme="majorHAnsi" w:hAnsiTheme="majorHAnsi" w:cs="Arial"/>
        </w:rPr>
        <w:t>ę</w:t>
      </w:r>
      <w:r w:rsidR="00567509" w:rsidRPr="00F868F8">
        <w:rPr>
          <w:rFonts w:asciiTheme="majorHAnsi" w:hAnsiTheme="majorHAnsi" w:cs="Arial"/>
        </w:rPr>
        <w:t xml:space="preserve"> z </w:t>
      </w:r>
      <w:r w:rsidR="00567509" w:rsidRPr="00897446">
        <w:rPr>
          <w:rFonts w:asciiTheme="majorHAnsi" w:hAnsiTheme="majorHAnsi" w:cs="Arial"/>
          <w:b/>
          <w:bCs/>
        </w:rPr>
        <w:t>Krajowego Rejestru Sądowego</w:t>
      </w:r>
      <w:r w:rsidR="00567509" w:rsidRPr="00F868F8">
        <w:rPr>
          <w:rFonts w:asciiTheme="majorHAnsi" w:hAnsiTheme="majorHAnsi" w:cs="Arial"/>
        </w:rPr>
        <w:t xml:space="preserve"> lub </w:t>
      </w:r>
      <w:r w:rsidR="00567509" w:rsidRPr="00897446">
        <w:rPr>
          <w:rFonts w:asciiTheme="majorHAnsi" w:hAnsiTheme="majorHAnsi" w:cs="Arial"/>
          <w:b/>
          <w:bCs/>
        </w:rPr>
        <w:t>Centralnej Ewidencji i Informacji o Działalności Gospodarczej</w:t>
      </w:r>
      <w:r w:rsidR="006A31E5">
        <w:rPr>
          <w:rFonts w:asciiTheme="majorHAnsi" w:hAnsiTheme="majorHAnsi" w:cs="Arial"/>
        </w:rPr>
        <w:t xml:space="preserve"> - </w:t>
      </w:r>
      <w:r w:rsidR="00567509" w:rsidRPr="00F868F8">
        <w:rPr>
          <w:rFonts w:asciiTheme="majorHAnsi" w:hAnsiTheme="majorHAnsi" w:cs="Arial"/>
        </w:rPr>
        <w:t>w zakresie art. 109 ust. 1 pkt 4 ustawy, sporządzonych nie wcześniej niż 3 miesiące przed jej złożeniem, jeżeli odrębne przepisy wymagają wpisu do rejestru lub ewidencji,</w:t>
      </w:r>
      <w:r w:rsidR="00F868F8">
        <w:rPr>
          <w:rFonts w:asciiTheme="majorHAnsi" w:hAnsiTheme="majorHAnsi" w:cs="Arial"/>
        </w:rPr>
        <w:t xml:space="preserve"> </w:t>
      </w:r>
    </w:p>
    <w:p w14:paraId="0517B18D" w14:textId="791D7F82" w:rsidR="006A31E5" w:rsidRPr="00FA7F35" w:rsidRDefault="006A31E5">
      <w:pPr>
        <w:pStyle w:val="Akapitzlist"/>
        <w:numPr>
          <w:ilvl w:val="0"/>
          <w:numId w:val="33"/>
        </w:numPr>
        <w:jc w:val="both"/>
        <w:rPr>
          <w:rFonts w:asciiTheme="majorHAnsi" w:hAnsiTheme="majorHAnsi"/>
          <w:color w:val="000000" w:themeColor="text1"/>
        </w:rPr>
      </w:pPr>
      <w:r w:rsidRPr="00FA7F35">
        <w:rPr>
          <w:rFonts w:asciiTheme="majorHAnsi" w:hAnsiTheme="majorHAnsi"/>
          <w:color w:val="000000" w:themeColor="text1"/>
        </w:rPr>
        <w:t xml:space="preserve">Odpis z właściwego rejestru (dokument potwierdzający wpis do Bazy danych o produktach, opakowaniach oraz o gospodarce odpadami – </w:t>
      </w:r>
      <w:r w:rsidRPr="00897446">
        <w:rPr>
          <w:rFonts w:asciiTheme="majorHAnsi" w:hAnsiTheme="majorHAnsi"/>
          <w:b/>
          <w:bCs/>
          <w:color w:val="000000" w:themeColor="text1"/>
        </w:rPr>
        <w:t>BDO</w:t>
      </w:r>
      <w:r w:rsidRPr="00FA7F35">
        <w:rPr>
          <w:rFonts w:asciiTheme="majorHAnsi" w:hAnsiTheme="majorHAnsi"/>
          <w:color w:val="000000" w:themeColor="text1"/>
        </w:rPr>
        <w:t xml:space="preserve">) potwierdzający uprawnienia </w:t>
      </w:r>
      <w:r w:rsidR="0071392F" w:rsidRPr="00FA7F35">
        <w:rPr>
          <w:rFonts w:asciiTheme="majorHAnsi" w:hAnsiTheme="majorHAnsi"/>
          <w:color w:val="000000" w:themeColor="text1"/>
        </w:rPr>
        <w:t xml:space="preserve">podmiotów wprowadzających produkty, produkty w opakowaniach i gospodarujących odpadami, zgodnie z wymogami ustawy z dnia 14 grudnia 2012 r. o odpadach, w zakresie zezwolenia na transport oraz zbieranie lub zbierania i przetwarzanie wszystkich odpadów lub na poszczególne rodzaje selektywnie zbieranych odpadów. </w:t>
      </w:r>
    </w:p>
    <w:p w14:paraId="30D4C9FB" w14:textId="052740E7" w:rsidR="00A04F33" w:rsidRPr="00C8379B" w:rsidRDefault="00A04F33">
      <w:pPr>
        <w:pStyle w:val="Akapitzlist"/>
        <w:numPr>
          <w:ilvl w:val="0"/>
          <w:numId w:val="3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Wykaz narzędzi </w:t>
      </w:r>
      <w:r w:rsidR="00443C64">
        <w:rPr>
          <w:rFonts w:asciiTheme="majorHAnsi" w:hAnsiTheme="majorHAnsi"/>
        </w:rPr>
        <w:t>i urządzeń</w:t>
      </w:r>
      <w:r>
        <w:rPr>
          <w:rFonts w:asciiTheme="majorHAnsi" w:hAnsiTheme="majorHAnsi"/>
        </w:rPr>
        <w:t>– w zakresie zdolności technicznej lub zawodowej</w:t>
      </w:r>
      <w:r w:rsidR="008D22E5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</w:t>
      </w:r>
      <w:r w:rsidRPr="00A04F33">
        <w:rPr>
          <w:rFonts w:asciiTheme="majorHAnsi" w:hAnsiTheme="majorHAnsi"/>
          <w:b/>
          <w:bCs/>
        </w:rPr>
        <w:t>załącznik nr</w:t>
      </w:r>
      <w:r w:rsidR="008F4BCA">
        <w:rPr>
          <w:rFonts w:asciiTheme="majorHAnsi" w:hAnsiTheme="majorHAnsi"/>
          <w:b/>
          <w:bCs/>
        </w:rPr>
        <w:t xml:space="preserve"> 3</w:t>
      </w:r>
      <w:r w:rsidRPr="00A04F33">
        <w:rPr>
          <w:rFonts w:asciiTheme="majorHAnsi" w:hAnsiTheme="majorHAnsi"/>
          <w:b/>
          <w:bCs/>
        </w:rPr>
        <w:t xml:space="preserve"> do SWZ.</w:t>
      </w:r>
    </w:p>
    <w:p w14:paraId="723D742F" w14:textId="434ED151" w:rsidR="00C8379B" w:rsidRPr="001369F9" w:rsidRDefault="00C8379B">
      <w:pPr>
        <w:pStyle w:val="Akapitzlist"/>
        <w:numPr>
          <w:ilvl w:val="0"/>
          <w:numId w:val="3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Oświadczenie o aktualności informacji zawartych w oświadczeniu, o którym mowa w art. 125 ust. 1 ustawy Pzp – </w:t>
      </w:r>
      <w:r w:rsidRPr="00C8379B">
        <w:rPr>
          <w:rFonts w:asciiTheme="majorHAnsi" w:hAnsiTheme="majorHAnsi"/>
          <w:b/>
          <w:bCs/>
        </w:rPr>
        <w:t>załącznik nr 8 do SWZ.</w:t>
      </w:r>
    </w:p>
    <w:p w14:paraId="7FBF27E4" w14:textId="4D0648E4" w:rsidR="00E1023A" w:rsidRPr="00773D17" w:rsidRDefault="00E1023A" w:rsidP="00E1023A">
      <w:p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773D17">
        <w:rPr>
          <w:rFonts w:ascii="Cambria" w:hAnsi="Cambria" w:cs="Aria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5A08CD55" w14:textId="0388267D" w:rsidR="009615B1" w:rsidRPr="00A04F33" w:rsidRDefault="00E1023A" w:rsidP="00A04F33">
      <w:pPr>
        <w:autoSpaceDE w:val="0"/>
        <w:autoSpaceDN w:val="0"/>
        <w:spacing w:before="120" w:after="120"/>
        <w:jc w:val="both"/>
        <w:rPr>
          <w:rFonts w:ascii="Cambria" w:hAnsi="Cambria" w:cs="Arial"/>
        </w:rPr>
      </w:pPr>
      <w:r w:rsidRPr="00773D17">
        <w:rPr>
          <w:rFonts w:ascii="Cambria" w:hAnsi="Cambria" w:cs="Arial"/>
        </w:rPr>
        <w:t>Wykonawca składa podmiotowe środki dowodowe aktualne na dzień ich złożenia.</w:t>
      </w:r>
    </w:p>
    <w:p w14:paraId="6ED81C77" w14:textId="77777777" w:rsidR="003A24FE" w:rsidRPr="00773D17" w:rsidRDefault="003A24FE" w:rsidP="00E1023A">
      <w:pPr>
        <w:jc w:val="both"/>
        <w:rPr>
          <w:rFonts w:asciiTheme="majorHAnsi" w:hAnsiTheme="majorHAnsi"/>
        </w:rPr>
      </w:pPr>
    </w:p>
    <w:p w14:paraId="487EB656" w14:textId="77777777" w:rsidR="00587F52" w:rsidRPr="00773D17" w:rsidRDefault="00587F52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Wymagania dotyczące wadium</w:t>
      </w:r>
    </w:p>
    <w:p w14:paraId="1D19FFAA" w14:textId="77777777" w:rsidR="009E73E2" w:rsidRPr="009E73E2" w:rsidRDefault="009E73E2" w:rsidP="009E73E2">
      <w:pPr>
        <w:autoSpaceDE w:val="0"/>
        <w:autoSpaceDN w:val="0"/>
        <w:spacing w:before="120" w:after="120"/>
        <w:ind w:left="360"/>
        <w:jc w:val="both"/>
        <w:rPr>
          <w:rFonts w:ascii="Cambria" w:hAnsi="Cambria" w:cs="Arial"/>
          <w:bCs/>
        </w:rPr>
      </w:pPr>
    </w:p>
    <w:p w14:paraId="4E21AC6D" w14:textId="0B6CAC0A" w:rsidR="006929D6" w:rsidRPr="00773D17" w:rsidRDefault="001067F6" w:rsidP="007B72CA">
      <w:pPr>
        <w:ind w:left="-142"/>
        <w:jc w:val="both"/>
        <w:rPr>
          <w:rFonts w:asciiTheme="majorHAnsi" w:eastAsiaTheme="majorEastAsia" w:hAnsiTheme="majorHAnsi" w:cstheme="majorBidi"/>
          <w:i/>
          <w:color w:val="002060"/>
          <w:lang w:eastAsia="en-US"/>
        </w:rPr>
      </w:pPr>
      <w:r>
        <w:rPr>
          <w:rFonts w:ascii="Cambria" w:hAnsi="Cambria" w:cs="Arial"/>
        </w:rPr>
        <w:t xml:space="preserve"> Zamawiający nie żąda od Wykonawców wniesienia wadium.</w:t>
      </w:r>
    </w:p>
    <w:p w14:paraId="6AD02389" w14:textId="77777777" w:rsidR="007B72CA" w:rsidRPr="00773D17" w:rsidRDefault="007B72CA" w:rsidP="007B72CA">
      <w:pPr>
        <w:ind w:left="-142"/>
        <w:jc w:val="both"/>
        <w:rPr>
          <w:rFonts w:asciiTheme="majorHAnsi" w:eastAsiaTheme="majorEastAsia" w:hAnsiTheme="majorHAnsi" w:cstheme="majorBidi"/>
          <w:b/>
          <w:i/>
          <w:color w:val="002060"/>
          <w:lang w:eastAsia="en-US"/>
        </w:rPr>
      </w:pPr>
    </w:p>
    <w:p w14:paraId="177D7ABA" w14:textId="1003EEE7" w:rsidR="00884A69" w:rsidRPr="00DE535E" w:rsidRDefault="00DA5BE2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i/>
          <w:iCs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Sposób przygotowania ofert</w:t>
      </w:r>
      <w:r w:rsidR="00D5479A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="001067F6">
        <w:rPr>
          <w:rFonts w:asciiTheme="majorHAnsi" w:hAnsiTheme="majorHAnsi" w:cstheme="majorBidi"/>
          <w:b/>
          <w:i/>
          <w:iCs/>
          <w:lang w:eastAsia="en-US"/>
        </w:rPr>
        <w:t xml:space="preserve"> </w:t>
      </w:r>
    </w:p>
    <w:p w14:paraId="63B8FEF9" w14:textId="545DB6B9" w:rsidR="00884A69" w:rsidRPr="00773D17" w:rsidRDefault="00884A69" w:rsidP="00C54BC6">
      <w:pPr>
        <w:shd w:val="clear" w:color="auto" w:fill="DAEEF3" w:themeFill="accent5" w:themeFillTint="33"/>
        <w:spacing w:before="24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lastRenderedPageBreak/>
        <w:t>Zasady obowiązujące podczas przygotowywania ofert</w:t>
      </w:r>
    </w:p>
    <w:p w14:paraId="77B6C12C" w14:textId="66EC7499" w:rsidR="001067F6" w:rsidRDefault="001067F6" w:rsidP="008508D5">
      <w:pPr>
        <w:jc w:val="both"/>
        <w:rPr>
          <w:rFonts w:asciiTheme="majorHAnsi" w:hAnsiTheme="majorHAnsi"/>
        </w:rPr>
      </w:pPr>
    </w:p>
    <w:p w14:paraId="2D107847" w14:textId="68B4914F" w:rsidR="001067F6" w:rsidRDefault="001067F6" w:rsidP="008508D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Zamawiający informuje, że instrukcje korzystania z Platformy zakupowej dotyczące w szczególności logowania, pobierania dokumentacji, składania wniosków o wyjaśnienie treści SWZ, składania ofert oraz innych czynności podejmowanych w niniejszym postępowaniu przy użyciu Platformy znajdują się w zakładce „Instrukcje dla Wykonawców” na stronie internetowej pod adresem: </w:t>
      </w:r>
      <w:r w:rsidRPr="001067F6">
        <w:rPr>
          <w:rFonts w:asciiTheme="majorHAnsi" w:hAnsiTheme="majorHAnsi"/>
          <w:b/>
          <w:bCs/>
        </w:rPr>
        <w:t>https://platformzakupowa.pl/strona/</w:t>
      </w:r>
      <w:r w:rsidR="0028417B">
        <w:rPr>
          <w:rFonts w:asciiTheme="majorHAnsi" w:hAnsiTheme="majorHAnsi"/>
          <w:b/>
          <w:bCs/>
        </w:rPr>
        <w:t>instrukcje-wykonawca</w:t>
      </w:r>
    </w:p>
    <w:p w14:paraId="47233491" w14:textId="77777777" w:rsidR="00021250" w:rsidRPr="00021250" w:rsidRDefault="00021250">
      <w:pPr>
        <w:numPr>
          <w:ilvl w:val="0"/>
          <w:numId w:val="37"/>
        </w:numPr>
        <w:spacing w:line="276" w:lineRule="auto"/>
        <w:jc w:val="both"/>
        <w:rPr>
          <w:rFonts w:asciiTheme="majorHAnsi" w:eastAsia="Calibri" w:hAnsiTheme="majorHAnsi" w:cs="Calibri"/>
        </w:rPr>
      </w:pPr>
      <w:r w:rsidRPr="00021250">
        <w:rPr>
          <w:rFonts w:asciiTheme="majorHAnsi" w:hAnsiTheme="majorHAnsi"/>
        </w:rPr>
        <w:t xml:space="preserve">Oferta oraz przedmiotowe środki dowodowe (jeżeli były wymagane) składane elektronicznie muszą zostać podpisane </w:t>
      </w:r>
      <w:r w:rsidRPr="00021250">
        <w:rPr>
          <w:rFonts w:asciiTheme="majorHAnsi" w:hAnsiTheme="majorHAnsi"/>
          <w:b/>
        </w:rPr>
        <w:t>elektronicznym kwalifikowanym podpisem</w:t>
      </w:r>
      <w:r w:rsidRPr="00021250">
        <w:rPr>
          <w:rFonts w:asciiTheme="majorHAnsi" w:hAnsiTheme="majorHAnsi"/>
        </w:rPr>
        <w:t xml:space="preserve"> lub </w:t>
      </w:r>
      <w:r w:rsidRPr="00021250">
        <w:rPr>
          <w:rFonts w:asciiTheme="majorHAnsi" w:hAnsiTheme="majorHAnsi"/>
          <w:b/>
        </w:rPr>
        <w:t xml:space="preserve">elektronicznym </w:t>
      </w:r>
      <w:r w:rsidRPr="00021250">
        <w:rPr>
          <w:rFonts w:asciiTheme="majorHAnsi" w:hAnsiTheme="majorHAnsi"/>
        </w:rPr>
        <w:t xml:space="preserve"> </w:t>
      </w:r>
      <w:r w:rsidRPr="00021250">
        <w:rPr>
          <w:rFonts w:asciiTheme="majorHAnsi" w:hAnsiTheme="majorHAnsi"/>
          <w:b/>
        </w:rPr>
        <w:t>podpisem zaufanym</w:t>
      </w:r>
      <w:r w:rsidRPr="00021250">
        <w:rPr>
          <w:rFonts w:asciiTheme="majorHAnsi" w:hAnsiTheme="majorHAnsi"/>
        </w:rPr>
        <w:t xml:space="preserve"> lub </w:t>
      </w:r>
      <w:r w:rsidRPr="00021250">
        <w:rPr>
          <w:rFonts w:asciiTheme="majorHAnsi" w:hAnsiTheme="majorHAnsi"/>
          <w:b/>
        </w:rPr>
        <w:t>elektronicznym podpisem osobistym</w:t>
      </w:r>
      <w:r w:rsidRPr="00021250">
        <w:rPr>
          <w:rFonts w:asciiTheme="majorHAnsi" w:hAnsiTheme="majorHAnsi"/>
        </w:rPr>
        <w:t xml:space="preserve">. W procesie składania oferty, w tym przedmiotowych środków dowodowych na platformie, </w:t>
      </w:r>
      <w:r w:rsidRPr="00021250">
        <w:rPr>
          <w:rFonts w:asciiTheme="majorHAnsi" w:hAnsiTheme="majorHAnsi"/>
          <w:b/>
        </w:rPr>
        <w:t>kwalifikowany podpis elektroniczny</w:t>
      </w:r>
      <w:r w:rsidRPr="00021250">
        <w:rPr>
          <w:rFonts w:asciiTheme="majorHAnsi" w:hAnsiTheme="majorHAnsi"/>
        </w:rPr>
        <w:t xml:space="preserve"> lub </w:t>
      </w:r>
      <w:r w:rsidRPr="00021250">
        <w:rPr>
          <w:rFonts w:asciiTheme="majorHAnsi" w:hAnsiTheme="majorHAnsi"/>
          <w:b/>
        </w:rPr>
        <w:t>elektronicznym podpis zaufany</w:t>
      </w:r>
      <w:r w:rsidRPr="00021250">
        <w:rPr>
          <w:rFonts w:asciiTheme="majorHAnsi" w:hAnsiTheme="majorHAnsi"/>
        </w:rPr>
        <w:t xml:space="preserve"> lub </w:t>
      </w:r>
      <w:r w:rsidRPr="00021250">
        <w:rPr>
          <w:rFonts w:asciiTheme="majorHAnsi" w:hAnsiTheme="majorHAnsi"/>
          <w:b/>
        </w:rPr>
        <w:t>elektronicznym podpis osobisty</w:t>
      </w:r>
      <w:r w:rsidRPr="00021250">
        <w:rPr>
          <w:rFonts w:asciiTheme="majorHAnsi" w:hAnsiTheme="majorHAnsi"/>
        </w:rPr>
        <w:t xml:space="preserve"> Wykonawca składa bezpośrednio na dokumencie, który następnie przesyła do systemu.</w:t>
      </w:r>
    </w:p>
    <w:p w14:paraId="2CA47106" w14:textId="77777777" w:rsidR="00021250" w:rsidRPr="00021250" w:rsidRDefault="00021250">
      <w:pPr>
        <w:pStyle w:val="Nagwek5"/>
        <w:keepLines/>
        <w:numPr>
          <w:ilvl w:val="0"/>
          <w:numId w:val="37"/>
        </w:numPr>
        <w:autoSpaceDE/>
        <w:autoSpaceDN/>
        <w:spacing w:line="276" w:lineRule="auto"/>
        <w:rPr>
          <w:rFonts w:asciiTheme="majorHAnsi" w:hAnsiTheme="majorHAnsi"/>
          <w:color w:val="000000"/>
        </w:rPr>
      </w:pPr>
      <w:bookmarkStart w:id="2" w:name="_21eeoojwb3nb" w:colFirst="0" w:colLast="0"/>
      <w:bookmarkEnd w:id="2"/>
      <w:r w:rsidRPr="00021250">
        <w:rPr>
          <w:rFonts w:asciiTheme="majorHAnsi" w:hAnsiTheme="majorHAnsi"/>
          <w:color w:val="00000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elektronicznym podpisem zaufanym lub elektronicznym podpisem osobistym przez osobę/osoby upoważnioną/upoważnione. Poświadczenie za zgodność z oryginałem następuje w postaci elektronicznej podpisane kwalifikowanym podpisem elektronicznym lub podpisem zaufanym lub podpisem osobistym przez osobę/osoby upoważnioną/upoważnione. </w:t>
      </w:r>
      <w:r w:rsidRPr="00021250">
        <w:rPr>
          <w:rFonts w:asciiTheme="majorHAnsi" w:hAnsiTheme="majorHAnsi"/>
          <w:color w:val="000000"/>
          <w:vertAlign w:val="superscript"/>
        </w:rPr>
        <w:footnoteReference w:id="2"/>
      </w:r>
    </w:p>
    <w:p w14:paraId="3B90BE8F" w14:textId="77777777" w:rsidR="00021250" w:rsidRPr="00021250" w:rsidRDefault="0002125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>Oferta powinna być:</w:t>
      </w:r>
    </w:p>
    <w:p w14:paraId="3AEB4373" w14:textId="77777777" w:rsidR="00021250" w:rsidRPr="00021250" w:rsidRDefault="00021250">
      <w:pPr>
        <w:numPr>
          <w:ilvl w:val="1"/>
          <w:numId w:val="36"/>
        </w:numPr>
        <w:spacing w:line="320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>sporządzona na podstawie załączników niniejszej SWZ w języku polskim,</w:t>
      </w:r>
    </w:p>
    <w:p w14:paraId="6E8761E6" w14:textId="77777777" w:rsidR="00021250" w:rsidRPr="00021250" w:rsidRDefault="00021250">
      <w:pPr>
        <w:numPr>
          <w:ilvl w:val="1"/>
          <w:numId w:val="36"/>
        </w:numPr>
        <w:spacing w:line="320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 xml:space="preserve">złożona przy użyciu środków komunikacji elektronicznej tzn. za pośrednictwem </w:t>
      </w:r>
      <w:hyperlink r:id="rId10">
        <w:r w:rsidRPr="00021250">
          <w:rPr>
            <w:rFonts w:asciiTheme="majorHAnsi" w:hAnsiTheme="majorHAnsi"/>
            <w:color w:val="1155CC"/>
            <w:u w:val="single"/>
          </w:rPr>
          <w:t>platformazakupowa.pl</w:t>
        </w:r>
      </w:hyperlink>
      <w:r w:rsidRPr="00021250">
        <w:rPr>
          <w:rFonts w:asciiTheme="majorHAnsi" w:hAnsiTheme="majorHAnsi"/>
        </w:rPr>
        <w:t>,</w:t>
      </w:r>
    </w:p>
    <w:p w14:paraId="5AC3AD90" w14:textId="77777777" w:rsidR="00021250" w:rsidRPr="00021250" w:rsidRDefault="00021250">
      <w:pPr>
        <w:numPr>
          <w:ilvl w:val="1"/>
          <w:numId w:val="36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021250">
        <w:rPr>
          <w:rFonts w:asciiTheme="majorHAnsi" w:hAnsiTheme="majorHAnsi"/>
        </w:rPr>
        <w:t xml:space="preserve">podpisana </w:t>
      </w:r>
      <w:hyperlink r:id="rId11">
        <w:r w:rsidRPr="00021250">
          <w:rPr>
            <w:rFonts w:asciiTheme="majorHAnsi" w:hAnsiTheme="majorHAnsi"/>
            <w:b/>
            <w:color w:val="1155CC"/>
            <w:u w:val="single"/>
          </w:rPr>
          <w:t>kwalifikowanym podpisem elektronicznym</w:t>
        </w:r>
      </w:hyperlink>
      <w:r w:rsidRPr="00021250">
        <w:rPr>
          <w:rFonts w:asciiTheme="majorHAnsi" w:hAnsiTheme="majorHAnsi"/>
        </w:rPr>
        <w:t xml:space="preserve"> lub </w:t>
      </w:r>
      <w:r w:rsidRPr="00021250">
        <w:rPr>
          <w:rFonts w:asciiTheme="majorHAnsi" w:hAnsiTheme="majorHAnsi"/>
          <w:b/>
        </w:rPr>
        <w:t xml:space="preserve">elektronicznym </w:t>
      </w:r>
      <w:hyperlink r:id="rId12">
        <w:r w:rsidRPr="00021250">
          <w:rPr>
            <w:rFonts w:asciiTheme="majorHAnsi" w:hAnsiTheme="majorHAnsi"/>
            <w:b/>
            <w:color w:val="1155CC"/>
            <w:u w:val="single"/>
          </w:rPr>
          <w:t>podpisem zaufanym</w:t>
        </w:r>
      </w:hyperlink>
      <w:r w:rsidRPr="00021250">
        <w:rPr>
          <w:rFonts w:asciiTheme="majorHAnsi" w:hAnsiTheme="majorHAnsi"/>
        </w:rPr>
        <w:t xml:space="preserve"> lub </w:t>
      </w:r>
      <w:r w:rsidRPr="00021250">
        <w:rPr>
          <w:rFonts w:asciiTheme="majorHAnsi" w:hAnsiTheme="majorHAnsi"/>
          <w:b/>
        </w:rPr>
        <w:t xml:space="preserve">elektronicznym </w:t>
      </w:r>
      <w:hyperlink r:id="rId13">
        <w:r w:rsidRPr="00021250">
          <w:rPr>
            <w:rFonts w:asciiTheme="majorHAnsi" w:hAnsiTheme="majorHAnsi"/>
            <w:b/>
            <w:color w:val="1155CC"/>
            <w:u w:val="single"/>
          </w:rPr>
          <w:t>podpisem osobistym</w:t>
        </w:r>
      </w:hyperlink>
      <w:r w:rsidRPr="00021250">
        <w:rPr>
          <w:rFonts w:asciiTheme="majorHAnsi" w:hAnsiTheme="majorHAnsi"/>
        </w:rPr>
        <w:t xml:space="preserve"> przez osobę/osoby upoważnioną/upoważnione.</w:t>
      </w:r>
    </w:p>
    <w:p w14:paraId="1FE654A4" w14:textId="77777777" w:rsidR="00021250" w:rsidRPr="00021250" w:rsidRDefault="0002125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6249DD8F" w14:textId="77777777" w:rsidR="00021250" w:rsidRPr="00021250" w:rsidRDefault="0002125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lastRenderedPageBreak/>
        <w:t>W przypadku wykorzystania formatu podpisu XAdES zewnętrzny. Zamawiający wymaga dołączenia odpowiedniej ilości plików tj. podpisywanych plików z danymi oraz plików XAdES.</w:t>
      </w:r>
    </w:p>
    <w:p w14:paraId="46C5A9D0" w14:textId="77777777" w:rsidR="00021250" w:rsidRPr="00021250" w:rsidRDefault="0002125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28107BDD" w14:textId="1B1A08BF" w:rsidR="00021250" w:rsidRPr="00021250" w:rsidRDefault="0002125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 xml:space="preserve">Wykonawca, za pośrednictwem </w:t>
      </w:r>
      <w:hyperlink r:id="rId14">
        <w:r w:rsidRPr="00021250">
          <w:rPr>
            <w:rFonts w:asciiTheme="majorHAnsi" w:hAnsiTheme="majorHAnsi"/>
            <w:color w:val="1155CC"/>
            <w:u w:val="single"/>
          </w:rPr>
          <w:t>platformazakupowa.pl</w:t>
        </w:r>
      </w:hyperlink>
      <w:r w:rsidRPr="00021250">
        <w:rPr>
          <w:rFonts w:asciiTheme="majorHAnsi" w:hAnsiTheme="majorHAnsi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  <w:r w:rsidR="001369F9">
        <w:rPr>
          <w:rFonts w:asciiTheme="majorHAnsi" w:hAnsiTheme="majorHAnsi"/>
        </w:rPr>
        <w:t xml:space="preserve"> </w:t>
      </w:r>
      <w:r w:rsidR="001369F9" w:rsidRPr="001067F6">
        <w:rPr>
          <w:rFonts w:asciiTheme="majorHAnsi" w:hAnsiTheme="majorHAnsi"/>
          <w:b/>
          <w:bCs/>
        </w:rPr>
        <w:t>https://platformzakupowa.pl/strona/</w:t>
      </w:r>
      <w:r w:rsidR="001369F9">
        <w:rPr>
          <w:rFonts w:asciiTheme="majorHAnsi" w:hAnsiTheme="majorHAnsi"/>
          <w:b/>
          <w:bCs/>
        </w:rPr>
        <w:t>instrukcje-wykonawca</w:t>
      </w:r>
    </w:p>
    <w:p w14:paraId="2D358345" w14:textId="77777777" w:rsidR="00021250" w:rsidRPr="00021250" w:rsidRDefault="0002125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>Każdy z Wykonawców może złożyć tylko jedną ofertę. Złożenie większej liczby ofert lub oferty zawierającej propozycje wariantowe spowoduje podlegać będzie odrzuceniu.</w:t>
      </w:r>
    </w:p>
    <w:p w14:paraId="78F9C6DA" w14:textId="77777777" w:rsidR="00021250" w:rsidRPr="00021250" w:rsidRDefault="0002125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>Ceny oferty muszą zawierać wszystkie koszty, jakie musi ponieść Wykonawca, aby zrealizować zamówienie z najwyższą starannością oraz ewentualne rabaty.</w:t>
      </w:r>
    </w:p>
    <w:p w14:paraId="214EA2C4" w14:textId="77777777" w:rsidR="00021250" w:rsidRPr="00021250" w:rsidRDefault="0002125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60C6FF8F" w14:textId="77777777" w:rsidR="00021250" w:rsidRPr="00021250" w:rsidRDefault="0002125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>Zgodnie z definicją dokumentu elektronicznego z art.3 ustęp 2 Ustawy o informatyzacji działalności podmiotów realizujących zadania publiczne, opatrzenie pliku kwalifikowanym podpisem elektronicznym, zaufanym lub osobistym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4D47004B" w14:textId="77777777" w:rsidR="00021250" w:rsidRPr="00021250" w:rsidRDefault="0002125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7E313F0" w14:textId="77777777" w:rsidR="00021250" w:rsidRPr="00021250" w:rsidRDefault="00021250">
      <w:pPr>
        <w:numPr>
          <w:ilvl w:val="0"/>
          <w:numId w:val="37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021250">
        <w:rPr>
          <w:rFonts w:asciiTheme="majorHAnsi" w:hAnsiTheme="majorHAnsi"/>
          <w:b/>
        </w:rPr>
        <w:t>Rozszerzenia plików wykorzystywanych przez Wykonawców muszą być zgodne z</w:t>
      </w:r>
      <w:r w:rsidRPr="00021250">
        <w:rPr>
          <w:rFonts w:asciiTheme="majorHAnsi" w:hAnsiTheme="majorHAnsi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1D80BE19" w14:textId="77777777" w:rsidR="00021250" w:rsidRPr="00021250" w:rsidRDefault="00021250">
      <w:pPr>
        <w:numPr>
          <w:ilvl w:val="0"/>
          <w:numId w:val="37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021250">
        <w:rPr>
          <w:rFonts w:asciiTheme="majorHAnsi" w:hAnsiTheme="majorHAnsi"/>
        </w:rPr>
        <w:lastRenderedPageBreak/>
        <w:t xml:space="preserve">Zamawiający rekomenduje wykorzystanie formatów: .pdf .doc .docx .xls .xlsx .jpg (.jpeg) </w:t>
      </w:r>
      <w:r w:rsidRPr="00021250">
        <w:rPr>
          <w:rFonts w:asciiTheme="majorHAnsi" w:hAnsiTheme="majorHAnsi"/>
          <w:b/>
          <w:u w:val="single"/>
        </w:rPr>
        <w:t>ze szczególnym wskazaniem na .pdf</w:t>
      </w:r>
    </w:p>
    <w:p w14:paraId="6F098BBD" w14:textId="77777777" w:rsidR="00021250" w:rsidRPr="00021250" w:rsidRDefault="00021250">
      <w:pPr>
        <w:numPr>
          <w:ilvl w:val="0"/>
          <w:numId w:val="37"/>
        </w:numPr>
        <w:spacing w:line="320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>W celu ewentualnej kompresji danych Zamawiający rekomenduje wykorzystanie jednego z rozszerzeń:</w:t>
      </w:r>
    </w:p>
    <w:p w14:paraId="5C42B683" w14:textId="77777777" w:rsidR="00021250" w:rsidRPr="00021250" w:rsidRDefault="00021250">
      <w:pPr>
        <w:numPr>
          <w:ilvl w:val="1"/>
          <w:numId w:val="35"/>
        </w:numPr>
        <w:spacing w:line="320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 xml:space="preserve">.zip </w:t>
      </w:r>
    </w:p>
    <w:p w14:paraId="0660AC51" w14:textId="77777777" w:rsidR="00021250" w:rsidRPr="00021250" w:rsidRDefault="00021250">
      <w:pPr>
        <w:numPr>
          <w:ilvl w:val="1"/>
          <w:numId w:val="35"/>
        </w:numPr>
        <w:spacing w:line="320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>.7Z</w:t>
      </w:r>
    </w:p>
    <w:p w14:paraId="45BF420B" w14:textId="72CF7EF2" w:rsidR="00021250" w:rsidRPr="00021250" w:rsidRDefault="00021250">
      <w:pPr>
        <w:numPr>
          <w:ilvl w:val="0"/>
          <w:numId w:val="37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021250">
        <w:rPr>
          <w:rFonts w:asciiTheme="majorHAnsi" w:hAnsiTheme="majorHAnsi"/>
        </w:rPr>
        <w:t xml:space="preserve">Wśród rozszerzeń powszechnych a </w:t>
      </w:r>
      <w:r w:rsidRPr="00021250">
        <w:rPr>
          <w:rFonts w:asciiTheme="majorHAnsi" w:hAnsiTheme="majorHAnsi"/>
          <w:b/>
        </w:rPr>
        <w:t>niewystępujących</w:t>
      </w:r>
      <w:r w:rsidRPr="00021250">
        <w:rPr>
          <w:rFonts w:asciiTheme="majorHAnsi" w:hAnsiTheme="majorHAnsi"/>
        </w:rPr>
        <w:t xml:space="preserve"> w Rozporządzeniu KRI występują: .rar .gif .bmp .numbers .pages. </w:t>
      </w:r>
      <w:r w:rsidRPr="00021250">
        <w:rPr>
          <w:rFonts w:asciiTheme="majorHAnsi" w:hAnsiTheme="majorHAnsi"/>
          <w:b/>
          <w:color w:val="000000" w:themeColor="text1"/>
        </w:rPr>
        <w:t>Dokumenty złożone w takich plikach zostaną uznane za złożone nieskutecznie.</w:t>
      </w:r>
    </w:p>
    <w:p w14:paraId="555576B0" w14:textId="77777777" w:rsidR="00021250" w:rsidRPr="00021250" w:rsidRDefault="00021250">
      <w:pPr>
        <w:numPr>
          <w:ilvl w:val="0"/>
          <w:numId w:val="37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021250">
        <w:rPr>
          <w:rFonts w:asciiTheme="majorHAnsi" w:hAnsiTheme="majorHAnsi"/>
        </w:rPr>
        <w:t xml:space="preserve">Zamawiający zwraca uwagę na ograniczenia wielkości plików podpisywanych profilem zaufanym, który wynosi </w:t>
      </w:r>
      <w:r w:rsidRPr="00021250">
        <w:rPr>
          <w:rFonts w:asciiTheme="majorHAnsi" w:hAnsiTheme="majorHAnsi"/>
          <w:b/>
        </w:rPr>
        <w:t>maksymalnie 10MB</w:t>
      </w:r>
      <w:r w:rsidRPr="00021250">
        <w:rPr>
          <w:rFonts w:asciiTheme="majorHAnsi" w:hAnsiTheme="majorHAnsi"/>
        </w:rPr>
        <w:t xml:space="preserve">, oraz na ograniczenie wielkości plików podpisywanych w aplikacji eDoApp służącej do składania podpisu osobistego, który wynosi </w:t>
      </w:r>
      <w:r w:rsidRPr="00021250">
        <w:rPr>
          <w:rFonts w:asciiTheme="majorHAnsi" w:hAnsiTheme="majorHAnsi"/>
          <w:b/>
        </w:rPr>
        <w:t>maksymalnie 5MB</w:t>
      </w:r>
      <w:r w:rsidRPr="00021250">
        <w:rPr>
          <w:rFonts w:asciiTheme="majorHAnsi" w:hAnsiTheme="majorHAnsi"/>
        </w:rPr>
        <w:t>.</w:t>
      </w:r>
    </w:p>
    <w:p w14:paraId="4AB71DD8" w14:textId="77777777" w:rsidR="00021250" w:rsidRPr="00021250" w:rsidRDefault="00021250">
      <w:pPr>
        <w:numPr>
          <w:ilvl w:val="0"/>
          <w:numId w:val="37"/>
        </w:numPr>
        <w:spacing w:line="320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>W przypadku stosowania przez wykonawcę kwalifikowanego podpisu elektronicznego:</w:t>
      </w:r>
    </w:p>
    <w:p w14:paraId="6E00D47D" w14:textId="77777777" w:rsidR="00021250" w:rsidRPr="00021250" w:rsidRDefault="00021250">
      <w:pPr>
        <w:numPr>
          <w:ilvl w:val="0"/>
          <w:numId w:val="34"/>
        </w:numPr>
        <w:spacing w:line="320" w:lineRule="auto"/>
        <w:jc w:val="both"/>
        <w:rPr>
          <w:rFonts w:asciiTheme="majorHAnsi" w:eastAsia="Calibri" w:hAnsiTheme="majorHAnsi" w:cs="Calibri"/>
        </w:rPr>
      </w:pPr>
      <w:r w:rsidRPr="00021250">
        <w:rPr>
          <w:rFonts w:asciiTheme="majorHAnsi" w:hAnsiTheme="majorHAnsi"/>
        </w:rPr>
        <w:t xml:space="preserve">Ze względu na niskie ryzyko naruszenia integralności pliku oraz łatwiejszą weryfikację podpisu zamawiający zaleca, w miarę możliwości, </w:t>
      </w:r>
      <w:r w:rsidRPr="00021250">
        <w:rPr>
          <w:rFonts w:asciiTheme="majorHAnsi" w:hAnsiTheme="majorHAnsi"/>
          <w:b/>
        </w:rPr>
        <w:t xml:space="preserve">przekonwertowanie plików składających się na ofertę na rozszerzenie .pdf  i opatrzenie ich podpisem kwalifikowanym w formacie PAdES. </w:t>
      </w:r>
    </w:p>
    <w:p w14:paraId="30E4A444" w14:textId="77777777" w:rsidR="00021250" w:rsidRPr="00021250" w:rsidRDefault="00021250">
      <w:pPr>
        <w:numPr>
          <w:ilvl w:val="0"/>
          <w:numId w:val="34"/>
        </w:numPr>
        <w:spacing w:line="320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 xml:space="preserve">Pliki w innych formatach niż PDF </w:t>
      </w:r>
      <w:r w:rsidRPr="00021250">
        <w:rPr>
          <w:rFonts w:asciiTheme="majorHAnsi" w:hAnsiTheme="majorHAnsi"/>
          <w:b/>
        </w:rPr>
        <w:t>zaleca się opatrzyć podpisem w formacie XAdES o typie zewnętrznym</w:t>
      </w:r>
      <w:r w:rsidRPr="00021250">
        <w:rPr>
          <w:rFonts w:asciiTheme="majorHAnsi" w:hAnsiTheme="majorHAnsi"/>
        </w:rPr>
        <w:t>. Wykonawca powinien pamiętać, aby plik z podpisem przekazywać łącznie z dokumentem podpisywanym.</w:t>
      </w:r>
    </w:p>
    <w:p w14:paraId="4E7E8B0F" w14:textId="77777777" w:rsidR="00021250" w:rsidRPr="00021250" w:rsidRDefault="00021250">
      <w:pPr>
        <w:numPr>
          <w:ilvl w:val="0"/>
          <w:numId w:val="34"/>
        </w:numPr>
        <w:spacing w:line="320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>Zamawiający rekomenduje wykorzystanie podpisu z kwalifikowanym znacznikiem czasu.</w:t>
      </w:r>
    </w:p>
    <w:p w14:paraId="67A9ADCA" w14:textId="77777777" w:rsidR="00021250" w:rsidRPr="00021250" w:rsidRDefault="00021250">
      <w:pPr>
        <w:numPr>
          <w:ilvl w:val="0"/>
          <w:numId w:val="37"/>
        </w:numPr>
        <w:spacing w:line="320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>Zamawiający zaleca aby</w:t>
      </w:r>
      <w:r w:rsidRPr="00021250">
        <w:rPr>
          <w:rFonts w:asciiTheme="majorHAnsi" w:hAnsiTheme="majorHAnsi"/>
          <w:b/>
        </w:rPr>
        <w:t xml:space="preserve"> w przypadku podpisywania pliku przez kilka osób, stosować podpisy tego samego rodzaju.</w:t>
      </w:r>
      <w:r w:rsidRPr="00021250">
        <w:rPr>
          <w:rFonts w:asciiTheme="majorHAnsi" w:hAnsiTheme="majorHAnsi"/>
        </w:rPr>
        <w:t xml:space="preserve"> Podpisywanie różnymi rodzajami podpisów np. osobistym i kwalifikowanym może doprowadzić do problemów w weryfikacji plików. </w:t>
      </w:r>
    </w:p>
    <w:p w14:paraId="737D1B6F" w14:textId="77777777" w:rsidR="00021250" w:rsidRPr="00021250" w:rsidRDefault="00021250">
      <w:pPr>
        <w:numPr>
          <w:ilvl w:val="0"/>
          <w:numId w:val="37"/>
        </w:numPr>
        <w:spacing w:line="320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>Zamawiający zaleca, aby Wykonawca z odpowiednim wyprzedzeniem przetestował możliwość prawidłowego wykorzystania wybranej metody podpisania plików oferty.</w:t>
      </w:r>
    </w:p>
    <w:p w14:paraId="21927799" w14:textId="77777777" w:rsidR="00021250" w:rsidRPr="00021250" w:rsidRDefault="00021250">
      <w:pPr>
        <w:numPr>
          <w:ilvl w:val="0"/>
          <w:numId w:val="37"/>
        </w:numPr>
        <w:spacing w:line="320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>Osobą składającą ofertę powinna być osoba kontaktowa podawana w dokumentacji.</w:t>
      </w:r>
    </w:p>
    <w:p w14:paraId="0B02EF3E" w14:textId="77777777" w:rsidR="00021250" w:rsidRPr="00021250" w:rsidRDefault="00021250">
      <w:pPr>
        <w:numPr>
          <w:ilvl w:val="0"/>
          <w:numId w:val="37"/>
        </w:numPr>
        <w:spacing w:line="320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 xml:space="preserve">Ofertę należy przygotować z należytą starannością dla podmiotu ubiegającego się o udzielenie zamówienia publicznego i zachowaniem odpowiedniego odstępu </w:t>
      </w:r>
      <w:r w:rsidRPr="00021250">
        <w:rPr>
          <w:rFonts w:asciiTheme="majorHAnsi" w:hAnsiTheme="majorHAnsi"/>
        </w:rPr>
        <w:lastRenderedPageBreak/>
        <w:t xml:space="preserve">czasu do zakończenia przyjmowania ofert/wniosków. Sugerujemy złożenie oferty na 24 godziny przed terminem składania ofert/wniosków. </w:t>
      </w:r>
    </w:p>
    <w:p w14:paraId="0AA0DC04" w14:textId="77777777" w:rsidR="00021250" w:rsidRPr="00021250" w:rsidRDefault="00021250">
      <w:pPr>
        <w:numPr>
          <w:ilvl w:val="0"/>
          <w:numId w:val="37"/>
        </w:numPr>
        <w:spacing w:line="320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 xml:space="preserve">Jeśli Wykonawca pakuje dokumenty np. w plik o rozszerzeniu .zip, zaleca się wcześniejsze podpisanie każdego ze skompresowanych plików. </w:t>
      </w:r>
    </w:p>
    <w:p w14:paraId="40AEE75C" w14:textId="3F451623" w:rsidR="001067F6" w:rsidRPr="00021250" w:rsidRDefault="00021250">
      <w:pPr>
        <w:numPr>
          <w:ilvl w:val="0"/>
          <w:numId w:val="37"/>
        </w:numPr>
        <w:spacing w:line="320" w:lineRule="auto"/>
        <w:jc w:val="both"/>
        <w:rPr>
          <w:rFonts w:asciiTheme="majorHAnsi" w:hAnsiTheme="majorHAnsi"/>
        </w:rPr>
      </w:pPr>
      <w:r w:rsidRPr="00021250">
        <w:rPr>
          <w:rFonts w:asciiTheme="majorHAnsi" w:hAnsiTheme="majorHAnsi"/>
        </w:rPr>
        <w:t xml:space="preserve">Zamawiający zaleca aby </w:t>
      </w:r>
      <w:r w:rsidRPr="00021250">
        <w:rPr>
          <w:rFonts w:asciiTheme="majorHAnsi" w:hAnsiTheme="majorHAnsi"/>
          <w:b/>
          <w:u w:val="single"/>
        </w:rPr>
        <w:t>nie</w:t>
      </w:r>
      <w:r w:rsidRPr="00021250">
        <w:rPr>
          <w:rFonts w:asciiTheme="majorHAnsi" w:hAnsiTheme="majorHAnsi"/>
          <w:b/>
        </w:rPr>
        <w:t xml:space="preserve"> </w:t>
      </w:r>
      <w:r w:rsidRPr="00021250">
        <w:rPr>
          <w:rFonts w:asciiTheme="majorHAnsi" w:hAnsiTheme="majorHAnsi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086A5599" w14:textId="77777777" w:rsidR="00E1023A" w:rsidRPr="00773D17" w:rsidRDefault="00E1023A" w:rsidP="00E1023A">
      <w:pPr>
        <w:spacing w:before="120"/>
        <w:ind w:left="360"/>
        <w:jc w:val="both"/>
        <w:rPr>
          <w:rFonts w:ascii="Cambria" w:hAnsi="Cambria"/>
        </w:rPr>
      </w:pPr>
    </w:p>
    <w:p w14:paraId="37619615" w14:textId="304F066D" w:rsidR="00884A69" w:rsidRPr="00DE535E" w:rsidRDefault="00884A69">
      <w:pPr>
        <w:numPr>
          <w:ilvl w:val="0"/>
          <w:numId w:val="26"/>
        </w:numPr>
        <w:shd w:val="clear" w:color="auto" w:fill="B2A1C7" w:themeFill="accent4" w:themeFillTint="99"/>
        <w:spacing w:after="200" w:line="252" w:lineRule="auto"/>
        <w:contextualSpacing/>
        <w:jc w:val="both"/>
        <w:rPr>
          <w:rFonts w:asciiTheme="majorHAnsi" w:hAnsiTheme="majorHAnsi" w:cstheme="majorBidi"/>
          <w:b/>
          <w:i/>
          <w:iCs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Opis sposobu obliczenia ceny</w:t>
      </w:r>
      <w:r w:rsidR="000778FB"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="00626A14">
        <w:rPr>
          <w:rFonts w:asciiTheme="majorHAnsi" w:hAnsiTheme="majorHAnsi" w:cstheme="majorBidi"/>
          <w:b/>
          <w:i/>
          <w:iCs/>
          <w:lang w:eastAsia="en-US"/>
        </w:rPr>
        <w:t xml:space="preserve"> </w:t>
      </w:r>
    </w:p>
    <w:p w14:paraId="540998EA" w14:textId="1D343B19" w:rsidR="00B00FE9" w:rsidRPr="00773D17" w:rsidRDefault="00B00FE9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 xml:space="preserve">W celu obliczenia ceny oferty, wykonawca wypełnia formularz </w:t>
      </w:r>
      <w:r w:rsidR="00626A14">
        <w:rPr>
          <w:rFonts w:asciiTheme="majorHAnsi" w:eastAsiaTheme="majorEastAsia" w:hAnsiTheme="majorHAnsi"/>
          <w:lang w:eastAsia="en-US"/>
        </w:rPr>
        <w:t>ofertowy</w:t>
      </w:r>
      <w:r w:rsidRPr="00773D17">
        <w:rPr>
          <w:rFonts w:asciiTheme="majorHAnsi" w:eastAsiaTheme="majorEastAsia" w:hAnsiTheme="majorHAnsi"/>
          <w:lang w:eastAsia="en-US"/>
        </w:rPr>
        <w:t xml:space="preserve">, stanowiący załącznik nr </w:t>
      </w:r>
      <w:r w:rsidR="00626A14">
        <w:rPr>
          <w:rFonts w:asciiTheme="majorHAnsi" w:eastAsiaTheme="majorEastAsia" w:hAnsiTheme="majorHAnsi"/>
          <w:lang w:eastAsia="en-US"/>
        </w:rPr>
        <w:t>1</w:t>
      </w:r>
      <w:r w:rsidR="00DE535E">
        <w:rPr>
          <w:rFonts w:asciiTheme="majorHAnsi" w:eastAsiaTheme="majorEastAsia" w:hAnsiTheme="majorHAnsi"/>
          <w:lang w:eastAsia="en-US"/>
        </w:rPr>
        <w:t xml:space="preserve"> </w:t>
      </w:r>
      <w:r w:rsidRPr="00773D17">
        <w:rPr>
          <w:rFonts w:asciiTheme="majorHAnsi" w:eastAsiaTheme="majorEastAsia" w:hAnsiTheme="majorHAnsi"/>
          <w:lang w:eastAsia="en-US"/>
        </w:rPr>
        <w:t>do SWZ:</w:t>
      </w:r>
    </w:p>
    <w:p w14:paraId="40DDC033" w14:textId="742F4DCD" w:rsidR="00B00FE9" w:rsidRDefault="00B00FE9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 xml:space="preserve">Wykonawca </w:t>
      </w:r>
      <w:r w:rsidR="005B1A3C">
        <w:rPr>
          <w:rFonts w:asciiTheme="majorHAnsi" w:eastAsiaTheme="majorEastAsia" w:hAnsiTheme="majorHAnsi"/>
          <w:lang w:eastAsia="en-US"/>
        </w:rPr>
        <w:t xml:space="preserve">przedstawi cenę w sposób określony w formularzu ofertowym tj. </w:t>
      </w:r>
    </w:p>
    <w:p w14:paraId="55C8A4F0" w14:textId="77777777" w:rsidR="002738D2" w:rsidRPr="00773D17" w:rsidRDefault="002738D2" w:rsidP="002738D2">
      <w:p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</w:p>
    <w:p w14:paraId="162333F4" w14:textId="34D60047" w:rsidR="00B00FE9" w:rsidRDefault="00B00FE9">
      <w:pPr>
        <w:numPr>
          <w:ilvl w:val="0"/>
          <w:numId w:val="31"/>
        </w:numPr>
        <w:spacing w:after="200"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 xml:space="preserve">cenę jednostkową </w:t>
      </w:r>
      <w:r w:rsidR="005B1A3C">
        <w:rPr>
          <w:rFonts w:asciiTheme="majorHAnsi" w:eastAsiaTheme="majorEastAsia" w:hAnsiTheme="majorHAnsi"/>
          <w:lang w:eastAsia="en-US"/>
        </w:rPr>
        <w:t xml:space="preserve">NETTO i </w:t>
      </w:r>
      <w:r w:rsidRPr="00773D17">
        <w:rPr>
          <w:rFonts w:asciiTheme="majorHAnsi" w:eastAsiaTheme="majorEastAsia" w:hAnsiTheme="majorHAnsi"/>
          <w:lang w:eastAsia="en-US"/>
        </w:rPr>
        <w:t xml:space="preserve">BRUTTO </w:t>
      </w:r>
      <w:r w:rsidR="00626A14">
        <w:rPr>
          <w:rFonts w:asciiTheme="majorHAnsi" w:eastAsiaTheme="majorEastAsia" w:hAnsiTheme="majorHAnsi"/>
          <w:lang w:eastAsia="en-US"/>
        </w:rPr>
        <w:t xml:space="preserve">realizacji </w:t>
      </w:r>
      <w:r w:rsidR="002738D2">
        <w:rPr>
          <w:rFonts w:asciiTheme="majorHAnsi" w:eastAsiaTheme="majorEastAsia" w:hAnsiTheme="majorHAnsi"/>
          <w:lang w:eastAsia="en-US"/>
        </w:rPr>
        <w:t xml:space="preserve">usługi </w:t>
      </w:r>
      <w:r w:rsidR="00952F74">
        <w:rPr>
          <w:rFonts w:asciiTheme="majorHAnsi" w:eastAsiaTheme="majorEastAsia" w:hAnsiTheme="majorHAnsi"/>
          <w:lang w:eastAsia="en-US"/>
        </w:rPr>
        <w:t xml:space="preserve"> </w:t>
      </w:r>
      <w:r w:rsidR="005B1A3C">
        <w:rPr>
          <w:rFonts w:asciiTheme="majorHAnsi" w:eastAsiaTheme="majorEastAsia" w:hAnsiTheme="majorHAnsi"/>
          <w:lang w:eastAsia="en-US"/>
        </w:rPr>
        <w:t>zagospodarowani</w:t>
      </w:r>
      <w:r w:rsidR="002738D2">
        <w:rPr>
          <w:rFonts w:asciiTheme="majorHAnsi" w:eastAsiaTheme="majorEastAsia" w:hAnsiTheme="majorHAnsi"/>
          <w:lang w:eastAsia="en-US"/>
        </w:rPr>
        <w:t>a</w:t>
      </w:r>
      <w:r w:rsidR="005B1A3C">
        <w:rPr>
          <w:rFonts w:asciiTheme="majorHAnsi" w:eastAsiaTheme="majorEastAsia" w:hAnsiTheme="majorHAnsi"/>
          <w:lang w:eastAsia="en-US"/>
        </w:rPr>
        <w:t xml:space="preserve"> </w:t>
      </w:r>
      <w:r w:rsidR="002738D2">
        <w:rPr>
          <w:rFonts w:asciiTheme="majorHAnsi" w:eastAsiaTheme="majorEastAsia" w:hAnsiTheme="majorHAnsi"/>
          <w:lang w:eastAsia="en-US"/>
        </w:rPr>
        <w:t xml:space="preserve"> </w:t>
      </w:r>
      <w:r w:rsidR="006A16FA">
        <w:rPr>
          <w:rFonts w:asciiTheme="majorHAnsi" w:eastAsiaTheme="majorEastAsia" w:hAnsiTheme="majorHAnsi"/>
          <w:lang w:eastAsia="en-US"/>
        </w:rPr>
        <w:t xml:space="preserve"> </w:t>
      </w:r>
      <w:r w:rsidR="00626A14">
        <w:rPr>
          <w:rFonts w:asciiTheme="majorHAnsi" w:eastAsiaTheme="majorEastAsia" w:hAnsiTheme="majorHAnsi"/>
          <w:lang w:eastAsia="en-US"/>
        </w:rPr>
        <w:t xml:space="preserve">za </w:t>
      </w:r>
      <w:r w:rsidR="008D22E5">
        <w:rPr>
          <w:rFonts w:asciiTheme="majorHAnsi" w:eastAsiaTheme="majorEastAsia" w:hAnsiTheme="majorHAnsi"/>
          <w:lang w:eastAsia="en-US"/>
        </w:rPr>
        <w:t>1 Mg</w:t>
      </w:r>
      <w:r w:rsidR="00626A14">
        <w:rPr>
          <w:rFonts w:asciiTheme="majorHAnsi" w:eastAsiaTheme="majorEastAsia" w:hAnsiTheme="majorHAnsi"/>
          <w:lang w:eastAsia="en-US"/>
        </w:rPr>
        <w:t xml:space="preserve"> </w:t>
      </w:r>
      <w:r w:rsidR="002772A3">
        <w:rPr>
          <w:rFonts w:asciiTheme="majorHAnsi" w:eastAsiaTheme="majorEastAsia" w:hAnsiTheme="majorHAnsi"/>
          <w:lang w:eastAsia="en-US"/>
        </w:rPr>
        <w:t xml:space="preserve"> </w:t>
      </w:r>
      <w:r w:rsidR="009B47EB">
        <w:rPr>
          <w:rFonts w:asciiTheme="majorHAnsi" w:eastAsiaTheme="majorEastAsia" w:hAnsiTheme="majorHAnsi"/>
          <w:lang w:eastAsia="en-US"/>
        </w:rPr>
        <w:t xml:space="preserve"> </w:t>
      </w:r>
      <w:r w:rsidR="00626A14">
        <w:rPr>
          <w:rFonts w:asciiTheme="majorHAnsi" w:eastAsiaTheme="majorEastAsia" w:hAnsiTheme="majorHAnsi"/>
          <w:lang w:eastAsia="en-US"/>
        </w:rPr>
        <w:t>zagospodarowanego odpadu</w:t>
      </w:r>
      <w:r w:rsidR="002738D2">
        <w:rPr>
          <w:rFonts w:asciiTheme="majorHAnsi" w:eastAsiaTheme="majorEastAsia" w:hAnsiTheme="majorHAnsi"/>
          <w:lang w:eastAsia="en-US"/>
        </w:rPr>
        <w:t>.</w:t>
      </w:r>
      <w:r w:rsidR="00F74CFE">
        <w:rPr>
          <w:rFonts w:asciiTheme="majorHAnsi" w:eastAsiaTheme="majorEastAsia" w:hAnsiTheme="majorHAnsi"/>
          <w:lang w:eastAsia="en-US"/>
        </w:rPr>
        <w:t xml:space="preserve"> </w:t>
      </w:r>
    </w:p>
    <w:p w14:paraId="0C35CC27" w14:textId="6D8694D0" w:rsidR="006A16FA" w:rsidRDefault="00952F74">
      <w:pPr>
        <w:numPr>
          <w:ilvl w:val="0"/>
          <w:numId w:val="31"/>
        </w:numPr>
        <w:spacing w:after="200"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4E17C2">
        <w:rPr>
          <w:rFonts w:asciiTheme="majorHAnsi" w:eastAsiaTheme="majorEastAsia" w:hAnsiTheme="majorHAnsi"/>
          <w:lang w:eastAsia="en-US"/>
        </w:rPr>
        <w:t>cenę jednostkową NETTO i BRUTTO realizacji usługi transportu za 1 Mg przetransportowanego odpadu</w:t>
      </w:r>
      <w:r w:rsidR="00FA7F35">
        <w:rPr>
          <w:rFonts w:asciiTheme="majorHAnsi" w:eastAsiaTheme="majorEastAsia" w:hAnsiTheme="majorHAnsi"/>
          <w:lang w:eastAsia="en-US"/>
        </w:rPr>
        <w:t>.</w:t>
      </w:r>
      <w:r w:rsidR="002738D2" w:rsidRPr="004E17C2">
        <w:rPr>
          <w:rFonts w:asciiTheme="majorHAnsi" w:eastAsiaTheme="majorEastAsia" w:hAnsiTheme="majorHAnsi"/>
          <w:lang w:eastAsia="en-US"/>
        </w:rPr>
        <w:t xml:space="preserve"> </w:t>
      </w:r>
    </w:p>
    <w:p w14:paraId="455780A9" w14:textId="77777777" w:rsidR="00FA7F35" w:rsidRPr="004E17C2" w:rsidRDefault="00FA7F35" w:rsidP="00FA7F35">
      <w:pPr>
        <w:spacing w:after="200" w:line="252" w:lineRule="auto"/>
        <w:ind w:left="1004"/>
        <w:contextualSpacing/>
        <w:jc w:val="both"/>
        <w:rPr>
          <w:rFonts w:asciiTheme="majorHAnsi" w:eastAsiaTheme="majorEastAsia" w:hAnsiTheme="majorHAnsi"/>
          <w:lang w:eastAsia="en-US"/>
        </w:rPr>
      </w:pPr>
    </w:p>
    <w:p w14:paraId="6F173411" w14:textId="1ADBF8CA" w:rsidR="00AE7B95" w:rsidRDefault="00F956DD" w:rsidP="00F956DD">
      <w:pPr>
        <w:spacing w:after="200"/>
        <w:contextualSpacing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3.</w:t>
      </w:r>
      <w:r w:rsidR="00AE7B95">
        <w:rPr>
          <w:rFonts w:asciiTheme="majorHAnsi" w:hAnsiTheme="majorHAnsi" w:cs="Arial"/>
        </w:rPr>
        <w:t xml:space="preserve"> </w:t>
      </w:r>
      <w:r w:rsidRPr="00F956DD">
        <w:rPr>
          <w:rFonts w:asciiTheme="majorHAnsi" w:hAnsiTheme="majorHAnsi" w:cs="Arial"/>
        </w:rPr>
        <w:t xml:space="preserve">Cenę oferty należy podać w złotych polskich w formularzu ofertowym (załącznik Nr 1 do SWZ) w kwocie brutto, z wyodrębnieniem wartości podatku VAT z dokładnością do dwóch miejsc po przecinku. </w:t>
      </w:r>
    </w:p>
    <w:p w14:paraId="272F7781" w14:textId="095077F9" w:rsidR="00AE7B95" w:rsidRDefault="00F956DD" w:rsidP="00F956DD">
      <w:pPr>
        <w:spacing w:after="200"/>
        <w:contextualSpacing/>
        <w:jc w:val="both"/>
        <w:rPr>
          <w:rFonts w:asciiTheme="majorHAnsi" w:hAnsiTheme="majorHAnsi" w:cs="Arial"/>
        </w:rPr>
      </w:pPr>
      <w:r w:rsidRPr="00F956DD">
        <w:rPr>
          <w:rFonts w:asciiTheme="majorHAnsi" w:hAnsiTheme="majorHAnsi" w:cs="Arial"/>
        </w:rPr>
        <w:t>Cenę należy obliczyć w następujący sposób:</w:t>
      </w:r>
      <w:r w:rsidR="00AE7B95">
        <w:rPr>
          <w:rFonts w:asciiTheme="majorHAnsi" w:hAnsiTheme="majorHAnsi" w:cs="Arial"/>
        </w:rPr>
        <w:t xml:space="preserve"> </w:t>
      </w:r>
      <w:r w:rsidRPr="00F956DD">
        <w:rPr>
          <w:rFonts w:asciiTheme="majorHAnsi" w:hAnsiTheme="majorHAnsi" w:cs="Arial"/>
        </w:rPr>
        <w:t xml:space="preserve">Do wskazanej kwoty netto należy doliczyć podatek VAT </w:t>
      </w:r>
      <w:r w:rsidR="00AE7B95">
        <w:rPr>
          <w:rFonts w:asciiTheme="majorHAnsi" w:hAnsiTheme="majorHAnsi" w:cs="Arial"/>
        </w:rPr>
        <w:t xml:space="preserve">zgodnie z obowiązującymi przepisami ustawy z dnia 11 marca 2004 r. o podatku od towarów i usług   </w:t>
      </w:r>
      <w:r w:rsidRPr="00F956DD">
        <w:rPr>
          <w:rFonts w:asciiTheme="majorHAnsi" w:hAnsiTheme="majorHAnsi" w:cs="Arial"/>
        </w:rPr>
        <w:t xml:space="preserve"> i na tej podstawie określić cenę brutto.</w:t>
      </w:r>
    </w:p>
    <w:p w14:paraId="5911B1E5" w14:textId="77777777" w:rsidR="00B00FE9" w:rsidRPr="00773D17" w:rsidRDefault="00B00FE9" w:rsidP="00B00FE9">
      <w:pPr>
        <w:spacing w:after="200"/>
        <w:jc w:val="both"/>
        <w:rPr>
          <w:rFonts w:asciiTheme="majorHAnsi" w:eastAsiaTheme="majorEastAsia" w:hAnsiTheme="majorHAnsi"/>
          <w:lang w:eastAsia="en-US"/>
        </w:rPr>
      </w:pPr>
    </w:p>
    <w:p w14:paraId="16E2843F" w14:textId="470ACE3D" w:rsidR="00B00FE9" w:rsidRPr="00773D17" w:rsidRDefault="00B00FE9" w:rsidP="00B00FE9">
      <w:pPr>
        <w:shd w:val="clear" w:color="auto" w:fill="C6D9F1" w:themeFill="text2" w:themeFillTint="33"/>
        <w:spacing w:after="200"/>
        <w:jc w:val="center"/>
        <w:rPr>
          <w:rFonts w:asciiTheme="majorHAnsi" w:eastAsiaTheme="majorEastAsia" w:hAnsiTheme="majorHAnsi"/>
          <w:b/>
          <w:lang w:eastAsia="en-US"/>
        </w:rPr>
      </w:pPr>
      <w:r w:rsidRPr="00773D17">
        <w:rPr>
          <w:rFonts w:asciiTheme="majorHAnsi" w:eastAsiaTheme="majorEastAsia" w:hAnsiTheme="majorHAnsi"/>
          <w:b/>
          <w:lang w:eastAsia="en-US"/>
        </w:rPr>
        <w:t>Cena oferty</w:t>
      </w:r>
      <w:r w:rsidR="00DE535E">
        <w:rPr>
          <w:rFonts w:asciiTheme="majorHAnsi" w:eastAsiaTheme="majorEastAsia" w:hAnsiTheme="majorHAnsi"/>
          <w:b/>
          <w:lang w:eastAsia="en-US"/>
        </w:rPr>
        <w:t xml:space="preserve"> </w:t>
      </w:r>
      <w:r w:rsidR="00A31447">
        <w:rPr>
          <w:rFonts w:asciiTheme="majorHAnsi" w:eastAsiaTheme="majorEastAsia" w:hAnsiTheme="majorHAnsi"/>
          <w:b/>
          <w:lang w:eastAsia="en-US"/>
        </w:rPr>
        <w:t xml:space="preserve"> </w:t>
      </w:r>
      <w:r w:rsidRPr="00773D17">
        <w:rPr>
          <w:rFonts w:asciiTheme="majorHAnsi" w:eastAsiaTheme="majorEastAsia" w:hAnsiTheme="majorHAnsi"/>
          <w:b/>
          <w:lang w:eastAsia="en-US"/>
        </w:rPr>
        <w:t xml:space="preserve"> </w:t>
      </w:r>
      <w:r w:rsidR="00A31447">
        <w:rPr>
          <w:rFonts w:asciiTheme="majorHAnsi" w:eastAsiaTheme="majorEastAsia" w:hAnsiTheme="majorHAnsi"/>
          <w:b/>
          <w:lang w:eastAsia="en-US"/>
        </w:rPr>
        <w:t xml:space="preserve"> </w:t>
      </w:r>
    </w:p>
    <w:p w14:paraId="7DC82F52" w14:textId="77777777" w:rsidR="00B00FE9" w:rsidRPr="00773D17" w:rsidRDefault="00B00FE9" w:rsidP="00B00FE9">
      <w:pPr>
        <w:spacing w:after="200"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hAnsiTheme="majorHAnsi"/>
          <w:snapToGrid w:val="0"/>
        </w:rPr>
        <w:t>W ten sposób obliczona cena brutto podana w złotych jest uwa</w:t>
      </w:r>
      <w:r w:rsidRPr="00773D17">
        <w:rPr>
          <w:rFonts w:asciiTheme="majorHAnsi" w:hAnsiTheme="majorHAnsi" w:cs="Calibri"/>
          <w:snapToGrid w:val="0"/>
        </w:rPr>
        <w:t>ż</w:t>
      </w:r>
      <w:r w:rsidRPr="00773D17">
        <w:rPr>
          <w:rFonts w:asciiTheme="majorHAnsi" w:hAnsiTheme="majorHAnsi"/>
          <w:snapToGrid w:val="0"/>
        </w:rPr>
        <w:t>ana za cen</w:t>
      </w:r>
      <w:r w:rsidRPr="00773D17">
        <w:rPr>
          <w:rFonts w:asciiTheme="majorHAnsi" w:hAnsiTheme="majorHAnsi" w:cs="Calibri"/>
          <w:snapToGrid w:val="0"/>
        </w:rPr>
        <w:t>ę</w:t>
      </w:r>
      <w:r w:rsidRPr="00773D17">
        <w:rPr>
          <w:rFonts w:asciiTheme="majorHAnsi" w:hAnsiTheme="majorHAnsi"/>
          <w:snapToGrid w:val="0"/>
        </w:rPr>
        <w:t xml:space="preserve"> ofertow</w:t>
      </w:r>
      <w:r w:rsidRPr="00773D17">
        <w:rPr>
          <w:rFonts w:asciiTheme="majorHAnsi" w:hAnsiTheme="majorHAnsi" w:cs="Calibri"/>
          <w:snapToGrid w:val="0"/>
        </w:rPr>
        <w:t>ą</w:t>
      </w:r>
      <w:r w:rsidRPr="00773D17">
        <w:rPr>
          <w:rFonts w:asciiTheme="majorHAnsi" w:hAnsiTheme="majorHAnsi"/>
          <w:snapToGrid w:val="0"/>
        </w:rPr>
        <w:t xml:space="preserve"> i b</w:t>
      </w:r>
      <w:r w:rsidRPr="00773D17">
        <w:rPr>
          <w:rFonts w:asciiTheme="majorHAnsi" w:hAnsiTheme="majorHAnsi" w:cs="Calibri"/>
          <w:snapToGrid w:val="0"/>
        </w:rPr>
        <w:t>ę</w:t>
      </w:r>
      <w:r w:rsidRPr="00773D17">
        <w:rPr>
          <w:rFonts w:asciiTheme="majorHAnsi" w:hAnsiTheme="majorHAnsi"/>
          <w:snapToGrid w:val="0"/>
        </w:rPr>
        <w:t>dzie brana pod uwagę przy ocenie ofert.</w:t>
      </w:r>
    </w:p>
    <w:p w14:paraId="17D6F402" w14:textId="18E0A2F1" w:rsidR="00065D2D" w:rsidRDefault="00AE7B95" w:rsidP="00AE7B95">
      <w:pPr>
        <w:spacing w:after="200"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>
        <w:rPr>
          <w:rFonts w:asciiTheme="majorHAnsi" w:eastAsiaTheme="majorEastAsia" w:hAnsiTheme="majorHAnsi"/>
          <w:lang w:eastAsia="en-US"/>
        </w:rPr>
        <w:t xml:space="preserve">1. </w:t>
      </w:r>
      <w:r w:rsidR="00B2342A" w:rsidRPr="00773D17">
        <w:rPr>
          <w:rFonts w:asciiTheme="majorHAnsi" w:eastAsiaTheme="majorEastAsia" w:hAnsiTheme="majorHAnsi"/>
          <w:lang w:eastAsia="en-US"/>
        </w:rPr>
        <w:t>Rozliczenia będą prowadzone w złotych polskich z dokładnością do dwóch miejsc po przecinku.</w:t>
      </w:r>
    </w:p>
    <w:p w14:paraId="1DD7680D" w14:textId="77777777" w:rsidR="00065D2D" w:rsidRDefault="00065D2D" w:rsidP="00065D2D">
      <w:pPr>
        <w:spacing w:after="200" w:line="252" w:lineRule="auto"/>
        <w:ind w:left="-76"/>
        <w:contextualSpacing/>
        <w:jc w:val="both"/>
        <w:rPr>
          <w:rFonts w:asciiTheme="majorHAnsi" w:eastAsiaTheme="majorEastAsia" w:hAnsiTheme="majorHAnsi"/>
          <w:lang w:eastAsia="en-US"/>
        </w:rPr>
      </w:pPr>
    </w:p>
    <w:p w14:paraId="03CC61A4" w14:textId="56FF5E74" w:rsidR="00B00FE9" w:rsidRPr="00065D2D" w:rsidRDefault="00B00FE9" w:rsidP="00065D2D">
      <w:pPr>
        <w:spacing w:after="200" w:line="252" w:lineRule="auto"/>
        <w:ind w:left="-76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065D2D">
        <w:rPr>
          <w:rFonts w:asciiTheme="majorHAnsi" w:eastAsiaTheme="majorEastAsia" w:hAnsiTheme="majorHAnsi"/>
          <w:bCs/>
          <w:lang w:eastAsia="en-US"/>
        </w:rPr>
        <w:t>UWAGA</w:t>
      </w:r>
      <w:r w:rsidR="003247A5" w:rsidRPr="00065D2D">
        <w:rPr>
          <w:rFonts w:asciiTheme="majorHAnsi" w:eastAsiaTheme="majorEastAsia" w:hAnsiTheme="majorHAnsi"/>
          <w:lang w:eastAsia="en-US"/>
        </w:rPr>
        <w:t xml:space="preserve">! </w:t>
      </w:r>
      <w:r w:rsidRPr="00065D2D">
        <w:rPr>
          <w:rFonts w:asciiTheme="majorHAnsi" w:eastAsiaTheme="majorEastAsia" w:hAnsiTheme="majorHAnsi" w:cstheme="majorBidi"/>
          <w:lang w:eastAsia="en-US"/>
        </w:rPr>
        <w:t xml:space="preserve">Jeden grosz jest najmniejszą jednostką monetarną w systemie pieniężnym RP i nie jest możliwe wyliczenie ceny końcowej, jeśli komponenty ceny (ceny jednostkowe) </w:t>
      </w:r>
      <w:r w:rsidR="003247A5" w:rsidRPr="00065D2D">
        <w:rPr>
          <w:rFonts w:asciiTheme="majorHAnsi" w:eastAsiaTheme="majorEastAsia" w:hAnsiTheme="majorHAnsi" w:cstheme="majorBidi"/>
          <w:lang w:eastAsia="en-US"/>
        </w:rPr>
        <w:t xml:space="preserve">są </w:t>
      </w:r>
      <w:r w:rsidRPr="00065D2D">
        <w:rPr>
          <w:rFonts w:asciiTheme="majorHAnsi" w:eastAsiaTheme="majorEastAsia" w:hAnsiTheme="majorHAnsi" w:cstheme="majorBidi"/>
          <w:lang w:eastAsia="en-US"/>
        </w:rPr>
        <w:t xml:space="preserve">określone za pomocą wielkości mniejszych niż 1 grosz. </w:t>
      </w:r>
    </w:p>
    <w:p w14:paraId="52CA8600" w14:textId="74121477" w:rsidR="00B00FE9" w:rsidRPr="00773D17" w:rsidRDefault="00B00FE9" w:rsidP="00B00FE9">
      <w:pPr>
        <w:spacing w:after="200"/>
        <w:jc w:val="both"/>
        <w:rPr>
          <w:rFonts w:asciiTheme="majorHAnsi" w:eastAsiaTheme="majorEastAsia" w:hAnsiTheme="majorHAnsi" w:cstheme="majorBid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>Wartości kwotowe ujęte jako wielkości matematyczne znajdujące się na trzecim i kolejnym miejscu po przecinku, w odniesieniu do nieistniejącej wielkości w polskim systemie monetarnym powoduj</w:t>
      </w:r>
      <w:r w:rsidR="003247A5">
        <w:rPr>
          <w:rFonts w:asciiTheme="majorHAnsi" w:eastAsiaTheme="majorEastAsia" w:hAnsiTheme="majorHAnsi" w:cstheme="majorBidi"/>
          <w:lang w:eastAsia="en-US"/>
        </w:rPr>
        <w:t>ą</w:t>
      </w:r>
      <w:r w:rsidRPr="00773D17">
        <w:rPr>
          <w:rFonts w:asciiTheme="majorHAnsi" w:eastAsiaTheme="majorEastAsia" w:hAnsiTheme="majorHAnsi" w:cstheme="majorBidi"/>
          <w:lang w:eastAsia="en-US"/>
        </w:rPr>
        <w:t>, że tak wyrażona cena usługi dla powszechnego obrotu gospodarczego jest niemożliwa do wypłacenia. Nie można kogoś realnie zobowiązać do zapłaty na jego rzecz</w:t>
      </w:r>
      <w:r w:rsidR="003247A5">
        <w:rPr>
          <w:rFonts w:asciiTheme="majorHAnsi" w:eastAsiaTheme="majorEastAsia" w:hAnsiTheme="majorHAnsi" w:cstheme="majorBidi"/>
          <w:lang w:eastAsia="en-US"/>
        </w:rPr>
        <w:t xml:space="preserve"> </w:t>
      </w:r>
      <w:r w:rsidRPr="00773D17">
        <w:rPr>
          <w:rFonts w:asciiTheme="majorHAnsi" w:eastAsiaTheme="majorEastAsia" w:hAnsiTheme="majorHAnsi" w:cstheme="majorBidi"/>
          <w:lang w:eastAsia="en-US"/>
        </w:rPr>
        <w:t>kwoty niższej niż jeden grosz.</w:t>
      </w:r>
    </w:p>
    <w:p w14:paraId="205AAD9B" w14:textId="77777777" w:rsidR="00A31447" w:rsidRDefault="00B00FE9" w:rsidP="00A31447">
      <w:pPr>
        <w:spacing w:after="200"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 w:cstheme="majorBidi"/>
          <w:lang w:eastAsia="en-US"/>
        </w:rPr>
        <w:t xml:space="preserve">Tym samym, </w:t>
      </w:r>
      <w:r w:rsidRPr="00773D17">
        <w:rPr>
          <w:rFonts w:asciiTheme="majorHAnsi" w:eastAsiaTheme="majorEastAsia" w:hAnsiTheme="majorHAnsi"/>
          <w:lang w:eastAsia="en-US"/>
        </w:rPr>
        <w:t>ceny jednostkowe, stanowiące podstawę do obliczenia ceny oferty, muszą być podane z dokładnością do dwóch miejsc po przecinku.</w:t>
      </w:r>
      <w:r w:rsidR="003247A5" w:rsidRPr="003247A5">
        <w:rPr>
          <w:rFonts w:asciiTheme="majorHAnsi" w:eastAsiaTheme="majorEastAsia" w:hAnsiTheme="majorHAnsi"/>
          <w:b/>
          <w:lang w:eastAsia="en-US"/>
        </w:rPr>
        <w:t xml:space="preserve"> Jeżeli oferta będzie zawierała ceny jednostkowe wyrażone jako wielkości</w:t>
      </w:r>
      <w:r w:rsidR="003247A5" w:rsidRPr="003247A5">
        <w:rPr>
          <w:rFonts w:asciiTheme="majorHAnsi" w:eastAsiaTheme="majorEastAsia" w:hAnsiTheme="majorHAnsi" w:cstheme="majorBidi"/>
          <w:b/>
          <w:lang w:eastAsia="en-US"/>
        </w:rPr>
        <w:t xml:space="preserve"> matematyczne znajdujące się </w:t>
      </w:r>
      <w:r w:rsidR="003247A5" w:rsidRPr="003247A5">
        <w:rPr>
          <w:rFonts w:asciiTheme="majorHAnsi" w:eastAsiaTheme="majorEastAsia" w:hAnsiTheme="majorHAnsi" w:cstheme="majorBidi"/>
          <w:b/>
          <w:lang w:eastAsia="en-US"/>
        </w:rPr>
        <w:lastRenderedPageBreak/>
        <w:t>na trzecim i kolejnym miejscu po przecinku, zostanie odrzucona na podstawie art. 226 ust. 1 pkt 4 i 5 ustawy Pzp</w:t>
      </w:r>
      <w:r w:rsidR="003247A5">
        <w:rPr>
          <w:rFonts w:asciiTheme="majorHAnsi" w:eastAsiaTheme="majorEastAsia" w:hAnsiTheme="majorHAnsi" w:cstheme="majorBidi"/>
          <w:b/>
          <w:lang w:eastAsia="en-US"/>
        </w:rPr>
        <w:t>.</w:t>
      </w:r>
    </w:p>
    <w:p w14:paraId="5D10B19C" w14:textId="3A02A454" w:rsidR="00A31447" w:rsidRDefault="00AE7B95" w:rsidP="00A31447">
      <w:pPr>
        <w:jc w:val="both"/>
        <w:rPr>
          <w:rFonts w:asciiTheme="majorHAnsi" w:eastAsiaTheme="majorEastAsia" w:hAnsiTheme="majorHAnsi"/>
          <w:lang w:eastAsia="en-US"/>
        </w:rPr>
      </w:pPr>
      <w:r>
        <w:rPr>
          <w:rFonts w:asciiTheme="majorHAnsi" w:eastAsiaTheme="majorEastAsia" w:hAnsiTheme="majorHAnsi"/>
          <w:lang w:eastAsia="en-US"/>
        </w:rPr>
        <w:t xml:space="preserve">2. </w:t>
      </w:r>
      <w:r w:rsidR="00A31447">
        <w:rPr>
          <w:rFonts w:asciiTheme="majorHAnsi" w:eastAsiaTheme="majorEastAsia" w:hAnsiTheme="majorHAnsi"/>
          <w:lang w:eastAsia="en-US"/>
        </w:rPr>
        <w:t xml:space="preserve"> </w:t>
      </w:r>
      <w:r w:rsidR="00B00FE9" w:rsidRPr="00773D17">
        <w:rPr>
          <w:rFonts w:asciiTheme="majorHAnsi" w:eastAsiaTheme="majorEastAsia" w:hAnsiTheme="majorHAnsi"/>
          <w:lang w:eastAsia="en-US"/>
        </w:rPr>
        <w:t xml:space="preserve">Wykonawca zobowiązany jest zastosować stawkę VAT zgodnie z obowiązującymi </w:t>
      </w:r>
      <w:r w:rsidR="00A31447">
        <w:rPr>
          <w:rFonts w:asciiTheme="majorHAnsi" w:eastAsiaTheme="majorEastAsia" w:hAnsiTheme="majorHAnsi"/>
          <w:lang w:eastAsia="en-US"/>
        </w:rPr>
        <w:t xml:space="preserve">    </w:t>
      </w:r>
    </w:p>
    <w:p w14:paraId="0096E526" w14:textId="4290BB13" w:rsidR="00B00FE9" w:rsidRPr="00773D17" w:rsidRDefault="00A31447" w:rsidP="00A31447">
      <w:pPr>
        <w:spacing w:line="252" w:lineRule="auto"/>
        <w:contextualSpacing/>
        <w:jc w:val="both"/>
        <w:rPr>
          <w:rFonts w:asciiTheme="majorHAnsi" w:eastAsiaTheme="majorEastAsia" w:hAnsiTheme="majorHAnsi"/>
          <w:lang w:eastAsia="en-US"/>
        </w:rPr>
      </w:pPr>
      <w:r>
        <w:rPr>
          <w:rFonts w:asciiTheme="majorHAnsi" w:eastAsiaTheme="majorEastAsia" w:hAnsiTheme="majorHAnsi"/>
          <w:lang w:eastAsia="en-US"/>
        </w:rPr>
        <w:t xml:space="preserve">     </w:t>
      </w:r>
      <w:r w:rsidR="00B00FE9" w:rsidRPr="00773D17">
        <w:rPr>
          <w:rFonts w:asciiTheme="majorHAnsi" w:eastAsiaTheme="majorEastAsia" w:hAnsiTheme="majorHAnsi"/>
          <w:lang w:eastAsia="en-US"/>
        </w:rPr>
        <w:t>przepisami ustaw</w:t>
      </w:r>
      <w:r w:rsidR="003247A5">
        <w:rPr>
          <w:rFonts w:asciiTheme="majorHAnsi" w:eastAsiaTheme="majorEastAsia" w:hAnsiTheme="majorHAnsi"/>
          <w:lang w:eastAsia="en-US"/>
        </w:rPr>
        <w:t>y</w:t>
      </w:r>
      <w:r w:rsidR="00B00FE9" w:rsidRPr="00773D17">
        <w:rPr>
          <w:rFonts w:asciiTheme="majorHAnsi" w:eastAsiaTheme="majorEastAsia" w:hAnsiTheme="majorHAnsi"/>
          <w:lang w:eastAsia="en-US"/>
        </w:rPr>
        <w:t xml:space="preserve"> z 11 marca 2004 r. o  podatku od towarów i usług.</w:t>
      </w:r>
    </w:p>
    <w:p w14:paraId="37E19FB9" w14:textId="472F8157" w:rsidR="00B00FE9" w:rsidRPr="00773D17" w:rsidRDefault="00B00FE9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Cenę oferty/ceny jednostkowe należy obliczyć</w:t>
      </w:r>
      <w:r w:rsidR="003247A5">
        <w:rPr>
          <w:rFonts w:asciiTheme="majorHAnsi" w:eastAsiaTheme="majorEastAsia" w:hAnsiTheme="majorHAnsi"/>
          <w:lang w:eastAsia="en-US"/>
        </w:rPr>
        <w:t>,</w:t>
      </w:r>
      <w:r w:rsidRPr="00773D17">
        <w:rPr>
          <w:rFonts w:asciiTheme="majorHAnsi" w:eastAsiaTheme="majorEastAsia" w:hAnsiTheme="majorHAnsi"/>
          <w:lang w:eastAsia="en-US"/>
        </w:rPr>
        <w:t xml:space="preserve"> uwzględniając całość wynagrodzenia wykonawcy za prawidłowe wykonanie umowy. Wykonawca </w:t>
      </w:r>
      <w:r w:rsidR="003247A5" w:rsidRPr="00773D17">
        <w:rPr>
          <w:rFonts w:asciiTheme="majorHAnsi" w:eastAsiaTheme="majorEastAsia" w:hAnsiTheme="majorHAnsi"/>
          <w:lang w:eastAsia="en-US"/>
        </w:rPr>
        <w:t xml:space="preserve">jest </w:t>
      </w:r>
      <w:r w:rsidRPr="00773D17">
        <w:rPr>
          <w:rFonts w:asciiTheme="majorHAnsi" w:eastAsiaTheme="majorEastAsia" w:hAnsiTheme="majorHAnsi"/>
          <w:lang w:eastAsia="en-US"/>
        </w:rPr>
        <w:t xml:space="preserve">zobowiązany skalkulować cenę na podstawie </w:t>
      </w:r>
      <w:r w:rsidR="00280117" w:rsidRPr="00773D17">
        <w:rPr>
          <w:rFonts w:asciiTheme="majorHAnsi" w:eastAsiaTheme="majorEastAsia" w:hAnsiTheme="majorHAnsi"/>
          <w:lang w:eastAsia="en-US"/>
        </w:rPr>
        <w:t>wszelkich wymogów związanych z realizacją zamówienia</w:t>
      </w:r>
      <w:r w:rsidR="00AE7B95">
        <w:rPr>
          <w:rFonts w:asciiTheme="majorHAnsi" w:eastAsiaTheme="majorEastAsia" w:hAnsiTheme="majorHAnsi"/>
          <w:lang w:eastAsia="en-US"/>
        </w:rPr>
        <w:t>.</w:t>
      </w:r>
    </w:p>
    <w:p w14:paraId="65B94988" w14:textId="5751402A" w:rsidR="00B00FE9" w:rsidRPr="00773D17" w:rsidRDefault="00B00FE9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Cena ofertowa/ceny jednostkowe mus</w:t>
      </w:r>
      <w:r w:rsidR="003247A5">
        <w:rPr>
          <w:rFonts w:asciiTheme="majorHAnsi" w:eastAsiaTheme="majorEastAsia" w:hAnsiTheme="majorHAnsi"/>
          <w:lang w:eastAsia="en-US"/>
        </w:rPr>
        <w:t>zą</w:t>
      </w:r>
      <w:r w:rsidRPr="00773D17">
        <w:rPr>
          <w:rFonts w:asciiTheme="majorHAnsi" w:eastAsiaTheme="majorEastAsia" w:hAnsiTheme="majorHAnsi"/>
          <w:lang w:eastAsia="en-US"/>
        </w:rPr>
        <w:t xml:space="preserve"> obejmować wszystkie koszty związane z realizacją przedmiotu zamówienia, wszystkie inne koszty oraz ewentualne upusty i rabaty </w:t>
      </w:r>
      <w:r w:rsidR="003247A5">
        <w:rPr>
          <w:rFonts w:asciiTheme="majorHAnsi" w:eastAsiaTheme="majorEastAsia" w:hAnsiTheme="majorHAnsi"/>
          <w:lang w:eastAsia="en-US"/>
        </w:rPr>
        <w:t>a także</w:t>
      </w:r>
      <w:r w:rsidRPr="00773D17">
        <w:rPr>
          <w:rFonts w:asciiTheme="majorHAnsi" w:eastAsiaTheme="majorEastAsia" w:hAnsiTheme="majorHAnsi"/>
          <w:lang w:eastAsia="en-US"/>
        </w:rPr>
        <w:t xml:space="preserve"> wszystkie potencjalne ryzyka ekonomiczne, jakie mogą wystąpić przy realizacji przedmiotu umowy, wynikające z okoliczności, których nie można było przewidzieć w chwili zawierania umowy. </w:t>
      </w:r>
    </w:p>
    <w:p w14:paraId="5A29BFE8" w14:textId="77777777" w:rsidR="00B2342A" w:rsidRPr="00773D17" w:rsidRDefault="00B00FE9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Wykonawcy ponoszą wszelkie koszty związane z przygotowaniem i złożeniem oferty.</w:t>
      </w:r>
    </w:p>
    <w:p w14:paraId="20C63F2E" w14:textId="40071273" w:rsidR="00B2342A" w:rsidRPr="00773D17" w:rsidRDefault="00884A69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W formularzu oferty wypełnianym za pośrednictwem Platformy</w:t>
      </w:r>
      <w:r w:rsidR="003247A5">
        <w:rPr>
          <w:rFonts w:asciiTheme="majorHAnsi" w:eastAsiaTheme="majorEastAsia" w:hAnsiTheme="majorHAnsi"/>
          <w:lang w:eastAsia="en-US"/>
        </w:rPr>
        <w:t xml:space="preserve"> w</w:t>
      </w:r>
      <w:r w:rsidRPr="00773D17">
        <w:rPr>
          <w:rFonts w:asciiTheme="majorHAnsi" w:eastAsiaTheme="majorEastAsia" w:hAnsiTheme="majorHAnsi"/>
          <w:lang w:eastAsia="en-US"/>
        </w:rPr>
        <w:t>ykonawca poda wyłącznie cenę oferty, która uwzględnia całkowity koszt realizacji zamówieni</w:t>
      </w:r>
      <w:r w:rsidR="00594F01" w:rsidRPr="00773D17">
        <w:rPr>
          <w:rFonts w:asciiTheme="majorHAnsi" w:eastAsiaTheme="majorEastAsia" w:hAnsiTheme="majorHAnsi"/>
          <w:lang w:eastAsia="en-US"/>
        </w:rPr>
        <w:t>a w okresie obowiązywania umowy, obliczon</w:t>
      </w:r>
      <w:r w:rsidR="00FF5F28" w:rsidRPr="00773D17">
        <w:rPr>
          <w:rFonts w:asciiTheme="majorHAnsi" w:eastAsiaTheme="majorEastAsia" w:hAnsiTheme="majorHAnsi"/>
          <w:lang w:eastAsia="en-US"/>
        </w:rPr>
        <w:t xml:space="preserve">ą zgodnie z </w:t>
      </w:r>
      <w:r w:rsidR="003247A5">
        <w:rPr>
          <w:rFonts w:asciiTheme="majorHAnsi" w:eastAsiaTheme="majorEastAsia" w:hAnsiTheme="majorHAnsi"/>
          <w:lang w:eastAsia="en-US"/>
        </w:rPr>
        <w:t xml:space="preserve">powyższymi </w:t>
      </w:r>
      <w:r w:rsidR="00FF5F28" w:rsidRPr="00773D17">
        <w:rPr>
          <w:rFonts w:asciiTheme="majorHAnsi" w:eastAsiaTheme="majorEastAsia" w:hAnsiTheme="majorHAnsi"/>
          <w:lang w:eastAsia="en-US"/>
        </w:rPr>
        <w:t>dyspozycjami</w:t>
      </w:r>
      <w:r w:rsidR="00B2342A" w:rsidRPr="00773D17">
        <w:rPr>
          <w:rFonts w:asciiTheme="majorHAnsi" w:eastAsiaTheme="majorEastAsia" w:hAnsiTheme="majorHAnsi"/>
          <w:lang w:eastAsia="en-US"/>
        </w:rPr>
        <w:t>.</w:t>
      </w:r>
    </w:p>
    <w:p w14:paraId="6BD7BA9E" w14:textId="093956CD" w:rsidR="00C54BC6" w:rsidRPr="00773D17" w:rsidRDefault="00884A69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 xml:space="preserve">Zgodnie z art. </w:t>
      </w:r>
      <w:r w:rsidR="00C54BC6" w:rsidRPr="00773D17">
        <w:rPr>
          <w:rFonts w:asciiTheme="majorHAnsi" w:eastAsiaTheme="majorEastAsia" w:hAnsiTheme="majorHAnsi"/>
          <w:lang w:eastAsia="en-US"/>
        </w:rPr>
        <w:t>225</w:t>
      </w:r>
      <w:r w:rsidRPr="00773D17">
        <w:rPr>
          <w:rFonts w:asciiTheme="majorHAnsi" w:eastAsiaTheme="majorEastAsia" w:hAnsiTheme="majorHAnsi"/>
          <w:lang w:eastAsia="en-US"/>
        </w:rPr>
        <w:t xml:space="preserve"> ustawy Pzp </w:t>
      </w:r>
      <w:r w:rsidR="003247A5">
        <w:rPr>
          <w:rFonts w:asciiTheme="majorHAnsi" w:eastAsiaTheme="majorEastAsia" w:hAnsiTheme="majorHAnsi"/>
          <w:lang w:eastAsia="en-US"/>
        </w:rPr>
        <w:t>j</w:t>
      </w:r>
      <w:r w:rsidR="00C54BC6" w:rsidRPr="00773D17">
        <w:rPr>
          <w:rFonts w:asciiTheme="majorHAnsi" w:eastAsiaTheme="majorEastAsia" w:hAnsiTheme="majorHAnsi"/>
          <w:lang w:eastAsia="en-US"/>
        </w:rPr>
        <w:t>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4E1F3410" w14:textId="77C3B58F" w:rsidR="00C54BC6" w:rsidRPr="00773D17" w:rsidRDefault="00C54BC6" w:rsidP="00B2342A">
      <w:p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1)</w:t>
      </w:r>
      <w:r w:rsidR="003247A5">
        <w:rPr>
          <w:rFonts w:asciiTheme="majorHAnsi" w:eastAsiaTheme="majorEastAsia" w:hAnsiTheme="majorHAnsi"/>
          <w:lang w:eastAsia="en-US"/>
        </w:rPr>
        <w:t xml:space="preserve"> </w:t>
      </w:r>
      <w:r w:rsidRPr="00773D17">
        <w:rPr>
          <w:rFonts w:asciiTheme="majorHAnsi" w:eastAsiaTheme="majorEastAsia" w:hAnsiTheme="majorHAnsi"/>
          <w:lang w:eastAsia="en-US"/>
        </w:rPr>
        <w:t>poinformowania zamawiającego, że wybór jego oferty będzie prowadził do powstania u zamawiającego obowiązku podatkowego;</w:t>
      </w:r>
    </w:p>
    <w:p w14:paraId="1E1D1C9C" w14:textId="2A192CE8" w:rsidR="00C54BC6" w:rsidRPr="00773D17" w:rsidRDefault="00C54BC6" w:rsidP="00B2342A">
      <w:p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2)</w:t>
      </w:r>
      <w:r w:rsidR="003247A5">
        <w:rPr>
          <w:rFonts w:asciiTheme="majorHAnsi" w:eastAsiaTheme="majorEastAsia" w:hAnsiTheme="majorHAnsi"/>
          <w:lang w:eastAsia="en-US"/>
        </w:rPr>
        <w:t xml:space="preserve"> </w:t>
      </w:r>
      <w:r w:rsidRPr="00773D17">
        <w:rPr>
          <w:rFonts w:asciiTheme="majorHAnsi" w:eastAsiaTheme="majorEastAsia" w:hAnsiTheme="majorHAnsi"/>
          <w:lang w:eastAsia="en-US"/>
        </w:rPr>
        <w:t>wskazania nazwy (rodzaju) towaru lub usługi, których dostawa lub świadczenie będą prowadziły do powstania obowiązku podatkowego;</w:t>
      </w:r>
    </w:p>
    <w:p w14:paraId="5DDF5B7F" w14:textId="22DC80CC" w:rsidR="00C54BC6" w:rsidRPr="00773D17" w:rsidRDefault="00C54BC6" w:rsidP="00B2342A">
      <w:p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3)</w:t>
      </w:r>
      <w:r w:rsidR="003247A5">
        <w:rPr>
          <w:rFonts w:asciiTheme="majorHAnsi" w:eastAsiaTheme="majorEastAsia" w:hAnsiTheme="majorHAnsi"/>
          <w:lang w:eastAsia="en-US"/>
        </w:rPr>
        <w:t xml:space="preserve"> </w:t>
      </w:r>
      <w:r w:rsidRPr="00773D17">
        <w:rPr>
          <w:rFonts w:asciiTheme="majorHAnsi" w:eastAsiaTheme="majorEastAsia" w:hAnsiTheme="majorHAnsi"/>
          <w:lang w:eastAsia="en-US"/>
        </w:rPr>
        <w:t>wskazania wartości towaru lub usługi objętego obowiązkiem podatkowym zamawiającego, bez kwoty podatku;</w:t>
      </w:r>
    </w:p>
    <w:p w14:paraId="5CC5F445" w14:textId="0045D4A6" w:rsidR="00C54BC6" w:rsidRPr="00773D17" w:rsidRDefault="00C54BC6" w:rsidP="00B2342A">
      <w:p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4)</w:t>
      </w:r>
      <w:r w:rsidR="003247A5">
        <w:rPr>
          <w:rFonts w:asciiTheme="majorHAnsi" w:eastAsiaTheme="majorEastAsia" w:hAnsiTheme="majorHAnsi"/>
          <w:lang w:eastAsia="en-US"/>
        </w:rPr>
        <w:t xml:space="preserve"> </w:t>
      </w:r>
      <w:r w:rsidRPr="00773D17">
        <w:rPr>
          <w:rFonts w:asciiTheme="majorHAnsi" w:eastAsiaTheme="majorEastAsia" w:hAnsiTheme="majorHAnsi"/>
          <w:lang w:eastAsia="en-US"/>
        </w:rPr>
        <w:t>wskazania stawki podatku od towarów i usług, która zgodnie z wiedzą wykonawcy, będzie miała zastosowanie.</w:t>
      </w:r>
    </w:p>
    <w:p w14:paraId="475821FB" w14:textId="46698C9D" w:rsidR="00EB7EB9" w:rsidRPr="00773D17" w:rsidRDefault="00FF5F28">
      <w:pPr>
        <w:numPr>
          <w:ilvl w:val="3"/>
          <w:numId w:val="30"/>
        </w:num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  <w:r w:rsidRPr="00773D17">
        <w:rPr>
          <w:rFonts w:asciiTheme="majorHAnsi" w:eastAsiaTheme="majorEastAsia" w:hAnsiTheme="majorHAnsi"/>
          <w:lang w:eastAsia="en-US"/>
        </w:rPr>
        <w:t>Inf</w:t>
      </w:r>
      <w:r w:rsidR="00B2342A" w:rsidRPr="00773D17">
        <w:rPr>
          <w:rFonts w:asciiTheme="majorHAnsi" w:eastAsiaTheme="majorEastAsia" w:hAnsiTheme="majorHAnsi"/>
          <w:lang w:eastAsia="en-US"/>
        </w:rPr>
        <w:t>ormację w powyższym zakresie w</w:t>
      </w:r>
      <w:r w:rsidRPr="00773D17">
        <w:rPr>
          <w:rFonts w:asciiTheme="majorHAnsi" w:eastAsiaTheme="majorEastAsia" w:hAnsiTheme="majorHAnsi"/>
          <w:lang w:eastAsia="en-US"/>
        </w:rPr>
        <w:t xml:space="preserve">ykonawca składa w </w:t>
      </w:r>
      <w:r w:rsidRPr="009D640E">
        <w:rPr>
          <w:rFonts w:asciiTheme="majorHAnsi" w:eastAsiaTheme="majorEastAsia" w:hAnsiTheme="majorHAnsi"/>
          <w:b/>
          <w:bCs/>
          <w:lang w:eastAsia="en-US"/>
        </w:rPr>
        <w:t>załącznik</w:t>
      </w:r>
      <w:r w:rsidR="005E574E" w:rsidRPr="009D640E">
        <w:rPr>
          <w:rFonts w:asciiTheme="majorHAnsi" w:eastAsiaTheme="majorEastAsia" w:hAnsiTheme="majorHAnsi"/>
          <w:b/>
          <w:bCs/>
          <w:lang w:eastAsia="en-US"/>
        </w:rPr>
        <w:t>u</w:t>
      </w:r>
      <w:r w:rsidRPr="009D640E">
        <w:rPr>
          <w:rFonts w:asciiTheme="majorHAnsi" w:eastAsiaTheme="majorEastAsia" w:hAnsiTheme="majorHAnsi"/>
          <w:b/>
          <w:bCs/>
          <w:lang w:eastAsia="en-US"/>
        </w:rPr>
        <w:t xml:space="preserve"> nr </w:t>
      </w:r>
      <w:r w:rsidR="008F4BCA">
        <w:rPr>
          <w:rFonts w:asciiTheme="majorHAnsi" w:eastAsiaTheme="majorEastAsia" w:hAnsiTheme="majorHAnsi"/>
          <w:b/>
          <w:bCs/>
          <w:lang w:eastAsia="en-US"/>
        </w:rPr>
        <w:t>1</w:t>
      </w:r>
      <w:r w:rsidR="009D640E">
        <w:rPr>
          <w:rFonts w:asciiTheme="majorHAnsi" w:eastAsiaTheme="majorEastAsia" w:hAnsiTheme="majorHAnsi"/>
          <w:lang w:eastAsia="en-US"/>
        </w:rPr>
        <w:t xml:space="preserve"> </w:t>
      </w:r>
      <w:r w:rsidR="000778FB" w:rsidRPr="00773D17">
        <w:rPr>
          <w:rFonts w:asciiTheme="majorHAnsi" w:eastAsiaTheme="majorEastAsia" w:hAnsiTheme="majorHAnsi"/>
          <w:lang w:eastAsia="en-US"/>
        </w:rPr>
        <w:t>do S</w:t>
      </w:r>
      <w:r w:rsidRPr="00773D17">
        <w:rPr>
          <w:rFonts w:asciiTheme="majorHAnsi" w:eastAsiaTheme="majorEastAsia" w:hAnsiTheme="majorHAnsi"/>
          <w:lang w:eastAsia="en-US"/>
        </w:rPr>
        <w:t>WZ</w:t>
      </w:r>
      <w:r w:rsidR="005E574E" w:rsidRPr="00773D17">
        <w:rPr>
          <w:rFonts w:asciiTheme="majorHAnsi" w:eastAsiaTheme="majorEastAsia" w:hAnsiTheme="majorHAnsi"/>
          <w:lang w:eastAsia="en-US"/>
        </w:rPr>
        <w:t xml:space="preserve"> </w:t>
      </w:r>
      <w:r w:rsidR="005E574E" w:rsidRPr="00773D17">
        <w:rPr>
          <w:rFonts w:asciiTheme="majorHAnsi" w:eastAsiaTheme="majorEastAsia" w:hAnsiTheme="majorHAnsi"/>
          <w:lang w:eastAsia="en-US"/>
        </w:rPr>
        <w:sym w:font="Wingdings" w:char="F0E0"/>
      </w:r>
      <w:r w:rsidR="00B2342A" w:rsidRPr="00773D17">
        <w:rPr>
          <w:rFonts w:asciiTheme="majorHAnsi" w:eastAsiaTheme="majorEastAsia" w:hAnsiTheme="majorHAnsi"/>
          <w:lang w:eastAsia="en-US"/>
        </w:rPr>
        <w:t xml:space="preserve"> Informacja o w</w:t>
      </w:r>
      <w:r w:rsidR="005E574E" w:rsidRPr="00773D17">
        <w:rPr>
          <w:rFonts w:asciiTheme="majorHAnsi" w:eastAsiaTheme="majorEastAsia" w:hAnsiTheme="majorHAnsi"/>
          <w:lang w:eastAsia="en-US"/>
        </w:rPr>
        <w:t>ykonawcy</w:t>
      </w:r>
      <w:r w:rsidRPr="00773D17">
        <w:rPr>
          <w:rFonts w:asciiTheme="majorHAnsi" w:eastAsiaTheme="majorEastAsia" w:hAnsiTheme="majorHAnsi"/>
          <w:lang w:eastAsia="en-US"/>
        </w:rPr>
        <w:t xml:space="preserve">. </w:t>
      </w:r>
      <w:r w:rsidR="00884A69" w:rsidRPr="00773D17">
        <w:rPr>
          <w:rFonts w:asciiTheme="majorHAnsi" w:eastAsiaTheme="majorEastAsia" w:hAnsiTheme="majorHAnsi"/>
          <w:lang w:eastAsia="en-US"/>
        </w:rPr>
        <w:t>Brak złożenia ww. informacji będzie postrzegany jako brak pow</w:t>
      </w:r>
      <w:r w:rsidR="00B2342A" w:rsidRPr="00773D17">
        <w:rPr>
          <w:rFonts w:asciiTheme="majorHAnsi" w:eastAsiaTheme="majorEastAsia" w:hAnsiTheme="majorHAnsi"/>
          <w:lang w:eastAsia="en-US"/>
        </w:rPr>
        <w:t>stania obowiązku podatkowego u z</w:t>
      </w:r>
      <w:r w:rsidR="00884A69" w:rsidRPr="00773D17">
        <w:rPr>
          <w:rFonts w:asciiTheme="majorHAnsi" w:eastAsiaTheme="majorEastAsia" w:hAnsiTheme="majorHAnsi"/>
          <w:lang w:eastAsia="en-US"/>
        </w:rPr>
        <w:t>amawiającego.</w:t>
      </w:r>
      <w:bookmarkStart w:id="3" w:name="bookmark28"/>
    </w:p>
    <w:p w14:paraId="0E8A41FE" w14:textId="77777777" w:rsidR="00B2342A" w:rsidRPr="00773D17" w:rsidRDefault="00B2342A" w:rsidP="00B2342A">
      <w:pPr>
        <w:spacing w:after="200" w:line="252" w:lineRule="auto"/>
        <w:ind w:left="284"/>
        <w:contextualSpacing/>
        <w:jc w:val="both"/>
        <w:rPr>
          <w:rFonts w:asciiTheme="majorHAnsi" w:eastAsiaTheme="majorEastAsia" w:hAnsiTheme="majorHAnsi"/>
          <w:lang w:eastAsia="en-US"/>
        </w:rPr>
      </w:pPr>
    </w:p>
    <w:bookmarkEnd w:id="3"/>
    <w:p w14:paraId="7C47370C" w14:textId="1EF232C7" w:rsidR="00EC45FB" w:rsidRPr="00773D17" w:rsidRDefault="00EB7EB9" w:rsidP="000521B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52" w:lineRule="auto"/>
        <w:ind w:left="284" w:hanging="284"/>
        <w:jc w:val="both"/>
        <w:rPr>
          <w:rFonts w:asciiTheme="majorHAnsi" w:eastAsiaTheme="majorEastAsia" w:hAnsiTheme="majorHAnsi" w:cs="Arial"/>
          <w:b/>
          <w:lang w:eastAsia="en-US"/>
        </w:rPr>
      </w:pPr>
      <w:r w:rsidRPr="00773D17">
        <w:rPr>
          <w:rFonts w:asciiTheme="majorHAnsi" w:eastAsiaTheme="majorEastAsia" w:hAnsiTheme="majorHAnsi" w:cs="Arial"/>
          <w:b/>
          <w:lang w:eastAsia="en-US"/>
        </w:rPr>
        <w:t>Informacje o przebiegu postępowania</w:t>
      </w:r>
    </w:p>
    <w:p w14:paraId="5679F7DA" w14:textId="267C0C25" w:rsidR="00EB7EB9" w:rsidRPr="00773D17" w:rsidRDefault="00B2342A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Sposób porozumiewania się zamawiającego z w</w:t>
      </w:r>
      <w:r w:rsidR="00EB7EB9" w:rsidRPr="00773D17">
        <w:rPr>
          <w:rFonts w:asciiTheme="majorHAnsi" w:hAnsiTheme="majorHAnsi" w:cstheme="majorBidi"/>
          <w:b/>
          <w:lang w:eastAsia="en-US"/>
        </w:rPr>
        <w:t>ykonawcami</w:t>
      </w:r>
    </w:p>
    <w:p w14:paraId="02CA012B" w14:textId="5A38D877" w:rsidR="003247A5" w:rsidRPr="00C04B60" w:rsidRDefault="00EB7EB9">
      <w:pPr>
        <w:numPr>
          <w:ilvl w:val="1"/>
          <w:numId w:val="12"/>
        </w:numPr>
        <w:spacing w:before="120"/>
        <w:ind w:left="431" w:right="-108"/>
        <w:jc w:val="both"/>
        <w:rPr>
          <w:rStyle w:val="Hipercze"/>
          <w:rFonts w:ascii="Cambria" w:hAnsi="Cambria"/>
          <w:color w:val="auto"/>
          <w:u w:val="none"/>
        </w:rPr>
      </w:pPr>
      <w:r w:rsidRPr="00773D17">
        <w:rPr>
          <w:rFonts w:ascii="Cambria" w:hAnsi="Cambria"/>
        </w:rPr>
        <w:t>W ninie</w:t>
      </w:r>
      <w:r w:rsidR="000521B3" w:rsidRPr="00773D17">
        <w:rPr>
          <w:rFonts w:ascii="Cambria" w:hAnsi="Cambria"/>
        </w:rPr>
        <w:t>jszym postępowaniu komunikacja zamawiającego z w</w:t>
      </w:r>
      <w:r w:rsidRPr="00773D17">
        <w:rPr>
          <w:rFonts w:ascii="Cambria" w:hAnsi="Cambria"/>
        </w:rPr>
        <w:t>ykonawcami odbywa się za pomocą środków komunikacji elektronicznej.</w:t>
      </w:r>
      <w:r w:rsidR="000521B3" w:rsidRPr="00773D17">
        <w:rPr>
          <w:rFonts w:ascii="Cambria" w:hAnsi="Cambria"/>
        </w:rPr>
        <w:t xml:space="preserve"> Komunikacja między zamawiającym a w</w:t>
      </w:r>
      <w:r w:rsidR="00E85D10" w:rsidRPr="00773D17">
        <w:rPr>
          <w:rFonts w:ascii="Cambria" w:hAnsi="Cambria"/>
        </w:rPr>
        <w:t>ykonawcami, w tym wszelkie oświadczenia, wnioski</w:t>
      </w:r>
      <w:r w:rsidR="00E2051F">
        <w:rPr>
          <w:rFonts w:ascii="Cambria" w:hAnsi="Cambria"/>
        </w:rPr>
        <w:t xml:space="preserve">, </w:t>
      </w:r>
      <w:r w:rsidR="00E85D10" w:rsidRPr="00773D17">
        <w:rPr>
          <w:rFonts w:ascii="Cambria" w:hAnsi="Cambria"/>
        </w:rPr>
        <w:t xml:space="preserve"> zawiadomienia oraz informacje przekazywane są w formie elektronicznej za pośrednictwem Platformy</w:t>
      </w:r>
      <w:r w:rsidR="003247A5">
        <w:rPr>
          <w:rFonts w:ascii="Cambria" w:hAnsi="Cambria"/>
        </w:rPr>
        <w:t xml:space="preserve"> </w:t>
      </w:r>
      <w:r w:rsidR="00A31447">
        <w:rPr>
          <w:rFonts w:ascii="Cambria" w:hAnsi="Cambria"/>
        </w:rPr>
        <w:t xml:space="preserve">pod linkiem:  </w:t>
      </w:r>
      <w:hyperlink r:id="rId15" w:history="1">
        <w:r w:rsidR="00A31447" w:rsidRPr="00336CCB"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  <w:r w:rsidR="00BC6E82">
        <w:rPr>
          <w:rStyle w:val="Hipercze"/>
          <w:rFonts w:ascii="Arial" w:hAnsi="Arial" w:cs="Arial"/>
          <w:sz w:val="21"/>
          <w:szCs w:val="21"/>
        </w:rPr>
        <w:t xml:space="preserve"> </w:t>
      </w:r>
    </w:p>
    <w:p w14:paraId="3BB89587" w14:textId="77777777" w:rsidR="00C04B60" w:rsidRPr="00C04B60" w:rsidRDefault="00C04B60">
      <w:pPr>
        <w:numPr>
          <w:ilvl w:val="1"/>
          <w:numId w:val="12"/>
        </w:numPr>
        <w:spacing w:before="120"/>
        <w:ind w:left="431" w:right="-108"/>
        <w:jc w:val="both"/>
        <w:rPr>
          <w:rFonts w:asciiTheme="majorHAnsi" w:hAnsiTheme="majorHAnsi"/>
        </w:rPr>
      </w:pPr>
      <w:r w:rsidRPr="00C04B60">
        <w:rPr>
          <w:rFonts w:asciiTheme="majorHAnsi" w:eastAsia="Calibri" w:hAnsiTheme="majorHAnsi" w:cs="Calibri"/>
        </w:rPr>
        <w:t>W celu skrócenia czasu udzielenia odpowiedzi na pytania komunikacja między zamawiającym a wykonawcami w zakresie:</w:t>
      </w:r>
    </w:p>
    <w:p w14:paraId="334D2A58" w14:textId="77777777" w:rsidR="00C04B60" w:rsidRPr="00C04B60" w:rsidRDefault="00C04B60" w:rsidP="00C04B60">
      <w:pPr>
        <w:spacing w:line="320" w:lineRule="auto"/>
        <w:ind w:left="720"/>
        <w:jc w:val="both"/>
        <w:rPr>
          <w:rFonts w:asciiTheme="majorHAnsi" w:eastAsia="Calibri" w:hAnsiTheme="majorHAnsi" w:cs="Calibri"/>
          <w:highlight w:val="white"/>
        </w:rPr>
      </w:pPr>
      <w:r w:rsidRPr="00C04B60">
        <w:rPr>
          <w:rFonts w:asciiTheme="majorHAnsi" w:eastAsia="Calibri" w:hAnsiTheme="majorHAnsi" w:cs="Calibri"/>
          <w:highlight w:val="white"/>
        </w:rPr>
        <w:t>- przesyłania Zamawiającemu pytań do treści SWZ;</w:t>
      </w:r>
    </w:p>
    <w:p w14:paraId="325E44B1" w14:textId="77777777" w:rsidR="00C04B60" w:rsidRPr="00C04B60" w:rsidRDefault="00C04B60" w:rsidP="00C04B60">
      <w:pPr>
        <w:spacing w:line="320" w:lineRule="auto"/>
        <w:ind w:left="720"/>
        <w:jc w:val="both"/>
        <w:rPr>
          <w:rFonts w:asciiTheme="majorHAnsi" w:eastAsia="Calibri" w:hAnsiTheme="majorHAnsi" w:cs="Calibri"/>
          <w:highlight w:val="white"/>
        </w:rPr>
      </w:pPr>
      <w:r w:rsidRPr="00C04B60">
        <w:rPr>
          <w:rFonts w:asciiTheme="majorHAnsi" w:eastAsia="Calibri" w:hAnsiTheme="majorHAnsi" w:cs="Calibri"/>
          <w:highlight w:val="white"/>
        </w:rPr>
        <w:lastRenderedPageBreak/>
        <w:t>- przesyłania odpowiedzi na wezwanie Zamawiającego do złożenia podmiotowych środków dowodowych;</w:t>
      </w:r>
    </w:p>
    <w:p w14:paraId="657E0228" w14:textId="77777777" w:rsidR="00C04B60" w:rsidRPr="00C04B60" w:rsidRDefault="00C04B60" w:rsidP="00C04B60">
      <w:pPr>
        <w:spacing w:line="320" w:lineRule="auto"/>
        <w:ind w:left="720"/>
        <w:jc w:val="both"/>
        <w:rPr>
          <w:rFonts w:asciiTheme="majorHAnsi" w:eastAsia="Calibri" w:hAnsiTheme="majorHAnsi" w:cs="Calibri"/>
          <w:highlight w:val="white"/>
        </w:rPr>
      </w:pPr>
      <w:r w:rsidRPr="00C04B60">
        <w:rPr>
          <w:rFonts w:asciiTheme="majorHAnsi" w:eastAsia="Calibri" w:hAnsiTheme="majorHAnsi" w:cs="Calibri"/>
          <w:highlight w:val="white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2E2599CA" w14:textId="77777777" w:rsidR="00C04B60" w:rsidRPr="00C04B60" w:rsidRDefault="00C04B60" w:rsidP="00C04B60">
      <w:pPr>
        <w:spacing w:line="320" w:lineRule="auto"/>
        <w:ind w:left="720"/>
        <w:jc w:val="both"/>
        <w:rPr>
          <w:rFonts w:asciiTheme="majorHAnsi" w:eastAsia="Calibri" w:hAnsiTheme="majorHAnsi" w:cs="Calibri"/>
          <w:highlight w:val="white"/>
        </w:rPr>
      </w:pPr>
      <w:r w:rsidRPr="00C04B60">
        <w:rPr>
          <w:rFonts w:asciiTheme="majorHAnsi" w:eastAsia="Calibri" w:hAnsiTheme="majorHAnsi" w:cs="Calibri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7389AB61" w14:textId="77777777" w:rsidR="00C04B60" w:rsidRPr="00C04B60" w:rsidRDefault="00C04B60" w:rsidP="00C04B60">
      <w:pPr>
        <w:spacing w:line="320" w:lineRule="auto"/>
        <w:ind w:left="720"/>
        <w:jc w:val="both"/>
        <w:rPr>
          <w:rFonts w:asciiTheme="majorHAnsi" w:eastAsia="Calibri" w:hAnsiTheme="majorHAnsi" w:cs="Calibri"/>
          <w:highlight w:val="white"/>
        </w:rPr>
      </w:pPr>
      <w:r w:rsidRPr="00C04B60">
        <w:rPr>
          <w:rFonts w:asciiTheme="majorHAnsi" w:eastAsia="Calibri" w:hAnsiTheme="majorHAnsi" w:cs="Calibri"/>
          <w:highlight w:val="white"/>
        </w:rPr>
        <w:t>- przesyłania odpowiedzi na wezwanie Zamawiającego do złożenia wyjaśnień dot. treści przedmiotowych środków dowodowych;</w:t>
      </w:r>
    </w:p>
    <w:p w14:paraId="03808FA5" w14:textId="77777777" w:rsidR="00C04B60" w:rsidRPr="00C04B60" w:rsidRDefault="00C04B60" w:rsidP="00C04B60">
      <w:pPr>
        <w:spacing w:line="320" w:lineRule="auto"/>
        <w:ind w:left="720"/>
        <w:jc w:val="both"/>
        <w:rPr>
          <w:rFonts w:asciiTheme="majorHAnsi" w:eastAsia="Calibri" w:hAnsiTheme="majorHAnsi" w:cs="Calibri"/>
          <w:highlight w:val="white"/>
        </w:rPr>
      </w:pPr>
      <w:r w:rsidRPr="00C04B60">
        <w:rPr>
          <w:rFonts w:asciiTheme="majorHAnsi" w:eastAsia="Calibri" w:hAnsiTheme="majorHAnsi" w:cs="Calibri"/>
          <w:highlight w:val="white"/>
        </w:rPr>
        <w:t>- przesłania odpowiedzi na inne wezwania Zamawiającego wynikające z ustawy - Prawo zamówień publicznych;</w:t>
      </w:r>
    </w:p>
    <w:p w14:paraId="76135387" w14:textId="77777777" w:rsidR="00C04B60" w:rsidRPr="00C04B60" w:rsidRDefault="00C04B60" w:rsidP="00C04B60">
      <w:pPr>
        <w:spacing w:line="320" w:lineRule="auto"/>
        <w:ind w:left="720"/>
        <w:jc w:val="both"/>
        <w:rPr>
          <w:rFonts w:asciiTheme="majorHAnsi" w:eastAsia="Calibri" w:hAnsiTheme="majorHAnsi" w:cs="Calibri"/>
          <w:highlight w:val="white"/>
        </w:rPr>
      </w:pPr>
      <w:r w:rsidRPr="00C04B60">
        <w:rPr>
          <w:rFonts w:asciiTheme="majorHAnsi" w:eastAsia="Calibri" w:hAnsiTheme="majorHAnsi" w:cs="Calibri"/>
          <w:highlight w:val="white"/>
        </w:rPr>
        <w:t>- przesyłania wniosków, informacji, oświadczeń Wykonawcy;</w:t>
      </w:r>
    </w:p>
    <w:p w14:paraId="48C01AD7" w14:textId="5760E228" w:rsidR="00C04B60" w:rsidRPr="00C04B60" w:rsidRDefault="00C04B60" w:rsidP="00C04B60">
      <w:pPr>
        <w:spacing w:line="320" w:lineRule="auto"/>
        <w:ind w:left="720"/>
        <w:jc w:val="both"/>
        <w:rPr>
          <w:rFonts w:asciiTheme="majorHAnsi" w:eastAsia="Calibri" w:hAnsiTheme="majorHAnsi" w:cs="Calibri"/>
          <w:highlight w:val="white"/>
        </w:rPr>
      </w:pPr>
      <w:r w:rsidRPr="00C04B60">
        <w:rPr>
          <w:rFonts w:asciiTheme="majorHAnsi" w:eastAsia="Calibri" w:hAnsiTheme="majorHAnsi" w:cs="Calibri"/>
          <w:highlight w:val="white"/>
        </w:rPr>
        <w:t>- przesyłania odwołania/inne</w:t>
      </w:r>
    </w:p>
    <w:p w14:paraId="0CD2928F" w14:textId="77777777" w:rsidR="00C04B60" w:rsidRPr="00C04B60" w:rsidRDefault="00C04B60" w:rsidP="00C04B60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720"/>
        <w:jc w:val="both"/>
        <w:rPr>
          <w:rFonts w:asciiTheme="majorHAnsi" w:hAnsiTheme="majorHAnsi"/>
          <w:b/>
          <w:sz w:val="20"/>
          <w:szCs w:val="20"/>
        </w:rPr>
      </w:pPr>
      <w:r w:rsidRPr="00C04B60">
        <w:rPr>
          <w:rFonts w:asciiTheme="majorHAnsi" w:eastAsia="Calibri" w:hAnsiTheme="majorHAnsi" w:cs="Calibri"/>
        </w:rPr>
        <w:t xml:space="preserve">odbywa się za pośrednictwem </w:t>
      </w:r>
      <w:hyperlink r:id="rId16">
        <w:r w:rsidRPr="00C04B60">
          <w:rPr>
            <w:rFonts w:asciiTheme="majorHAnsi" w:eastAsia="Calibri" w:hAnsiTheme="majorHAnsi" w:cs="Calibri"/>
            <w:color w:val="1155CC"/>
            <w:u w:val="single"/>
          </w:rPr>
          <w:t>platformazakupowa.pl</w:t>
        </w:r>
      </w:hyperlink>
      <w:r w:rsidRPr="00C04B60">
        <w:rPr>
          <w:rFonts w:asciiTheme="majorHAnsi" w:eastAsia="Calibri" w:hAnsiTheme="majorHAnsi" w:cs="Calibri"/>
        </w:rPr>
        <w:t xml:space="preserve"> i formularza </w:t>
      </w:r>
      <w:r w:rsidRPr="00C04B60">
        <w:rPr>
          <w:rFonts w:asciiTheme="majorHAnsi" w:eastAsia="Calibri" w:hAnsiTheme="majorHAnsi" w:cs="Calibri"/>
          <w:b/>
        </w:rPr>
        <w:t>„Wyślij wiadomość do zamawiającego”.</w:t>
      </w:r>
      <w:r w:rsidRPr="00C04B60">
        <w:rPr>
          <w:rFonts w:asciiTheme="majorHAnsi" w:hAnsiTheme="majorHAnsi"/>
          <w:b/>
          <w:sz w:val="20"/>
          <w:szCs w:val="20"/>
        </w:rPr>
        <w:t xml:space="preserve"> </w:t>
      </w:r>
    </w:p>
    <w:p w14:paraId="7DB8788F" w14:textId="53FD4469" w:rsidR="00C04B60" w:rsidRPr="00C04B60" w:rsidRDefault="00C04B60" w:rsidP="00C04B60">
      <w:pPr>
        <w:spacing w:line="320" w:lineRule="auto"/>
        <w:ind w:left="720"/>
        <w:jc w:val="both"/>
        <w:rPr>
          <w:rFonts w:asciiTheme="majorHAnsi" w:hAnsiTheme="majorHAnsi" w:cstheme="minorHAnsi"/>
        </w:rPr>
      </w:pPr>
      <w:r w:rsidRPr="00C04B60">
        <w:rPr>
          <w:rFonts w:asciiTheme="majorHAnsi" w:hAnsiTheme="majorHAnsi" w:cstheme="minorHAnsi"/>
        </w:rPr>
        <w:t xml:space="preserve">Za datę przekazania (wpływu) oświadczeń, wniosków, zawiadomień oraz informacji przyjmuje się datę ich przesłania za pośrednictwem </w:t>
      </w:r>
      <w:hyperlink r:id="rId17">
        <w:r w:rsidRPr="00C04B60">
          <w:rPr>
            <w:rFonts w:asciiTheme="majorHAnsi" w:hAnsiTheme="majorHAnsi" w:cstheme="minorHAnsi"/>
            <w:color w:val="1155CC"/>
            <w:u w:val="single"/>
          </w:rPr>
          <w:t>platformazakupowa.pl</w:t>
        </w:r>
      </w:hyperlink>
      <w:r w:rsidRPr="00C04B60">
        <w:rPr>
          <w:rFonts w:asciiTheme="majorHAnsi" w:hAnsiTheme="majorHAnsi" w:cstheme="minorHAnsi"/>
        </w:rPr>
        <w:t xml:space="preserve"> poprzez kliknięcie przycisku  „Wyślij wiadomość do zamawiającego” po których pojawi się komunikat, że wiadomość została wysłana do zamawiającego. Zamawiający będzie przekazywał wykonawcom informacje za pośrednictwem </w:t>
      </w:r>
      <w:hyperlink r:id="rId18">
        <w:r w:rsidRPr="00C04B60">
          <w:rPr>
            <w:rFonts w:asciiTheme="majorHAnsi" w:hAnsiTheme="majorHAnsi" w:cstheme="minorHAnsi"/>
            <w:color w:val="1155CC"/>
            <w:u w:val="single"/>
          </w:rPr>
          <w:t>platformazakupowa.pl</w:t>
        </w:r>
      </w:hyperlink>
      <w:r w:rsidRPr="00C04B60">
        <w:rPr>
          <w:rFonts w:asciiTheme="majorHAnsi" w:hAnsiTheme="majorHAnsi" w:cstheme="minorHAnsi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9">
        <w:r w:rsidRPr="00C04B60">
          <w:rPr>
            <w:rFonts w:asciiTheme="majorHAnsi" w:hAnsiTheme="majorHAnsi" w:cstheme="minorHAnsi"/>
            <w:color w:val="1155CC"/>
            <w:u w:val="single"/>
          </w:rPr>
          <w:t>platformazakupowa.pl</w:t>
        </w:r>
      </w:hyperlink>
      <w:r w:rsidRPr="00C04B60">
        <w:rPr>
          <w:rFonts w:asciiTheme="majorHAnsi" w:hAnsiTheme="majorHAnsi" w:cstheme="minorHAnsi"/>
        </w:rPr>
        <w:t xml:space="preserve"> do konkretnego wykonawcy.</w:t>
      </w:r>
    </w:p>
    <w:p w14:paraId="28F5F6DE" w14:textId="181A402A" w:rsidR="00C04B60" w:rsidRPr="00797D17" w:rsidRDefault="00C04B60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Theme="majorHAnsi" w:hAnsiTheme="majorHAnsi" w:cstheme="minorHAnsi"/>
        </w:rPr>
      </w:pPr>
      <w:r w:rsidRPr="00797D17">
        <w:rPr>
          <w:rFonts w:asciiTheme="majorHAnsi" w:hAnsiTheme="majorHAnsi" w:cstheme="minorHAnsi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7F0C724B" w14:textId="77777777" w:rsidR="00C04B60" w:rsidRPr="00C04B60" w:rsidRDefault="00C04B6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Theme="majorHAnsi" w:hAnsiTheme="majorHAnsi" w:cstheme="minorHAnsi"/>
        </w:rPr>
      </w:pPr>
      <w:r w:rsidRPr="00C04B60">
        <w:rPr>
          <w:rFonts w:asciiTheme="majorHAnsi" w:hAnsiTheme="majorHAnsi" w:cstheme="minorHAnsi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</w:t>
      </w:r>
      <w:r w:rsidRPr="00C04B60">
        <w:rPr>
          <w:rFonts w:asciiTheme="majorHAnsi" w:hAnsiTheme="majorHAnsi" w:cstheme="minorHAnsi"/>
        </w:rPr>
        <w:lastRenderedPageBreak/>
        <w:t xml:space="preserve">udzielenie zamówienia publicznego lub konkursie zamieszcza wymagania dotyczące specyfikacji połączenia, formatu przesyłanych danych oraz szyfrowania i oznaczania czasu przekazania i odbioru danych za pośrednictwem </w:t>
      </w:r>
      <w:hyperlink r:id="rId20">
        <w:r w:rsidRPr="00C04B60">
          <w:rPr>
            <w:rFonts w:asciiTheme="majorHAnsi" w:hAnsiTheme="majorHAnsi" w:cstheme="minorHAnsi"/>
            <w:color w:val="1155CC"/>
            <w:u w:val="single"/>
          </w:rPr>
          <w:t>platformazakupowa.pl</w:t>
        </w:r>
      </w:hyperlink>
      <w:r w:rsidRPr="00C04B60">
        <w:rPr>
          <w:rFonts w:asciiTheme="majorHAnsi" w:hAnsiTheme="majorHAnsi" w:cstheme="minorHAnsi"/>
        </w:rPr>
        <w:t>, tj.:</w:t>
      </w:r>
    </w:p>
    <w:p w14:paraId="1B89AAAC" w14:textId="77777777" w:rsidR="00C04B60" w:rsidRPr="00C04B60" w:rsidRDefault="00C04B60">
      <w:pPr>
        <w:numPr>
          <w:ilvl w:val="1"/>
          <w:numId w:val="38"/>
        </w:numPr>
        <w:spacing w:line="320" w:lineRule="auto"/>
        <w:jc w:val="both"/>
        <w:rPr>
          <w:rFonts w:asciiTheme="majorHAnsi" w:hAnsiTheme="majorHAnsi" w:cstheme="minorHAnsi"/>
        </w:rPr>
      </w:pPr>
      <w:r w:rsidRPr="00C04B60">
        <w:rPr>
          <w:rFonts w:asciiTheme="majorHAnsi" w:hAnsiTheme="majorHAnsi" w:cstheme="minorHAnsi"/>
        </w:rPr>
        <w:t>stały dostęp do sieci Internet o gwarantowanej przepustowości nie mniejszej niż 512 kb/s,</w:t>
      </w:r>
    </w:p>
    <w:p w14:paraId="0B65530B" w14:textId="77777777" w:rsidR="00C04B60" w:rsidRPr="00C04B60" w:rsidRDefault="00C04B60">
      <w:pPr>
        <w:numPr>
          <w:ilvl w:val="1"/>
          <w:numId w:val="38"/>
        </w:numPr>
        <w:spacing w:line="320" w:lineRule="auto"/>
        <w:jc w:val="both"/>
        <w:rPr>
          <w:rFonts w:asciiTheme="majorHAnsi" w:hAnsiTheme="majorHAnsi" w:cstheme="minorHAnsi"/>
        </w:rPr>
      </w:pPr>
      <w:r w:rsidRPr="00C04B60">
        <w:rPr>
          <w:rFonts w:asciiTheme="majorHAnsi" w:hAnsiTheme="majorHAnsi" w:cstheme="minorHAns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92F7635" w14:textId="77777777" w:rsidR="00C04B60" w:rsidRPr="00C04B60" w:rsidRDefault="00C04B60">
      <w:pPr>
        <w:numPr>
          <w:ilvl w:val="1"/>
          <w:numId w:val="38"/>
        </w:numPr>
        <w:spacing w:line="320" w:lineRule="auto"/>
        <w:jc w:val="both"/>
        <w:rPr>
          <w:rFonts w:asciiTheme="majorHAnsi" w:hAnsiTheme="majorHAnsi" w:cstheme="minorHAnsi"/>
        </w:rPr>
      </w:pPr>
      <w:r w:rsidRPr="00C04B60">
        <w:rPr>
          <w:rFonts w:asciiTheme="majorHAnsi" w:hAnsiTheme="majorHAnsi" w:cstheme="minorHAnsi"/>
        </w:rPr>
        <w:t xml:space="preserve">zainstalowana dowolna, inna przeglądarka internetowa niż Internet Explorer, </w:t>
      </w:r>
    </w:p>
    <w:p w14:paraId="3CD6A559" w14:textId="77777777" w:rsidR="00C04B60" w:rsidRPr="00C04B60" w:rsidRDefault="00C04B60">
      <w:pPr>
        <w:numPr>
          <w:ilvl w:val="1"/>
          <w:numId w:val="38"/>
        </w:numPr>
        <w:spacing w:line="320" w:lineRule="auto"/>
        <w:jc w:val="both"/>
        <w:rPr>
          <w:rFonts w:asciiTheme="majorHAnsi" w:hAnsiTheme="majorHAnsi" w:cstheme="minorHAnsi"/>
        </w:rPr>
      </w:pPr>
      <w:r w:rsidRPr="00C04B60">
        <w:rPr>
          <w:rFonts w:asciiTheme="majorHAnsi" w:hAnsiTheme="majorHAnsi" w:cstheme="minorHAnsi"/>
        </w:rPr>
        <w:t>włączona obsługa JavaScript,</w:t>
      </w:r>
    </w:p>
    <w:p w14:paraId="119215DC" w14:textId="77777777" w:rsidR="00C04B60" w:rsidRPr="00C04B60" w:rsidRDefault="00C04B60">
      <w:pPr>
        <w:numPr>
          <w:ilvl w:val="1"/>
          <w:numId w:val="38"/>
        </w:numPr>
        <w:spacing w:line="320" w:lineRule="auto"/>
        <w:jc w:val="both"/>
        <w:rPr>
          <w:rFonts w:asciiTheme="majorHAnsi" w:hAnsiTheme="majorHAnsi" w:cstheme="minorHAnsi"/>
        </w:rPr>
      </w:pPr>
      <w:r w:rsidRPr="00C04B60">
        <w:rPr>
          <w:rFonts w:asciiTheme="majorHAnsi" w:hAnsiTheme="majorHAnsi" w:cstheme="minorHAnsi"/>
        </w:rPr>
        <w:t>zainstalowany program Adobe Acrobat Reader lub inny obsługujący format plików .pdf,</w:t>
      </w:r>
    </w:p>
    <w:p w14:paraId="2C5D5A30" w14:textId="77777777" w:rsidR="00C04B60" w:rsidRPr="00C04B60" w:rsidRDefault="00C04B60">
      <w:pPr>
        <w:numPr>
          <w:ilvl w:val="1"/>
          <w:numId w:val="38"/>
        </w:numPr>
        <w:spacing w:line="320" w:lineRule="auto"/>
        <w:jc w:val="both"/>
        <w:rPr>
          <w:rFonts w:asciiTheme="majorHAnsi" w:hAnsiTheme="majorHAnsi" w:cstheme="minorHAnsi"/>
        </w:rPr>
      </w:pPr>
      <w:r w:rsidRPr="00C04B60">
        <w:rPr>
          <w:rFonts w:asciiTheme="majorHAnsi" w:hAnsiTheme="majorHAnsi" w:cstheme="minorHAnsi"/>
        </w:rPr>
        <w:t>Platformazakupowa.pl działa według standardu przyjętego w komunikacji sieciowej - kodowanie UTF8,</w:t>
      </w:r>
    </w:p>
    <w:p w14:paraId="14599EEF" w14:textId="77777777" w:rsidR="00C04B60" w:rsidRPr="00C04B60" w:rsidRDefault="00C04B60">
      <w:pPr>
        <w:numPr>
          <w:ilvl w:val="1"/>
          <w:numId w:val="38"/>
        </w:numPr>
        <w:spacing w:line="320" w:lineRule="auto"/>
        <w:jc w:val="both"/>
        <w:rPr>
          <w:rFonts w:asciiTheme="majorHAnsi" w:hAnsiTheme="majorHAnsi" w:cstheme="minorHAnsi"/>
        </w:rPr>
      </w:pPr>
      <w:r w:rsidRPr="00C04B60">
        <w:rPr>
          <w:rFonts w:asciiTheme="majorHAnsi" w:hAnsiTheme="majorHAnsi" w:cstheme="minorHAnsi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4D32F2D7" w14:textId="77777777" w:rsidR="00C04B60" w:rsidRPr="00C04B60" w:rsidRDefault="00C04B6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Theme="majorHAnsi" w:hAnsiTheme="majorHAnsi" w:cstheme="minorHAnsi"/>
        </w:rPr>
      </w:pPr>
      <w:r w:rsidRPr="00C04B60">
        <w:rPr>
          <w:rFonts w:asciiTheme="majorHAnsi" w:hAnsiTheme="majorHAnsi" w:cstheme="minorHAnsi"/>
        </w:rPr>
        <w:t>Wykonawca, przystępując do niniejszego postępowania o udzielenie zamówienia publicznego:</w:t>
      </w:r>
    </w:p>
    <w:p w14:paraId="369B0EE7" w14:textId="77777777" w:rsidR="00C04B60" w:rsidRPr="00C04B60" w:rsidRDefault="00C04B60">
      <w:pPr>
        <w:numPr>
          <w:ilvl w:val="1"/>
          <w:numId w:val="38"/>
        </w:numPr>
        <w:spacing w:line="320" w:lineRule="auto"/>
        <w:jc w:val="both"/>
        <w:rPr>
          <w:rFonts w:asciiTheme="majorHAnsi" w:hAnsiTheme="majorHAnsi" w:cstheme="minorHAnsi"/>
        </w:rPr>
      </w:pPr>
      <w:r w:rsidRPr="00C04B60">
        <w:rPr>
          <w:rFonts w:asciiTheme="majorHAnsi" w:hAnsiTheme="majorHAnsi" w:cstheme="minorHAnsi"/>
        </w:rPr>
        <w:t xml:space="preserve">akceptuje warunki korzystania z </w:t>
      </w:r>
      <w:hyperlink r:id="rId21">
        <w:r w:rsidRPr="00C04B60">
          <w:rPr>
            <w:rFonts w:asciiTheme="majorHAnsi" w:hAnsiTheme="majorHAnsi" w:cstheme="minorHAnsi"/>
            <w:color w:val="1155CC"/>
            <w:u w:val="single"/>
          </w:rPr>
          <w:t>platformazakupowa.pl</w:t>
        </w:r>
      </w:hyperlink>
      <w:r w:rsidRPr="00C04B60">
        <w:rPr>
          <w:rFonts w:asciiTheme="majorHAnsi" w:hAnsiTheme="majorHAnsi" w:cstheme="minorHAnsi"/>
        </w:rPr>
        <w:t xml:space="preserve"> określone w Regulaminie zamieszczonym na stronie internetowej </w:t>
      </w:r>
      <w:hyperlink r:id="rId22">
        <w:r w:rsidRPr="00C04B60">
          <w:rPr>
            <w:rFonts w:asciiTheme="majorHAnsi" w:hAnsiTheme="majorHAnsi" w:cstheme="minorHAnsi"/>
          </w:rPr>
          <w:t>pod linkiem</w:t>
        </w:r>
      </w:hyperlink>
      <w:r w:rsidRPr="00C04B60">
        <w:rPr>
          <w:rFonts w:asciiTheme="majorHAnsi" w:hAnsiTheme="majorHAnsi" w:cstheme="minorHAnsi"/>
        </w:rPr>
        <w:t xml:space="preserve">  w zakładce „Regulamin" oraz uznaje go za wiążący,</w:t>
      </w:r>
    </w:p>
    <w:p w14:paraId="759783DD" w14:textId="1718EF65" w:rsidR="00C04B60" w:rsidRPr="00C04B60" w:rsidRDefault="00C04B60">
      <w:pPr>
        <w:numPr>
          <w:ilvl w:val="1"/>
          <w:numId w:val="38"/>
        </w:numPr>
        <w:spacing w:line="320" w:lineRule="auto"/>
        <w:jc w:val="both"/>
        <w:rPr>
          <w:rFonts w:asciiTheme="majorHAnsi" w:hAnsiTheme="majorHAnsi" w:cstheme="minorHAnsi"/>
        </w:rPr>
      </w:pPr>
      <w:r w:rsidRPr="00C04B60">
        <w:rPr>
          <w:rFonts w:asciiTheme="majorHAnsi" w:hAnsiTheme="majorHAnsi" w:cstheme="minorHAnsi"/>
        </w:rPr>
        <w:t xml:space="preserve">zapoznał i stosuje się do Instrukcji składania ofert/wniosków dostępnej </w:t>
      </w:r>
      <w:r w:rsidR="001369F9" w:rsidRPr="001067F6">
        <w:rPr>
          <w:rFonts w:asciiTheme="majorHAnsi" w:hAnsiTheme="majorHAnsi"/>
          <w:b/>
          <w:bCs/>
        </w:rPr>
        <w:t>https://platformzakupowa.pl/strona/</w:t>
      </w:r>
      <w:r w:rsidR="001369F9">
        <w:rPr>
          <w:rFonts w:asciiTheme="majorHAnsi" w:hAnsiTheme="majorHAnsi"/>
          <w:b/>
          <w:bCs/>
        </w:rPr>
        <w:t>instrukcje-wykonawca</w:t>
      </w:r>
    </w:p>
    <w:p w14:paraId="50AAAE38" w14:textId="77777777" w:rsidR="00C04B60" w:rsidRPr="00C04B60" w:rsidRDefault="00C04B6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Theme="majorHAnsi" w:eastAsia="Calibri" w:hAnsiTheme="majorHAnsi" w:cstheme="minorHAnsi"/>
        </w:rPr>
      </w:pPr>
      <w:r w:rsidRPr="00C04B60">
        <w:rPr>
          <w:rFonts w:asciiTheme="majorHAnsi" w:hAnsiTheme="majorHAnsi" w:cstheme="minorHAnsi"/>
          <w:b/>
        </w:rPr>
        <w:t xml:space="preserve">Zamawiający nie ponosi odpowiedzialności za złożenie oferty w sposób niezgodny z Instrukcją korzystania z </w:t>
      </w:r>
      <w:hyperlink r:id="rId23">
        <w:r w:rsidRPr="00C04B60">
          <w:rPr>
            <w:rFonts w:asciiTheme="majorHAnsi" w:hAnsiTheme="majorHAnsi" w:cstheme="minorHAnsi"/>
            <w:b/>
            <w:color w:val="1155CC"/>
            <w:u w:val="single"/>
          </w:rPr>
          <w:t>platformazakupowa.pl</w:t>
        </w:r>
      </w:hyperlink>
      <w:r w:rsidRPr="00C04B60">
        <w:rPr>
          <w:rFonts w:asciiTheme="majorHAnsi" w:hAnsiTheme="majorHAnsi" w:cstheme="minorHAnsi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C04B60">
        <w:rPr>
          <w:rFonts w:asciiTheme="majorHAnsi" w:hAnsiTheme="majorHAnsi" w:cstheme="minorHAnsi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3E95AB1" w14:textId="71E68932" w:rsidR="00E85D10" w:rsidRPr="00C04B60" w:rsidRDefault="00C04B6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Theme="majorHAnsi" w:hAnsiTheme="majorHAnsi" w:cstheme="minorHAnsi"/>
        </w:rPr>
      </w:pPr>
      <w:r w:rsidRPr="00C04B60">
        <w:rPr>
          <w:rFonts w:asciiTheme="majorHAnsi" w:hAnsiTheme="majorHAnsi" w:cstheme="minorHAnsi"/>
        </w:rPr>
        <w:t xml:space="preserve">Zamawiający informuje, że instrukcje korzystania z </w:t>
      </w:r>
      <w:hyperlink r:id="rId24">
        <w:r w:rsidRPr="00C04B60">
          <w:rPr>
            <w:rFonts w:asciiTheme="majorHAnsi" w:hAnsiTheme="majorHAnsi" w:cstheme="minorHAnsi"/>
            <w:color w:val="1155CC"/>
            <w:u w:val="single"/>
          </w:rPr>
          <w:t>platformazakupowa.pl</w:t>
        </w:r>
      </w:hyperlink>
      <w:r w:rsidRPr="00C04B60">
        <w:rPr>
          <w:rFonts w:asciiTheme="majorHAnsi" w:hAnsiTheme="majorHAnsi" w:cstheme="minorHAnsi"/>
        </w:rPr>
        <w:t xml:space="preserve"> dotyczące w szczególności logowania, składania wniosków o wyjaśnienie treści SWZ, składania ofert oraz innych czynności podejmowanych w niniejszym </w:t>
      </w:r>
      <w:r w:rsidRPr="00C04B60">
        <w:rPr>
          <w:rFonts w:asciiTheme="majorHAnsi" w:hAnsiTheme="majorHAnsi" w:cstheme="minorHAnsi"/>
        </w:rPr>
        <w:lastRenderedPageBreak/>
        <w:t xml:space="preserve">postępowaniu przy użyciu </w:t>
      </w:r>
      <w:hyperlink r:id="rId25">
        <w:r w:rsidRPr="00C04B60">
          <w:rPr>
            <w:rFonts w:asciiTheme="majorHAnsi" w:hAnsiTheme="majorHAnsi" w:cstheme="minorHAnsi"/>
            <w:color w:val="1155CC"/>
            <w:u w:val="single"/>
          </w:rPr>
          <w:t>platformazakupowa.pl</w:t>
        </w:r>
      </w:hyperlink>
      <w:r w:rsidRPr="00C04B60">
        <w:rPr>
          <w:rFonts w:asciiTheme="majorHAnsi" w:hAnsiTheme="majorHAnsi" w:cstheme="minorHAnsi"/>
        </w:rPr>
        <w:t xml:space="preserve"> znajdują się w zakładce „Instrukcje dla Wykonawców" na stronie internetowej pod adresem: </w:t>
      </w:r>
      <w:r w:rsidR="001369F9" w:rsidRPr="001067F6">
        <w:rPr>
          <w:rFonts w:asciiTheme="majorHAnsi" w:hAnsiTheme="majorHAnsi"/>
          <w:b/>
          <w:bCs/>
        </w:rPr>
        <w:t>https://platformzakupowa.pl/strona/</w:t>
      </w:r>
      <w:r w:rsidR="001369F9">
        <w:rPr>
          <w:rFonts w:asciiTheme="majorHAnsi" w:hAnsiTheme="majorHAnsi"/>
          <w:b/>
          <w:bCs/>
        </w:rPr>
        <w:t>instrukcje-wykonawca</w:t>
      </w:r>
    </w:p>
    <w:p w14:paraId="1FF54A92" w14:textId="2582768D" w:rsidR="0011460F" w:rsidRPr="00773D17" w:rsidRDefault="0011460F">
      <w:pPr>
        <w:numPr>
          <w:ilvl w:val="1"/>
          <w:numId w:val="12"/>
        </w:numPr>
        <w:spacing w:before="120"/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Osoby ws</w:t>
      </w:r>
      <w:r w:rsidR="000521B3" w:rsidRPr="00773D17">
        <w:rPr>
          <w:rFonts w:ascii="Cambria" w:hAnsi="Cambria"/>
        </w:rPr>
        <w:t>kazane do porozumiewania się z w</w:t>
      </w:r>
      <w:r w:rsidRPr="00773D17">
        <w:rPr>
          <w:rFonts w:ascii="Cambria" w:hAnsi="Cambria"/>
        </w:rPr>
        <w:t xml:space="preserve">ykonawcami </w:t>
      </w:r>
    </w:p>
    <w:p w14:paraId="203A8DAB" w14:textId="77777777" w:rsidR="0011460F" w:rsidRPr="00773D17" w:rsidRDefault="0011460F">
      <w:pPr>
        <w:pStyle w:val="Tekstpodstawowy"/>
        <w:numPr>
          <w:ilvl w:val="0"/>
          <w:numId w:val="15"/>
        </w:numPr>
        <w:tabs>
          <w:tab w:val="left" w:pos="762"/>
        </w:tabs>
        <w:spacing w:before="120" w:after="0" w:line="250" w:lineRule="exact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 zakresie dotyczącym przedmiotu zamówienia:</w:t>
      </w:r>
    </w:p>
    <w:p w14:paraId="0159AFAB" w14:textId="524B9EDD" w:rsidR="0011460F" w:rsidRPr="00773D17" w:rsidRDefault="00A31447" w:rsidP="0011460F">
      <w:pPr>
        <w:pStyle w:val="Tekstpodstawowy"/>
        <w:tabs>
          <w:tab w:val="left" w:pos="762"/>
        </w:tabs>
        <w:spacing w:before="120" w:after="0" w:line="250" w:lineRule="exact"/>
        <w:ind w:left="786" w:right="20"/>
        <w:jc w:val="both"/>
        <w:rPr>
          <w:rFonts w:ascii="Cambria" w:hAnsi="Cambria"/>
        </w:rPr>
      </w:pPr>
      <w:r>
        <w:rPr>
          <w:rFonts w:ascii="Cambria" w:hAnsi="Cambria"/>
        </w:rPr>
        <w:t xml:space="preserve">Bartosz Włodarczyk </w:t>
      </w:r>
    </w:p>
    <w:p w14:paraId="55BF85D0" w14:textId="585CF54A" w:rsidR="003247A5" w:rsidRDefault="0011460F" w:rsidP="003247A5">
      <w:pPr>
        <w:pStyle w:val="Tekstpodstawowy"/>
        <w:tabs>
          <w:tab w:val="left" w:pos="762"/>
        </w:tabs>
        <w:spacing w:before="120" w:after="0" w:line="250" w:lineRule="exact"/>
        <w:ind w:left="786" w:right="20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tel. </w:t>
      </w:r>
      <w:r w:rsidR="00A31447">
        <w:rPr>
          <w:rFonts w:ascii="Cambria" w:hAnsi="Cambria"/>
        </w:rPr>
        <w:t>668 294 528</w:t>
      </w:r>
    </w:p>
    <w:p w14:paraId="7DD17AD5" w14:textId="09F34C37" w:rsidR="0011460F" w:rsidRPr="00773D17" w:rsidRDefault="0011460F">
      <w:pPr>
        <w:pStyle w:val="Tekstpodstawowy"/>
        <w:numPr>
          <w:ilvl w:val="0"/>
          <w:numId w:val="15"/>
        </w:numPr>
        <w:tabs>
          <w:tab w:val="left" w:pos="762"/>
        </w:tabs>
        <w:spacing w:before="120" w:after="0" w:line="250" w:lineRule="exact"/>
        <w:ind w:right="20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w zakresie dotyczącym zagadnień proceduralnych:</w:t>
      </w:r>
    </w:p>
    <w:p w14:paraId="70AB0EBA" w14:textId="21AB6C23" w:rsidR="003247A5" w:rsidRPr="00773D17" w:rsidRDefault="00A31447" w:rsidP="003247A5">
      <w:pPr>
        <w:pStyle w:val="Tekstpodstawowy"/>
        <w:tabs>
          <w:tab w:val="left" w:pos="762"/>
        </w:tabs>
        <w:spacing w:before="120" w:after="0" w:line="250" w:lineRule="exact"/>
        <w:ind w:left="786" w:right="20"/>
        <w:jc w:val="both"/>
        <w:rPr>
          <w:rFonts w:ascii="Cambria" w:hAnsi="Cambria"/>
        </w:rPr>
      </w:pPr>
      <w:r>
        <w:rPr>
          <w:rFonts w:ascii="Cambria" w:hAnsi="Cambria"/>
        </w:rPr>
        <w:t>Wioletta Ber</w:t>
      </w:r>
    </w:p>
    <w:p w14:paraId="1A09DE52" w14:textId="2012E8B3" w:rsidR="0011460F" w:rsidRPr="00DE62C6" w:rsidRDefault="003247A5" w:rsidP="00DE62C6">
      <w:pPr>
        <w:pStyle w:val="Tekstpodstawowy"/>
        <w:tabs>
          <w:tab w:val="left" w:pos="762"/>
        </w:tabs>
        <w:spacing w:before="120" w:after="0" w:line="250" w:lineRule="exact"/>
        <w:ind w:left="786" w:right="20"/>
        <w:jc w:val="both"/>
        <w:rPr>
          <w:rFonts w:asciiTheme="majorHAnsi" w:eastAsiaTheme="majorEastAsia" w:hAnsiTheme="majorHAnsi" w:cstheme="majorBidi"/>
          <w:bCs/>
          <w:i/>
          <w:color w:val="002060"/>
          <w:lang w:eastAsia="en-US"/>
        </w:rPr>
      </w:pPr>
      <w:r w:rsidRPr="00773D17">
        <w:rPr>
          <w:rFonts w:ascii="Cambria" w:hAnsi="Cambria"/>
        </w:rPr>
        <w:t xml:space="preserve">tel. </w:t>
      </w:r>
      <w:r w:rsidR="00A31447">
        <w:rPr>
          <w:rFonts w:ascii="Cambria" w:hAnsi="Cambria"/>
        </w:rPr>
        <w:t>52 385 40 2</w:t>
      </w:r>
      <w:r w:rsidR="00DE62C6">
        <w:rPr>
          <w:rFonts w:ascii="Cambria" w:hAnsi="Cambria"/>
        </w:rPr>
        <w:t>4</w:t>
      </w:r>
    </w:p>
    <w:p w14:paraId="131D4765" w14:textId="77777777" w:rsidR="003C7B82" w:rsidRPr="00773D17" w:rsidRDefault="003C7B82" w:rsidP="003C7B82">
      <w:pPr>
        <w:tabs>
          <w:tab w:val="left" w:pos="284"/>
        </w:tabs>
        <w:jc w:val="both"/>
        <w:rPr>
          <w:rFonts w:asciiTheme="majorHAnsi" w:hAnsiTheme="majorHAnsi"/>
        </w:rPr>
      </w:pPr>
    </w:p>
    <w:p w14:paraId="3714706E" w14:textId="713771D8" w:rsidR="000778FB" w:rsidRPr="003247A5" w:rsidRDefault="00545239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3247A5">
        <w:rPr>
          <w:rFonts w:asciiTheme="majorHAnsi" w:hAnsiTheme="majorHAnsi" w:cstheme="majorBidi"/>
          <w:b/>
          <w:lang w:eastAsia="en-US"/>
        </w:rPr>
        <w:t>S</w:t>
      </w:r>
      <w:r w:rsidR="009615B1" w:rsidRPr="003247A5">
        <w:rPr>
          <w:rFonts w:asciiTheme="majorHAnsi" w:hAnsiTheme="majorHAnsi" w:cstheme="majorBidi"/>
          <w:b/>
          <w:lang w:eastAsia="en-US"/>
        </w:rPr>
        <w:t>po</w:t>
      </w:r>
      <w:r w:rsidR="000778FB" w:rsidRPr="003247A5">
        <w:rPr>
          <w:rFonts w:asciiTheme="majorHAnsi" w:hAnsiTheme="majorHAnsi" w:cstheme="majorBidi"/>
          <w:b/>
          <w:lang w:eastAsia="en-US"/>
        </w:rPr>
        <w:t>sób oraz termin składania ofert</w:t>
      </w:r>
      <w:r w:rsidR="003247A5" w:rsidRPr="003247A5">
        <w:rPr>
          <w:rFonts w:asciiTheme="majorHAnsi" w:hAnsiTheme="majorHAnsi" w:cstheme="majorBidi"/>
          <w:b/>
          <w:lang w:eastAsia="en-US"/>
        </w:rPr>
        <w:t xml:space="preserve">. </w:t>
      </w:r>
      <w:r w:rsidR="000778FB" w:rsidRPr="003247A5">
        <w:rPr>
          <w:rFonts w:asciiTheme="majorHAnsi" w:hAnsiTheme="majorHAnsi" w:cstheme="majorBidi"/>
          <w:b/>
          <w:lang w:eastAsia="en-US"/>
        </w:rPr>
        <w:t>Termin otwarcia ofert</w:t>
      </w:r>
    </w:p>
    <w:p w14:paraId="39DFF1C2" w14:textId="77777777" w:rsidR="00795EB8" w:rsidRPr="00773D17" w:rsidRDefault="00795EB8" w:rsidP="00795EB8">
      <w:pPr>
        <w:ind w:right="-108"/>
        <w:jc w:val="both"/>
        <w:rPr>
          <w:rFonts w:ascii="Cambria" w:hAnsi="Cambria"/>
        </w:rPr>
      </w:pPr>
    </w:p>
    <w:p w14:paraId="27B0F48A" w14:textId="53784559" w:rsidR="00135E48" w:rsidRPr="00773D17" w:rsidRDefault="00135E48">
      <w:pPr>
        <w:numPr>
          <w:ilvl w:val="1"/>
          <w:numId w:val="16"/>
        </w:numPr>
        <w:ind w:left="431"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Ofertę należy złożyć w terminie do dnia </w:t>
      </w:r>
      <w:r w:rsidR="00FA6F66">
        <w:rPr>
          <w:rFonts w:ascii="Cambria" w:hAnsi="Cambria"/>
          <w:b/>
          <w:bCs/>
        </w:rPr>
        <w:t>12.</w:t>
      </w:r>
      <w:r w:rsidR="00A31447" w:rsidRPr="00A31447">
        <w:rPr>
          <w:rFonts w:ascii="Cambria" w:hAnsi="Cambria"/>
          <w:b/>
          <w:bCs/>
        </w:rPr>
        <w:t xml:space="preserve"> </w:t>
      </w:r>
      <w:r w:rsidR="00D401BD">
        <w:rPr>
          <w:rFonts w:ascii="Cambria" w:hAnsi="Cambria"/>
          <w:b/>
          <w:bCs/>
        </w:rPr>
        <w:t>12</w:t>
      </w:r>
      <w:r w:rsidR="00A31447" w:rsidRPr="00A31447">
        <w:rPr>
          <w:rFonts w:ascii="Cambria" w:hAnsi="Cambria"/>
          <w:b/>
          <w:bCs/>
        </w:rPr>
        <w:t xml:space="preserve">. </w:t>
      </w:r>
      <w:r w:rsidR="009D640E">
        <w:rPr>
          <w:rFonts w:ascii="Cambria" w:hAnsi="Cambria"/>
          <w:b/>
          <w:bCs/>
        </w:rPr>
        <w:t>2</w:t>
      </w:r>
      <w:r w:rsidR="00A31447" w:rsidRPr="00A31447">
        <w:rPr>
          <w:rFonts w:ascii="Cambria" w:hAnsi="Cambria"/>
          <w:b/>
          <w:bCs/>
        </w:rPr>
        <w:t>02</w:t>
      </w:r>
      <w:r w:rsidR="001369F9">
        <w:rPr>
          <w:rFonts w:ascii="Cambria" w:hAnsi="Cambria"/>
          <w:b/>
          <w:bCs/>
        </w:rPr>
        <w:t>4</w:t>
      </w:r>
      <w:r w:rsidR="00A31447" w:rsidRPr="00A31447">
        <w:rPr>
          <w:rFonts w:ascii="Cambria" w:hAnsi="Cambria"/>
          <w:b/>
          <w:bCs/>
        </w:rPr>
        <w:t xml:space="preserve"> r</w:t>
      </w:r>
      <w:r w:rsidR="00A31447">
        <w:rPr>
          <w:rFonts w:ascii="Cambria" w:hAnsi="Cambria"/>
        </w:rPr>
        <w:t xml:space="preserve">. </w:t>
      </w:r>
      <w:r w:rsidRPr="00773D17">
        <w:rPr>
          <w:rFonts w:ascii="Cambria" w:hAnsi="Cambria"/>
        </w:rPr>
        <w:t xml:space="preserve">do godz. </w:t>
      </w:r>
      <w:r w:rsidR="001369F9">
        <w:rPr>
          <w:rFonts w:ascii="Cambria" w:hAnsi="Cambria"/>
          <w:b/>
          <w:bCs/>
        </w:rPr>
        <w:t>11</w:t>
      </w:r>
      <w:r w:rsidR="00A31447" w:rsidRPr="00A31447">
        <w:rPr>
          <w:rFonts w:ascii="Cambria" w:hAnsi="Cambria"/>
          <w:b/>
          <w:bCs/>
        </w:rPr>
        <w:t>.00</w:t>
      </w:r>
    </w:p>
    <w:p w14:paraId="1470B23B" w14:textId="77777777" w:rsidR="006929D6" w:rsidRPr="00773D17" w:rsidRDefault="006929D6" w:rsidP="006929D6">
      <w:pPr>
        <w:ind w:right="-108"/>
        <w:jc w:val="both"/>
        <w:rPr>
          <w:rFonts w:ascii="Cambria" w:hAnsi="Cambria"/>
        </w:rPr>
      </w:pPr>
    </w:p>
    <w:p w14:paraId="194B087D" w14:textId="450F9688" w:rsidR="006929D6" w:rsidRPr="00773D17" w:rsidRDefault="00545239">
      <w:pPr>
        <w:numPr>
          <w:ilvl w:val="1"/>
          <w:numId w:val="16"/>
        </w:numPr>
        <w:ind w:left="431"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Sposób składania ofert:</w:t>
      </w:r>
    </w:p>
    <w:p w14:paraId="23A08AAD" w14:textId="7FEE2749" w:rsidR="00545239" w:rsidRPr="001369F9" w:rsidRDefault="003247A5">
      <w:pPr>
        <w:numPr>
          <w:ilvl w:val="0"/>
          <w:numId w:val="22"/>
        </w:numPr>
        <w:ind w:right="-108"/>
        <w:jc w:val="both"/>
        <w:rPr>
          <w:rFonts w:asciiTheme="majorHAnsi" w:hAnsiTheme="majorHAnsi"/>
        </w:rPr>
      </w:pPr>
      <w:r>
        <w:rPr>
          <w:rFonts w:ascii="Cambria" w:hAnsi="Cambria"/>
        </w:rPr>
        <w:t>z</w:t>
      </w:r>
      <w:r w:rsidR="00545239" w:rsidRPr="00773D17">
        <w:rPr>
          <w:rFonts w:ascii="Cambria" w:hAnsi="Cambria"/>
        </w:rPr>
        <w:t>a pośrednictwem Platformy</w:t>
      </w:r>
      <w:r w:rsidR="00A31447">
        <w:rPr>
          <w:rFonts w:ascii="Cambria" w:hAnsi="Cambria"/>
        </w:rPr>
        <w:t xml:space="preserve"> </w:t>
      </w:r>
      <w:hyperlink r:id="rId26" w:history="1">
        <w:r w:rsidR="00A31447"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  <w:r w:rsidR="001369F9" w:rsidRPr="001369F9">
        <w:rPr>
          <w:rStyle w:val="Hipercze"/>
          <w:rFonts w:ascii="Arial" w:hAnsi="Arial" w:cs="Arial"/>
          <w:sz w:val="21"/>
          <w:szCs w:val="21"/>
          <w:u w:val="none"/>
        </w:rPr>
        <w:t xml:space="preserve">  </w:t>
      </w:r>
      <w:r w:rsidR="001369F9" w:rsidRPr="001369F9">
        <w:rPr>
          <w:rStyle w:val="Hipercze"/>
          <w:rFonts w:asciiTheme="majorHAnsi" w:hAnsiTheme="majorHAnsi" w:cs="Arial"/>
          <w:color w:val="auto"/>
          <w:sz w:val="21"/>
          <w:szCs w:val="21"/>
          <w:u w:val="none"/>
        </w:rPr>
        <w:t>pod linkiem z nazwą niniejszego postępowania</w:t>
      </w:r>
    </w:p>
    <w:p w14:paraId="00F21949" w14:textId="1722612D" w:rsidR="00135E48" w:rsidRPr="00773D17" w:rsidRDefault="00135E48">
      <w:pPr>
        <w:numPr>
          <w:ilvl w:val="1"/>
          <w:numId w:val="16"/>
        </w:numPr>
        <w:ind w:left="431"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 xml:space="preserve">Otwarcie ofert nastąpi w dniu </w:t>
      </w:r>
      <w:r w:rsidR="00FA6F66">
        <w:rPr>
          <w:rFonts w:ascii="Cambria" w:hAnsi="Cambria"/>
          <w:b/>
          <w:bCs/>
        </w:rPr>
        <w:t>12.</w:t>
      </w:r>
      <w:r w:rsidR="00D401BD">
        <w:rPr>
          <w:rFonts w:ascii="Cambria" w:hAnsi="Cambria"/>
          <w:b/>
          <w:bCs/>
        </w:rPr>
        <w:t>12</w:t>
      </w:r>
      <w:r w:rsidR="00A31447" w:rsidRPr="00A31447">
        <w:rPr>
          <w:rFonts w:ascii="Cambria" w:hAnsi="Cambria"/>
          <w:b/>
          <w:bCs/>
        </w:rPr>
        <w:t>.202</w:t>
      </w:r>
      <w:r w:rsidR="001369F9">
        <w:rPr>
          <w:rFonts w:ascii="Cambria" w:hAnsi="Cambria"/>
          <w:b/>
          <w:bCs/>
        </w:rPr>
        <w:t>4</w:t>
      </w:r>
      <w:r w:rsidR="00A31447" w:rsidRPr="00A31447">
        <w:rPr>
          <w:rFonts w:ascii="Cambria" w:hAnsi="Cambria"/>
          <w:b/>
          <w:bCs/>
        </w:rPr>
        <w:t xml:space="preserve"> r.</w:t>
      </w:r>
      <w:r w:rsidR="00A31447">
        <w:rPr>
          <w:rFonts w:ascii="Cambria" w:hAnsi="Cambria"/>
        </w:rPr>
        <w:t xml:space="preserve"> </w:t>
      </w:r>
      <w:r w:rsidRPr="00773D17">
        <w:rPr>
          <w:rFonts w:ascii="Cambria" w:hAnsi="Cambria"/>
        </w:rPr>
        <w:t xml:space="preserve"> o godz. </w:t>
      </w:r>
      <w:r w:rsidR="001369F9">
        <w:rPr>
          <w:rFonts w:ascii="Cambria" w:hAnsi="Cambria"/>
          <w:b/>
          <w:bCs/>
        </w:rPr>
        <w:t>11</w:t>
      </w:r>
      <w:r w:rsidR="00BB220F">
        <w:rPr>
          <w:rFonts w:ascii="Cambria" w:hAnsi="Cambria"/>
          <w:b/>
          <w:bCs/>
        </w:rPr>
        <w:t>.05</w:t>
      </w:r>
      <w:r w:rsidRPr="00773D17">
        <w:rPr>
          <w:rFonts w:ascii="Cambria" w:hAnsi="Cambria"/>
        </w:rPr>
        <w:t xml:space="preserve"> poprzez odszyfrowanie wczytanych na Platformie ofert.</w:t>
      </w:r>
    </w:p>
    <w:p w14:paraId="7C153B29" w14:textId="68263ACD" w:rsidR="000778FB" w:rsidRPr="00773D17" w:rsidRDefault="000778FB">
      <w:pPr>
        <w:numPr>
          <w:ilvl w:val="1"/>
          <w:numId w:val="16"/>
        </w:num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Zamawiający, najpóźniej przed otwarciem ofert, udostępni na stronie internetowej prowadzonego postępowania informację o kwocie, jaką zamierza przeznaczyć na sfinansowanie zamówienia.</w:t>
      </w:r>
    </w:p>
    <w:p w14:paraId="558BA0E9" w14:textId="4AEE9C66" w:rsidR="000778FB" w:rsidRPr="00773D17" w:rsidRDefault="000778FB">
      <w:pPr>
        <w:numPr>
          <w:ilvl w:val="1"/>
          <w:numId w:val="16"/>
        </w:num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Zamawiający, niezwłocznie po otwarciu ofert, udostępnia na stronie internetowej prowadzonego postępowania informacje o:</w:t>
      </w:r>
    </w:p>
    <w:p w14:paraId="68A8F5B7" w14:textId="78BA4EB6" w:rsidR="000778FB" w:rsidRPr="00773D17" w:rsidRDefault="000778FB" w:rsidP="000778FB">
      <w:pPr>
        <w:ind w:left="432"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1)</w:t>
      </w:r>
      <w:r w:rsidRPr="00773D17">
        <w:rPr>
          <w:rFonts w:ascii="Cambria" w:hAnsi="Cambria"/>
        </w:rPr>
        <w:tab/>
        <w:t xml:space="preserve">nazwach albo imionach i nazwiskach oraz siedzibach lub miejscach prowadzonej działalności gospodarczej </w:t>
      </w:r>
      <w:r w:rsidR="003247A5">
        <w:rPr>
          <w:rFonts w:ascii="Cambria" w:hAnsi="Cambria"/>
        </w:rPr>
        <w:t>bądź</w:t>
      </w:r>
      <w:r w:rsidRPr="00773D17">
        <w:rPr>
          <w:rFonts w:ascii="Cambria" w:hAnsi="Cambria"/>
        </w:rPr>
        <w:t xml:space="preserve"> miejscach zamieszkania wykonawców, których oferty zostały otwarte;</w:t>
      </w:r>
    </w:p>
    <w:p w14:paraId="45A04D58" w14:textId="58516738" w:rsidR="00545239" w:rsidRPr="00A31447" w:rsidRDefault="000778FB" w:rsidP="00A31447">
      <w:pPr>
        <w:ind w:left="432" w:right="-108"/>
        <w:jc w:val="both"/>
        <w:rPr>
          <w:rFonts w:ascii="Cambria" w:hAnsi="Cambria"/>
          <w:i/>
        </w:rPr>
      </w:pPr>
      <w:r w:rsidRPr="003247A5">
        <w:rPr>
          <w:rFonts w:ascii="Cambria" w:hAnsi="Cambria"/>
          <w:i/>
        </w:rPr>
        <w:t>2)</w:t>
      </w:r>
      <w:r w:rsidRPr="003247A5">
        <w:rPr>
          <w:rFonts w:ascii="Cambria" w:hAnsi="Cambria"/>
          <w:i/>
        </w:rPr>
        <w:tab/>
        <w:t>cenach lub kosztach zawartych w ofertach</w:t>
      </w:r>
      <w:r w:rsidR="00A31447">
        <w:rPr>
          <w:rFonts w:ascii="Cambria" w:hAnsi="Cambria"/>
          <w:i/>
        </w:rPr>
        <w:t>.</w:t>
      </w:r>
      <w:r w:rsidR="00A31447">
        <w:rPr>
          <w:rFonts w:asciiTheme="majorHAnsi" w:eastAsiaTheme="majorEastAsia" w:hAnsiTheme="majorHAnsi" w:cstheme="majorBidi"/>
          <w:b/>
          <w:i/>
          <w:color w:val="002060"/>
          <w:lang w:eastAsia="en-US"/>
        </w:rPr>
        <w:t xml:space="preserve"> </w:t>
      </w:r>
    </w:p>
    <w:p w14:paraId="5FE3DAE2" w14:textId="77777777" w:rsidR="00F9463D" w:rsidRPr="00F9463D" w:rsidRDefault="00F9463D" w:rsidP="00F9463D">
      <w:pPr>
        <w:spacing w:before="120"/>
        <w:ind w:left="360" w:right="-108"/>
        <w:jc w:val="both"/>
        <w:rPr>
          <w:rFonts w:ascii="Cambria" w:hAnsi="Cambria"/>
        </w:rPr>
      </w:pPr>
    </w:p>
    <w:p w14:paraId="24930077" w14:textId="77777777" w:rsidR="00DB1A25" w:rsidRPr="00773D17" w:rsidRDefault="00DB1A25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Termin związania ofertą</w:t>
      </w:r>
    </w:p>
    <w:p w14:paraId="30F8368D" w14:textId="77777777" w:rsidR="005C30CD" w:rsidRPr="00773D17" w:rsidRDefault="005C30CD" w:rsidP="005C30CD">
      <w:pPr>
        <w:ind w:right="-108"/>
        <w:jc w:val="both"/>
        <w:rPr>
          <w:rFonts w:ascii="Cambria" w:hAnsi="Cambria"/>
        </w:rPr>
      </w:pPr>
    </w:p>
    <w:p w14:paraId="3685A3FB" w14:textId="77BD1E95" w:rsidR="00DB1A25" w:rsidRPr="00773D17" w:rsidRDefault="00DB1A25" w:rsidP="005C30CD">
      <w:pPr>
        <w:ind w:right="-108"/>
        <w:jc w:val="both"/>
        <w:rPr>
          <w:rFonts w:ascii="Cambria" w:hAnsi="Cambria"/>
          <w:b/>
          <w:bCs/>
        </w:rPr>
      </w:pPr>
      <w:r w:rsidRPr="00773D17">
        <w:rPr>
          <w:rFonts w:ascii="Cambria" w:hAnsi="Cambria"/>
        </w:rPr>
        <w:t>Wykonawca pozostaje związany ofertą</w:t>
      </w:r>
      <w:r w:rsidR="00FB5C45">
        <w:rPr>
          <w:rFonts w:ascii="Cambria" w:hAnsi="Cambria"/>
        </w:rPr>
        <w:t xml:space="preserve"> przez okres 30 dni tj.</w:t>
      </w:r>
      <w:r w:rsidRPr="00773D17">
        <w:rPr>
          <w:rFonts w:ascii="Cambria" w:hAnsi="Cambria"/>
        </w:rPr>
        <w:t xml:space="preserve"> </w:t>
      </w:r>
      <w:r w:rsidR="00A31447">
        <w:rPr>
          <w:rFonts w:ascii="Cambria" w:hAnsi="Cambria"/>
        </w:rPr>
        <w:t xml:space="preserve"> </w:t>
      </w:r>
      <w:r w:rsidR="00B142B3" w:rsidRPr="00773D17">
        <w:rPr>
          <w:rFonts w:ascii="Cambria" w:hAnsi="Cambria"/>
          <w:b/>
          <w:bCs/>
        </w:rPr>
        <w:t>do dnia</w:t>
      </w:r>
      <w:r w:rsidR="00024AF6">
        <w:rPr>
          <w:rFonts w:ascii="Cambria" w:hAnsi="Cambria"/>
          <w:b/>
          <w:bCs/>
        </w:rPr>
        <w:t xml:space="preserve"> </w:t>
      </w:r>
      <w:r w:rsidR="00FA6F66">
        <w:rPr>
          <w:rFonts w:ascii="Cambria" w:hAnsi="Cambria"/>
          <w:b/>
          <w:bCs/>
        </w:rPr>
        <w:t>10.</w:t>
      </w:r>
      <w:r w:rsidR="00A31447">
        <w:rPr>
          <w:rFonts w:ascii="Cambria" w:hAnsi="Cambria"/>
          <w:b/>
          <w:bCs/>
        </w:rPr>
        <w:t>0</w:t>
      </w:r>
      <w:r w:rsidR="00D401BD">
        <w:rPr>
          <w:rFonts w:ascii="Cambria" w:hAnsi="Cambria"/>
          <w:b/>
          <w:bCs/>
        </w:rPr>
        <w:t>1</w:t>
      </w:r>
      <w:r w:rsidR="00A31447">
        <w:rPr>
          <w:rFonts w:ascii="Cambria" w:hAnsi="Cambria"/>
          <w:b/>
          <w:bCs/>
        </w:rPr>
        <w:t>.202</w:t>
      </w:r>
      <w:r w:rsidR="001369F9">
        <w:rPr>
          <w:rFonts w:ascii="Cambria" w:hAnsi="Cambria"/>
          <w:b/>
          <w:bCs/>
        </w:rPr>
        <w:t>5</w:t>
      </w:r>
      <w:r w:rsidR="00A31447">
        <w:rPr>
          <w:rFonts w:ascii="Cambria" w:hAnsi="Cambria"/>
          <w:b/>
          <w:bCs/>
        </w:rPr>
        <w:t xml:space="preserve"> r.</w:t>
      </w:r>
    </w:p>
    <w:p w14:paraId="5F6D7750" w14:textId="13460278" w:rsidR="005C7357" w:rsidRPr="00A31447" w:rsidRDefault="00DB1A25" w:rsidP="000521B3">
      <w:pPr>
        <w:ind w:right="-108"/>
        <w:jc w:val="both"/>
        <w:rPr>
          <w:rFonts w:ascii="Cambria" w:hAnsi="Cambria"/>
          <w:bCs/>
        </w:rPr>
      </w:pPr>
      <w:r w:rsidRPr="00773D17">
        <w:rPr>
          <w:rFonts w:ascii="Cambria" w:hAnsi="Cambria"/>
          <w:bCs/>
        </w:rPr>
        <w:t>Bieg terminu związania ofertą rozpoczyna się wraz z upływem terminu składania ofert</w:t>
      </w:r>
      <w:r w:rsidR="00B10C07">
        <w:rPr>
          <w:rFonts w:ascii="Cambria" w:hAnsi="Cambria"/>
          <w:bCs/>
        </w:rPr>
        <w:t>.</w:t>
      </w:r>
    </w:p>
    <w:p w14:paraId="711F8896" w14:textId="77777777" w:rsidR="00BD16C3" w:rsidRPr="00773D17" w:rsidRDefault="00BD16C3" w:rsidP="000778FB">
      <w:pPr>
        <w:ind w:right="-108"/>
        <w:jc w:val="both"/>
        <w:rPr>
          <w:rFonts w:ascii="Cambria" w:hAnsi="Cambria"/>
          <w:bCs/>
        </w:rPr>
      </w:pPr>
    </w:p>
    <w:p w14:paraId="4182ED39" w14:textId="0D07812C" w:rsidR="009615B1" w:rsidRPr="00773D17" w:rsidRDefault="000778FB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Opis </w:t>
      </w:r>
      <w:r w:rsidR="009615B1" w:rsidRPr="00773D17">
        <w:rPr>
          <w:rFonts w:asciiTheme="majorHAnsi" w:hAnsiTheme="majorHAnsi" w:cstheme="majorBidi"/>
          <w:b/>
          <w:lang w:eastAsia="en-US"/>
        </w:rPr>
        <w:t>kryteriów oceny ofert wraz z podaniem wag tych kryteriów i sposobu oceny ofert</w:t>
      </w:r>
    </w:p>
    <w:p w14:paraId="4EE2A9DA" w14:textId="5CCD1B82" w:rsidR="003C7B82" w:rsidRDefault="00024AF6" w:rsidP="003C7B82">
      <w:pPr>
        <w:spacing w:before="240"/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br/>
      </w:r>
      <w:r w:rsidR="003C7B82" w:rsidRPr="00773D17">
        <w:rPr>
          <w:rFonts w:ascii="Cambria" w:hAnsi="Cambria"/>
        </w:rPr>
        <w:t>Przy wyb</w:t>
      </w:r>
      <w:r w:rsidR="000778FB" w:rsidRPr="00773D17">
        <w:rPr>
          <w:rFonts w:ascii="Cambria" w:hAnsi="Cambria"/>
        </w:rPr>
        <w:t>orze najkorzystniejszej oferty z</w:t>
      </w:r>
      <w:r w:rsidR="003C7B82" w:rsidRPr="00773D17">
        <w:rPr>
          <w:rFonts w:ascii="Cambria" w:hAnsi="Cambria"/>
        </w:rPr>
        <w:t>amawiający będzie kierował się następującymi kryteriami i odpowiadającymi im znaczeniami oraz w następujący sposób będzie oceniał spełnienie kryteriów: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620"/>
        <w:gridCol w:w="2546"/>
      </w:tblGrid>
      <w:tr w:rsidR="00C019E1" w:rsidRPr="00C019E1" w14:paraId="7C8150FB" w14:textId="77777777" w:rsidTr="00E474E4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9AFFE9" w14:textId="77777777" w:rsidR="003C7B82" w:rsidRPr="00C019E1" w:rsidRDefault="003C7B82" w:rsidP="00A87297">
            <w:pPr>
              <w:keepNext/>
              <w:jc w:val="both"/>
              <w:outlineLvl w:val="2"/>
              <w:rPr>
                <w:color w:val="000000" w:themeColor="text1"/>
              </w:rPr>
            </w:pPr>
            <w:r w:rsidRPr="00C019E1">
              <w:rPr>
                <w:color w:val="000000" w:themeColor="text1"/>
              </w:rPr>
              <w:t>Lp.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D58872E" w14:textId="77777777" w:rsidR="003C7B82" w:rsidRPr="00C019E1" w:rsidRDefault="003C7B82" w:rsidP="00A87297">
            <w:pPr>
              <w:keepNext/>
              <w:jc w:val="both"/>
              <w:outlineLvl w:val="2"/>
              <w:rPr>
                <w:color w:val="000000" w:themeColor="text1"/>
              </w:rPr>
            </w:pPr>
            <w:r w:rsidRPr="00C019E1">
              <w:rPr>
                <w:color w:val="000000" w:themeColor="text1"/>
              </w:rPr>
              <w:t>Opis kryterium oceny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46BB03" w14:textId="77777777" w:rsidR="003C7B82" w:rsidRPr="00C019E1" w:rsidRDefault="003C7B82" w:rsidP="00A87297">
            <w:pPr>
              <w:jc w:val="both"/>
              <w:rPr>
                <w:color w:val="000000" w:themeColor="text1"/>
              </w:rPr>
            </w:pPr>
            <w:r w:rsidRPr="00C019E1">
              <w:rPr>
                <w:color w:val="000000" w:themeColor="text1"/>
              </w:rPr>
              <w:t>Znaczenie (%)</w:t>
            </w:r>
          </w:p>
        </w:tc>
      </w:tr>
      <w:tr w:rsidR="00C019E1" w:rsidRPr="00C019E1" w14:paraId="3E85CE95" w14:textId="77777777" w:rsidTr="00E474E4">
        <w:trPr>
          <w:trHeight w:val="38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A6CC" w14:textId="77777777" w:rsidR="003C7B82" w:rsidRPr="00C019E1" w:rsidRDefault="003C7B82" w:rsidP="00A8729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019E1">
              <w:rPr>
                <w:rFonts w:asciiTheme="majorHAnsi" w:hAnsiTheme="majorHAnsi"/>
                <w:color w:val="000000" w:themeColor="text1"/>
              </w:rPr>
              <w:t>1.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659B" w14:textId="634ACBC4" w:rsidR="003C7B82" w:rsidRPr="00C019E1" w:rsidRDefault="003C7B82" w:rsidP="00A87297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C019E1">
              <w:rPr>
                <w:rFonts w:asciiTheme="majorHAnsi" w:hAnsiTheme="majorHAnsi"/>
                <w:color w:val="000000" w:themeColor="text1"/>
              </w:rPr>
              <w:t xml:space="preserve"> Cena (koszt)</w:t>
            </w:r>
            <w:r w:rsidR="00B10C07" w:rsidRPr="00C019E1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2738D2" w:rsidRPr="00C019E1">
              <w:rPr>
                <w:rFonts w:asciiTheme="majorHAnsi" w:hAnsiTheme="majorHAnsi"/>
                <w:color w:val="000000" w:themeColor="text1"/>
              </w:rPr>
              <w:t>zagospo</w:t>
            </w:r>
            <w:r w:rsidR="00B56466" w:rsidRPr="00C019E1">
              <w:rPr>
                <w:rFonts w:asciiTheme="majorHAnsi" w:hAnsiTheme="majorHAnsi"/>
                <w:color w:val="000000" w:themeColor="text1"/>
              </w:rPr>
              <w:t xml:space="preserve">darowania </w:t>
            </w:r>
            <w:r w:rsidR="00E474E4" w:rsidRPr="00C019E1">
              <w:rPr>
                <w:rFonts w:asciiTheme="majorHAnsi" w:hAnsiTheme="majorHAnsi"/>
                <w:color w:val="000000" w:themeColor="text1"/>
              </w:rPr>
              <w:t>1 Mg odpadów</w:t>
            </w:r>
          </w:p>
          <w:p w14:paraId="68678C17" w14:textId="017BBEBF" w:rsidR="00B10C07" w:rsidRPr="00C019E1" w:rsidRDefault="00B10C07" w:rsidP="00A87297">
            <w:pPr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018" w14:textId="297FB4B0" w:rsidR="003C7B82" w:rsidRPr="00C019E1" w:rsidRDefault="00453E80" w:rsidP="00A87297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9</w:t>
            </w:r>
            <w:r w:rsidR="00E474E4" w:rsidRPr="00C019E1">
              <w:rPr>
                <w:rFonts w:asciiTheme="majorHAnsi" w:hAnsiTheme="majorHAnsi"/>
                <w:color w:val="000000" w:themeColor="text1"/>
              </w:rPr>
              <w:t>0</w:t>
            </w:r>
            <w:r w:rsidR="003C7B82" w:rsidRPr="00C019E1">
              <w:rPr>
                <w:rFonts w:asciiTheme="majorHAnsi" w:hAnsiTheme="majorHAnsi"/>
                <w:color w:val="000000" w:themeColor="text1"/>
              </w:rPr>
              <w:t>%</w:t>
            </w:r>
          </w:p>
        </w:tc>
      </w:tr>
      <w:tr w:rsidR="00C019E1" w:rsidRPr="00C019E1" w14:paraId="10C7C258" w14:textId="77777777" w:rsidTr="00E474E4">
        <w:trPr>
          <w:trHeight w:val="38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3D44" w14:textId="33E92651" w:rsidR="00E474E4" w:rsidRPr="00C019E1" w:rsidRDefault="00E474E4" w:rsidP="00A8729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019E1">
              <w:rPr>
                <w:rFonts w:asciiTheme="majorHAnsi" w:hAnsiTheme="majorHAnsi"/>
                <w:color w:val="000000" w:themeColor="text1"/>
              </w:rPr>
              <w:t>2.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1C05" w14:textId="399AD845" w:rsidR="00E474E4" w:rsidRPr="00C019E1" w:rsidRDefault="00E474E4" w:rsidP="00A87297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 w:rsidRPr="00C019E1">
              <w:rPr>
                <w:rFonts w:asciiTheme="majorHAnsi" w:hAnsiTheme="majorHAnsi"/>
                <w:color w:val="000000" w:themeColor="text1"/>
              </w:rPr>
              <w:t xml:space="preserve"> Cena (koszt) przetransportowania 1 Mg odpadów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95C7" w14:textId="724E0F44" w:rsidR="00E474E4" w:rsidRPr="00C019E1" w:rsidRDefault="00453E80" w:rsidP="00A87297">
            <w:pPr>
              <w:jc w:val="both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</w:t>
            </w:r>
            <w:r w:rsidR="00E474E4" w:rsidRPr="00C019E1">
              <w:rPr>
                <w:rFonts w:asciiTheme="majorHAnsi" w:hAnsiTheme="majorHAnsi"/>
                <w:color w:val="000000" w:themeColor="text1"/>
              </w:rPr>
              <w:t>0%</w:t>
            </w:r>
          </w:p>
        </w:tc>
      </w:tr>
      <w:tr w:rsidR="00CD0E02" w:rsidRPr="00C019E1" w14:paraId="6A73D090" w14:textId="77777777" w:rsidTr="00E474E4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60B" w14:textId="77777777" w:rsidR="003C7B82" w:rsidRPr="00C019E1" w:rsidRDefault="003C7B82" w:rsidP="00A87297">
            <w:pPr>
              <w:jc w:val="both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2091" w14:textId="77777777" w:rsidR="003C7B82" w:rsidRPr="00C019E1" w:rsidRDefault="003C7B82" w:rsidP="00A87297">
            <w:pPr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C019E1">
              <w:rPr>
                <w:rFonts w:asciiTheme="majorHAnsi" w:hAnsiTheme="majorHAnsi"/>
                <w:b/>
                <w:color w:val="000000" w:themeColor="text1"/>
              </w:rPr>
              <w:t>Razem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C15" w14:textId="77777777" w:rsidR="003C7B82" w:rsidRPr="00C019E1" w:rsidRDefault="003C7B82" w:rsidP="00A87297">
            <w:pPr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C019E1">
              <w:rPr>
                <w:rFonts w:asciiTheme="majorHAnsi" w:hAnsiTheme="majorHAnsi"/>
                <w:b/>
                <w:color w:val="000000" w:themeColor="text1"/>
              </w:rPr>
              <w:t>100%</w:t>
            </w:r>
          </w:p>
        </w:tc>
      </w:tr>
    </w:tbl>
    <w:p w14:paraId="7815038B" w14:textId="77777777" w:rsidR="003C7B82" w:rsidRPr="00C019E1" w:rsidRDefault="003C7B82" w:rsidP="003C7B82">
      <w:pPr>
        <w:tabs>
          <w:tab w:val="left" w:pos="284"/>
        </w:tabs>
        <w:jc w:val="both"/>
        <w:rPr>
          <w:rFonts w:asciiTheme="majorHAnsi" w:hAnsiTheme="majorHAnsi"/>
          <w:color w:val="000000" w:themeColor="text1"/>
        </w:rPr>
      </w:pPr>
    </w:p>
    <w:p w14:paraId="53DCDDC7" w14:textId="6E968F6F" w:rsidR="00D46066" w:rsidRDefault="003C7B82" w:rsidP="007A2EBD">
      <w:pPr>
        <w:tabs>
          <w:tab w:val="left" w:pos="284"/>
        </w:tabs>
        <w:jc w:val="both"/>
        <w:rPr>
          <w:rFonts w:asciiTheme="majorHAnsi" w:hAnsiTheme="majorHAnsi"/>
          <w:color w:val="000000" w:themeColor="text1"/>
        </w:rPr>
      </w:pPr>
      <w:r w:rsidRPr="00C019E1">
        <w:rPr>
          <w:rFonts w:asciiTheme="majorHAnsi" w:hAnsiTheme="majorHAnsi"/>
          <w:color w:val="000000" w:themeColor="text1"/>
        </w:rPr>
        <w:t>Oferty b</w:t>
      </w:r>
      <w:r w:rsidRPr="00C019E1">
        <w:rPr>
          <w:rFonts w:asciiTheme="majorHAnsi" w:hAnsiTheme="majorHAnsi" w:cs="Calibri"/>
          <w:color w:val="000000" w:themeColor="text1"/>
        </w:rPr>
        <w:t>ę</w:t>
      </w:r>
      <w:r w:rsidRPr="00C019E1">
        <w:rPr>
          <w:rFonts w:asciiTheme="majorHAnsi" w:hAnsiTheme="majorHAnsi"/>
          <w:color w:val="000000" w:themeColor="text1"/>
        </w:rPr>
        <w:t>d</w:t>
      </w:r>
      <w:r w:rsidRPr="00C019E1">
        <w:rPr>
          <w:rFonts w:asciiTheme="majorHAnsi" w:hAnsiTheme="majorHAnsi" w:cs="Calibri"/>
          <w:color w:val="000000" w:themeColor="text1"/>
        </w:rPr>
        <w:t>ą</w:t>
      </w:r>
      <w:r w:rsidRPr="00C019E1">
        <w:rPr>
          <w:rFonts w:asciiTheme="majorHAnsi" w:hAnsiTheme="majorHAnsi"/>
          <w:color w:val="000000" w:themeColor="text1"/>
        </w:rPr>
        <w:t xml:space="preserve"> oceniane </w:t>
      </w:r>
      <w:r w:rsidR="00024AF6" w:rsidRPr="00C019E1">
        <w:rPr>
          <w:rFonts w:asciiTheme="majorHAnsi" w:hAnsiTheme="majorHAnsi"/>
          <w:color w:val="000000" w:themeColor="text1"/>
        </w:rPr>
        <w:t>przez komisj</w:t>
      </w:r>
      <w:r w:rsidR="00024AF6" w:rsidRPr="00C019E1">
        <w:rPr>
          <w:rFonts w:asciiTheme="majorHAnsi" w:hAnsiTheme="majorHAnsi" w:cs="Calibri"/>
          <w:color w:val="000000" w:themeColor="text1"/>
        </w:rPr>
        <w:t>ę</w:t>
      </w:r>
      <w:r w:rsidR="00024AF6" w:rsidRPr="00C019E1">
        <w:rPr>
          <w:rFonts w:asciiTheme="majorHAnsi" w:hAnsiTheme="majorHAnsi"/>
          <w:color w:val="000000" w:themeColor="text1"/>
        </w:rPr>
        <w:t xml:space="preserve"> przetargow</w:t>
      </w:r>
      <w:r w:rsidR="00024AF6" w:rsidRPr="00C019E1">
        <w:rPr>
          <w:rFonts w:asciiTheme="majorHAnsi" w:hAnsiTheme="majorHAnsi" w:cs="Calibri"/>
          <w:color w:val="000000" w:themeColor="text1"/>
        </w:rPr>
        <w:t>ą</w:t>
      </w:r>
      <w:r w:rsidR="00024AF6" w:rsidRPr="00C019E1">
        <w:rPr>
          <w:rFonts w:asciiTheme="majorHAnsi" w:hAnsiTheme="majorHAnsi"/>
          <w:color w:val="000000" w:themeColor="text1"/>
        </w:rPr>
        <w:t xml:space="preserve"> </w:t>
      </w:r>
      <w:r w:rsidRPr="00C019E1">
        <w:rPr>
          <w:rFonts w:asciiTheme="majorHAnsi" w:hAnsiTheme="majorHAnsi"/>
          <w:color w:val="000000" w:themeColor="text1"/>
        </w:rPr>
        <w:t>metod</w:t>
      </w:r>
      <w:r w:rsidRPr="00C019E1">
        <w:rPr>
          <w:rFonts w:asciiTheme="majorHAnsi" w:hAnsiTheme="majorHAnsi" w:cs="Calibri"/>
          <w:color w:val="000000" w:themeColor="text1"/>
        </w:rPr>
        <w:t>ą</w:t>
      </w:r>
      <w:r w:rsidRPr="00C019E1">
        <w:rPr>
          <w:rFonts w:asciiTheme="majorHAnsi" w:hAnsiTheme="majorHAnsi"/>
          <w:color w:val="000000" w:themeColor="text1"/>
        </w:rPr>
        <w:t xml:space="preserve"> punktow</w:t>
      </w:r>
      <w:r w:rsidRPr="00C019E1">
        <w:rPr>
          <w:rFonts w:asciiTheme="majorHAnsi" w:hAnsiTheme="majorHAnsi" w:cs="Calibri"/>
          <w:color w:val="000000" w:themeColor="text1"/>
        </w:rPr>
        <w:t>ą</w:t>
      </w:r>
      <w:r w:rsidRPr="00C019E1">
        <w:rPr>
          <w:rFonts w:asciiTheme="majorHAnsi" w:hAnsiTheme="majorHAnsi"/>
          <w:color w:val="000000" w:themeColor="text1"/>
        </w:rPr>
        <w:t xml:space="preserve"> w skali 100</w:t>
      </w:r>
      <w:r w:rsidR="00024AF6" w:rsidRPr="00C019E1">
        <w:rPr>
          <w:rFonts w:asciiTheme="majorHAnsi" w:hAnsiTheme="majorHAnsi"/>
          <w:color w:val="000000" w:themeColor="text1"/>
        </w:rPr>
        <w:t>-</w:t>
      </w:r>
      <w:r w:rsidRPr="00C019E1">
        <w:rPr>
          <w:rFonts w:asciiTheme="majorHAnsi" w:hAnsiTheme="majorHAnsi"/>
          <w:color w:val="000000" w:themeColor="text1"/>
        </w:rPr>
        <w:t xml:space="preserve">punktowej.  </w:t>
      </w:r>
    </w:p>
    <w:p w14:paraId="391AA2DB" w14:textId="77777777" w:rsidR="00DA1A93" w:rsidRPr="00C019E1" w:rsidRDefault="00DA1A93" w:rsidP="007A2EBD">
      <w:pPr>
        <w:tabs>
          <w:tab w:val="left" w:pos="284"/>
        </w:tabs>
        <w:jc w:val="both"/>
        <w:rPr>
          <w:rFonts w:asciiTheme="majorHAnsi" w:hAnsiTheme="majorHAnsi"/>
          <w:color w:val="000000" w:themeColor="text1"/>
        </w:rPr>
      </w:pPr>
    </w:p>
    <w:p w14:paraId="5A4F8062" w14:textId="71AEF457" w:rsidR="00E474E4" w:rsidRPr="00C019E1" w:rsidRDefault="00E474E4" w:rsidP="00E474E4">
      <w:pPr>
        <w:pStyle w:val="Akapitzlist"/>
        <w:numPr>
          <w:ilvl w:val="1"/>
          <w:numId w:val="1"/>
        </w:numPr>
        <w:tabs>
          <w:tab w:val="left" w:pos="284"/>
        </w:tabs>
        <w:jc w:val="both"/>
        <w:rPr>
          <w:rFonts w:asciiTheme="majorHAnsi" w:hAnsiTheme="majorHAnsi"/>
          <w:b/>
          <w:bCs/>
          <w:color w:val="000000" w:themeColor="text1"/>
        </w:rPr>
      </w:pPr>
      <w:r w:rsidRPr="00C019E1">
        <w:rPr>
          <w:rFonts w:asciiTheme="majorHAnsi" w:hAnsiTheme="majorHAnsi"/>
          <w:b/>
          <w:bCs/>
          <w:color w:val="000000" w:themeColor="text1"/>
        </w:rPr>
        <w:t>Cena (koszt</w:t>
      </w:r>
      <w:r w:rsidR="003C75DE" w:rsidRPr="00C019E1">
        <w:rPr>
          <w:rFonts w:asciiTheme="majorHAnsi" w:hAnsiTheme="majorHAnsi"/>
          <w:b/>
          <w:bCs/>
          <w:color w:val="000000" w:themeColor="text1"/>
        </w:rPr>
        <w:t>)</w:t>
      </w:r>
      <w:r w:rsidRPr="00C019E1">
        <w:rPr>
          <w:rFonts w:asciiTheme="majorHAnsi" w:hAnsiTheme="majorHAnsi"/>
          <w:b/>
          <w:bCs/>
          <w:color w:val="000000" w:themeColor="text1"/>
        </w:rPr>
        <w:t xml:space="preserve"> zagospodarowania 1 Mg odpadów – </w:t>
      </w:r>
      <w:r w:rsidR="00453E80">
        <w:rPr>
          <w:rFonts w:asciiTheme="majorHAnsi" w:hAnsiTheme="majorHAnsi"/>
          <w:b/>
          <w:bCs/>
          <w:color w:val="000000" w:themeColor="text1"/>
        </w:rPr>
        <w:t>9</w:t>
      </w:r>
      <w:r w:rsidRPr="00C019E1">
        <w:rPr>
          <w:rFonts w:asciiTheme="majorHAnsi" w:hAnsiTheme="majorHAnsi"/>
          <w:b/>
          <w:bCs/>
          <w:color w:val="000000" w:themeColor="text1"/>
        </w:rPr>
        <w:t>0%</w:t>
      </w:r>
    </w:p>
    <w:p w14:paraId="50C5F8B4" w14:textId="6810968B" w:rsidR="003C7B82" w:rsidRPr="00C019E1" w:rsidRDefault="00E474E4" w:rsidP="003C7B82">
      <w:pPr>
        <w:tabs>
          <w:tab w:val="left" w:pos="284"/>
        </w:tabs>
        <w:jc w:val="both"/>
        <w:rPr>
          <w:rFonts w:asciiTheme="majorHAnsi" w:hAnsiTheme="majorHAnsi"/>
          <w:b/>
          <w:color w:val="000000" w:themeColor="text1"/>
        </w:rPr>
      </w:pPr>
      <w:r w:rsidRPr="00C019E1">
        <w:rPr>
          <w:rFonts w:asciiTheme="majorHAnsi" w:hAnsiTheme="majorHAnsi"/>
          <w:b/>
          <w:color w:val="000000" w:themeColor="text1"/>
        </w:rPr>
        <w:t xml:space="preserve"> </w:t>
      </w:r>
    </w:p>
    <w:p w14:paraId="55E2E3E3" w14:textId="77777777" w:rsidR="003C7B82" w:rsidRPr="00C019E1" w:rsidRDefault="003C7B82" w:rsidP="003C7B8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ajorHAnsi" w:hAnsiTheme="majorHAnsi"/>
          <w:b/>
          <w:color w:val="000000" w:themeColor="text1"/>
        </w:rPr>
      </w:pPr>
      <w:r w:rsidRPr="00C019E1">
        <w:rPr>
          <w:rFonts w:asciiTheme="majorHAnsi" w:hAnsiTheme="majorHAnsi"/>
          <w:b/>
          <w:color w:val="000000" w:themeColor="text1"/>
        </w:rPr>
        <w:t>Cena b</w:t>
      </w:r>
      <w:r w:rsidRPr="00C019E1">
        <w:rPr>
          <w:rFonts w:asciiTheme="majorHAnsi" w:hAnsiTheme="majorHAnsi" w:cs="Calibri"/>
          <w:b/>
          <w:color w:val="000000" w:themeColor="text1"/>
        </w:rPr>
        <w:t>ę</w:t>
      </w:r>
      <w:r w:rsidRPr="00C019E1">
        <w:rPr>
          <w:rFonts w:asciiTheme="majorHAnsi" w:hAnsiTheme="majorHAnsi"/>
          <w:b/>
          <w:color w:val="000000" w:themeColor="text1"/>
        </w:rPr>
        <w:t>dzie oceniana metod</w:t>
      </w:r>
      <w:r w:rsidRPr="00C019E1">
        <w:rPr>
          <w:rFonts w:asciiTheme="majorHAnsi" w:hAnsiTheme="majorHAnsi" w:cs="Calibri"/>
          <w:b/>
          <w:color w:val="000000" w:themeColor="text1"/>
        </w:rPr>
        <w:t>ą</w:t>
      </w:r>
      <w:r w:rsidRPr="00C019E1">
        <w:rPr>
          <w:rFonts w:asciiTheme="majorHAnsi" w:hAnsiTheme="majorHAnsi"/>
          <w:b/>
          <w:color w:val="000000" w:themeColor="text1"/>
        </w:rPr>
        <w:t xml:space="preserve"> punktow</w:t>
      </w:r>
      <w:r w:rsidRPr="00C019E1">
        <w:rPr>
          <w:rFonts w:asciiTheme="majorHAnsi" w:hAnsiTheme="majorHAnsi" w:cs="Calibri"/>
          <w:b/>
          <w:color w:val="000000" w:themeColor="text1"/>
        </w:rPr>
        <w:t>ą</w:t>
      </w:r>
      <w:r w:rsidRPr="00C019E1">
        <w:rPr>
          <w:rFonts w:asciiTheme="majorHAnsi" w:hAnsiTheme="majorHAnsi"/>
          <w:b/>
          <w:color w:val="000000" w:themeColor="text1"/>
        </w:rPr>
        <w:t xml:space="preserve"> wg wzoru: </w:t>
      </w:r>
    </w:p>
    <w:p w14:paraId="7C4D54C7" w14:textId="4878DB88" w:rsidR="003C7B82" w:rsidRPr="00C019E1" w:rsidRDefault="003C7B82" w:rsidP="003C7B8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rFonts w:asciiTheme="majorHAnsi" w:hAnsiTheme="majorHAnsi"/>
          <w:color w:val="000000" w:themeColor="text1"/>
          <w:u w:val="single"/>
        </w:rPr>
      </w:pPr>
      <w:r w:rsidRPr="00C019E1">
        <w:rPr>
          <w:rFonts w:asciiTheme="majorHAnsi" w:hAnsiTheme="majorHAnsi"/>
          <w:color w:val="000000" w:themeColor="text1"/>
          <w:u w:val="single"/>
        </w:rPr>
        <w:t xml:space="preserve">Cena </w:t>
      </w:r>
      <w:r w:rsidR="00E474E4" w:rsidRPr="00C019E1">
        <w:rPr>
          <w:rFonts w:asciiTheme="majorHAnsi" w:hAnsiTheme="majorHAnsi"/>
          <w:color w:val="000000" w:themeColor="text1"/>
          <w:u w:val="single"/>
        </w:rPr>
        <w:t xml:space="preserve">jednostkowa </w:t>
      </w:r>
      <w:r w:rsidR="003C75DE" w:rsidRPr="00C019E1">
        <w:rPr>
          <w:rFonts w:asciiTheme="majorHAnsi" w:hAnsiTheme="majorHAnsi"/>
          <w:color w:val="000000" w:themeColor="text1"/>
          <w:u w:val="single"/>
        </w:rPr>
        <w:t xml:space="preserve">brutto </w:t>
      </w:r>
      <w:r w:rsidRPr="00C019E1">
        <w:rPr>
          <w:rFonts w:asciiTheme="majorHAnsi" w:hAnsiTheme="majorHAnsi"/>
          <w:color w:val="000000" w:themeColor="text1"/>
          <w:u w:val="single"/>
        </w:rPr>
        <w:t xml:space="preserve">najniższa ze wszystkich ofert  </w:t>
      </w:r>
      <w:r w:rsidRPr="00C019E1">
        <w:rPr>
          <w:rFonts w:asciiTheme="minorHAnsi" w:hAnsiTheme="minorHAnsi" w:cstheme="minorHAnsi"/>
          <w:color w:val="000000" w:themeColor="text1"/>
          <w:u w:val="single"/>
          <w:vertAlign w:val="superscript"/>
        </w:rPr>
        <w:t>x</w:t>
      </w:r>
      <w:r w:rsidRPr="00C019E1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453E80">
        <w:rPr>
          <w:rFonts w:asciiTheme="majorHAnsi" w:hAnsiTheme="majorHAnsi"/>
          <w:color w:val="000000" w:themeColor="text1"/>
          <w:u w:val="single"/>
        </w:rPr>
        <w:t>9</w:t>
      </w:r>
      <w:r w:rsidRPr="00C019E1">
        <w:rPr>
          <w:rFonts w:asciiTheme="majorHAnsi" w:hAnsiTheme="majorHAnsi"/>
          <w:color w:val="000000" w:themeColor="text1"/>
          <w:u w:val="single"/>
        </w:rPr>
        <w:t>0</w:t>
      </w:r>
      <w:r w:rsidR="00B10C07" w:rsidRPr="00C019E1">
        <w:rPr>
          <w:rFonts w:asciiTheme="majorHAnsi" w:hAnsiTheme="majorHAnsi"/>
          <w:color w:val="000000" w:themeColor="text1"/>
          <w:u w:val="single"/>
        </w:rPr>
        <w:t xml:space="preserve"> %</w:t>
      </w:r>
      <w:r w:rsidRPr="00C019E1">
        <w:rPr>
          <w:rFonts w:asciiTheme="majorHAnsi" w:hAnsiTheme="majorHAnsi"/>
          <w:color w:val="000000" w:themeColor="text1"/>
          <w:u w:val="single"/>
        </w:rPr>
        <w:t xml:space="preserve">  </w:t>
      </w:r>
      <w:r w:rsidR="00B10C07" w:rsidRPr="00C019E1">
        <w:rPr>
          <w:rFonts w:asciiTheme="minorHAnsi" w:hAnsiTheme="minorHAnsi" w:cstheme="minorHAnsi"/>
          <w:color w:val="000000" w:themeColor="text1"/>
          <w:u w:val="single"/>
          <w:vertAlign w:val="superscript"/>
        </w:rPr>
        <w:t xml:space="preserve"> </w:t>
      </w:r>
    </w:p>
    <w:p w14:paraId="3DBA43EA" w14:textId="5F268764" w:rsidR="003C7B82" w:rsidRPr="00C019E1" w:rsidRDefault="003C7B82" w:rsidP="003C7B8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ajorHAnsi" w:hAnsiTheme="majorHAnsi"/>
          <w:color w:val="000000" w:themeColor="text1"/>
        </w:rPr>
      </w:pPr>
      <w:r w:rsidRPr="00C019E1">
        <w:rPr>
          <w:rFonts w:asciiTheme="majorHAnsi" w:hAnsiTheme="majorHAnsi"/>
          <w:color w:val="000000" w:themeColor="text1"/>
        </w:rPr>
        <w:t xml:space="preserve">Cena </w:t>
      </w:r>
      <w:r w:rsidR="003C75DE" w:rsidRPr="00C019E1">
        <w:rPr>
          <w:rFonts w:asciiTheme="majorHAnsi" w:hAnsiTheme="majorHAnsi"/>
          <w:color w:val="000000" w:themeColor="text1"/>
        </w:rPr>
        <w:t xml:space="preserve">jednostkowa brutto </w:t>
      </w:r>
      <w:r w:rsidRPr="00C019E1">
        <w:rPr>
          <w:rFonts w:asciiTheme="majorHAnsi" w:hAnsiTheme="majorHAnsi"/>
          <w:color w:val="000000" w:themeColor="text1"/>
        </w:rPr>
        <w:t>oferty badanej</w:t>
      </w:r>
    </w:p>
    <w:p w14:paraId="2DCC37F5" w14:textId="69FC4A60" w:rsidR="003C7B82" w:rsidRPr="00C019E1" w:rsidRDefault="003C7B82" w:rsidP="003C7B82">
      <w:pPr>
        <w:tabs>
          <w:tab w:val="left" w:pos="284"/>
        </w:tabs>
        <w:jc w:val="both"/>
        <w:rPr>
          <w:rFonts w:asciiTheme="majorHAnsi" w:hAnsiTheme="majorHAnsi"/>
          <w:bCs/>
          <w:color w:val="000000" w:themeColor="text1"/>
        </w:rPr>
      </w:pPr>
      <w:r w:rsidRPr="00C019E1">
        <w:rPr>
          <w:rFonts w:asciiTheme="majorHAnsi" w:hAnsiTheme="majorHAnsi"/>
          <w:bCs/>
          <w:color w:val="000000" w:themeColor="text1"/>
        </w:rPr>
        <w:t xml:space="preserve">Oferta może otrzymać maksymalnie </w:t>
      </w:r>
      <w:r w:rsidR="00453E80">
        <w:rPr>
          <w:rFonts w:asciiTheme="majorHAnsi" w:hAnsiTheme="majorHAnsi"/>
          <w:bCs/>
          <w:color w:val="000000" w:themeColor="text1"/>
        </w:rPr>
        <w:t>9</w:t>
      </w:r>
      <w:r w:rsidR="003C75DE" w:rsidRPr="00C019E1">
        <w:rPr>
          <w:rFonts w:asciiTheme="majorHAnsi" w:hAnsiTheme="majorHAnsi"/>
          <w:bCs/>
          <w:color w:val="000000" w:themeColor="text1"/>
        </w:rPr>
        <w:t>0</w:t>
      </w:r>
      <w:r w:rsidR="00B10C07" w:rsidRPr="00C019E1">
        <w:rPr>
          <w:rFonts w:asciiTheme="majorHAnsi" w:hAnsiTheme="majorHAnsi"/>
          <w:bCs/>
          <w:color w:val="000000" w:themeColor="text1"/>
        </w:rPr>
        <w:t xml:space="preserve"> </w:t>
      </w:r>
      <w:r w:rsidRPr="00C019E1">
        <w:rPr>
          <w:rFonts w:asciiTheme="majorHAnsi" w:hAnsiTheme="majorHAnsi"/>
          <w:bCs/>
          <w:color w:val="000000" w:themeColor="text1"/>
        </w:rPr>
        <w:t>pkt (1%</w:t>
      </w:r>
      <w:r w:rsidR="00024AF6" w:rsidRPr="00C019E1">
        <w:rPr>
          <w:rFonts w:asciiTheme="majorHAnsi" w:hAnsiTheme="majorHAnsi"/>
          <w:bCs/>
          <w:color w:val="000000" w:themeColor="text1"/>
        </w:rPr>
        <w:t xml:space="preserve"> </w:t>
      </w:r>
      <w:r w:rsidRPr="00C019E1">
        <w:rPr>
          <w:rFonts w:asciiTheme="majorHAnsi" w:hAnsiTheme="majorHAnsi"/>
          <w:bCs/>
          <w:color w:val="000000" w:themeColor="text1"/>
        </w:rPr>
        <w:t>=</w:t>
      </w:r>
      <w:r w:rsidR="00024AF6" w:rsidRPr="00C019E1">
        <w:rPr>
          <w:rFonts w:asciiTheme="majorHAnsi" w:hAnsiTheme="majorHAnsi"/>
          <w:bCs/>
          <w:color w:val="000000" w:themeColor="text1"/>
        </w:rPr>
        <w:t xml:space="preserve"> </w:t>
      </w:r>
      <w:r w:rsidRPr="00C019E1">
        <w:rPr>
          <w:rFonts w:asciiTheme="majorHAnsi" w:hAnsiTheme="majorHAnsi"/>
          <w:bCs/>
          <w:color w:val="000000" w:themeColor="text1"/>
        </w:rPr>
        <w:t>1</w:t>
      </w:r>
      <w:r w:rsidR="00024AF6" w:rsidRPr="00C019E1">
        <w:rPr>
          <w:rFonts w:asciiTheme="majorHAnsi" w:hAnsiTheme="majorHAnsi"/>
          <w:bCs/>
          <w:color w:val="000000" w:themeColor="text1"/>
        </w:rPr>
        <w:t xml:space="preserve"> </w:t>
      </w:r>
      <w:r w:rsidRPr="00C019E1">
        <w:rPr>
          <w:rFonts w:asciiTheme="majorHAnsi" w:hAnsiTheme="majorHAnsi"/>
          <w:bCs/>
          <w:color w:val="000000" w:themeColor="text1"/>
        </w:rPr>
        <w:t>pkt) w zakresie kryterium ceny</w:t>
      </w:r>
      <w:r w:rsidR="003C75DE" w:rsidRPr="00C019E1">
        <w:rPr>
          <w:rFonts w:asciiTheme="majorHAnsi" w:hAnsiTheme="majorHAnsi"/>
          <w:bCs/>
          <w:color w:val="000000" w:themeColor="text1"/>
        </w:rPr>
        <w:t xml:space="preserve"> za zagospodarowanie 1 Mg odpadów</w:t>
      </w:r>
      <w:r w:rsidRPr="00C019E1">
        <w:rPr>
          <w:rFonts w:asciiTheme="majorHAnsi" w:hAnsiTheme="majorHAnsi"/>
          <w:bCs/>
          <w:color w:val="000000" w:themeColor="text1"/>
        </w:rPr>
        <w:t>.</w:t>
      </w:r>
    </w:p>
    <w:p w14:paraId="5CFE2B72" w14:textId="77777777" w:rsidR="003C75DE" w:rsidRPr="00C019E1" w:rsidRDefault="003C75DE" w:rsidP="003C7B82">
      <w:pPr>
        <w:tabs>
          <w:tab w:val="left" w:pos="284"/>
        </w:tabs>
        <w:jc w:val="both"/>
        <w:rPr>
          <w:rFonts w:asciiTheme="majorHAnsi" w:hAnsiTheme="majorHAnsi"/>
          <w:b/>
          <w:color w:val="000000" w:themeColor="text1"/>
        </w:rPr>
      </w:pPr>
    </w:p>
    <w:p w14:paraId="301CEEA5" w14:textId="33674DB5" w:rsidR="00F03965" w:rsidRPr="00C019E1" w:rsidRDefault="003C75DE" w:rsidP="003C75DE">
      <w:pPr>
        <w:pStyle w:val="Akapitzlist"/>
        <w:numPr>
          <w:ilvl w:val="1"/>
          <w:numId w:val="1"/>
        </w:numPr>
        <w:ind w:right="-108"/>
        <w:rPr>
          <w:rFonts w:asciiTheme="majorHAnsi" w:eastAsiaTheme="majorEastAsia" w:hAnsiTheme="majorHAnsi" w:cstheme="majorBidi"/>
          <w:b/>
          <w:bCs/>
          <w:iCs/>
          <w:color w:val="000000" w:themeColor="text1"/>
          <w:lang w:eastAsia="en-US"/>
        </w:rPr>
      </w:pPr>
      <w:r w:rsidRPr="00C019E1">
        <w:rPr>
          <w:rFonts w:asciiTheme="majorHAnsi" w:eastAsiaTheme="majorEastAsia" w:hAnsiTheme="majorHAnsi" w:cstheme="majorBidi"/>
          <w:b/>
          <w:bCs/>
          <w:iCs/>
          <w:color w:val="000000" w:themeColor="text1"/>
          <w:lang w:eastAsia="en-US"/>
        </w:rPr>
        <w:t xml:space="preserve">Cena (koszt) przetransportowania 1 Mg odpadów – </w:t>
      </w:r>
      <w:r w:rsidR="00453E80">
        <w:rPr>
          <w:rFonts w:asciiTheme="majorHAnsi" w:eastAsiaTheme="majorEastAsia" w:hAnsiTheme="majorHAnsi" w:cstheme="majorBidi"/>
          <w:b/>
          <w:bCs/>
          <w:iCs/>
          <w:color w:val="000000" w:themeColor="text1"/>
          <w:lang w:eastAsia="en-US"/>
        </w:rPr>
        <w:t>1</w:t>
      </w:r>
      <w:r w:rsidRPr="00C019E1">
        <w:rPr>
          <w:rFonts w:asciiTheme="majorHAnsi" w:eastAsiaTheme="majorEastAsia" w:hAnsiTheme="majorHAnsi" w:cstheme="majorBidi"/>
          <w:b/>
          <w:bCs/>
          <w:iCs/>
          <w:color w:val="000000" w:themeColor="text1"/>
          <w:lang w:eastAsia="en-US"/>
        </w:rPr>
        <w:t>0%</w:t>
      </w:r>
    </w:p>
    <w:p w14:paraId="322F6ED2" w14:textId="46AEE2CA" w:rsidR="003C75DE" w:rsidRPr="00C019E1" w:rsidRDefault="003C75DE" w:rsidP="003C75DE">
      <w:pPr>
        <w:pStyle w:val="Akapitzlist"/>
        <w:ind w:left="1428" w:right="-108"/>
        <w:rPr>
          <w:rFonts w:asciiTheme="majorHAnsi" w:eastAsiaTheme="majorEastAsia" w:hAnsiTheme="majorHAnsi" w:cstheme="majorBidi"/>
          <w:iCs/>
          <w:color w:val="000000" w:themeColor="text1"/>
          <w:lang w:eastAsia="en-US"/>
        </w:rPr>
      </w:pPr>
    </w:p>
    <w:p w14:paraId="51BD1602" w14:textId="77777777" w:rsidR="003C75DE" w:rsidRPr="00C019E1" w:rsidRDefault="003C75DE" w:rsidP="003C75DE">
      <w:pPr>
        <w:tabs>
          <w:tab w:val="left" w:pos="284"/>
        </w:tabs>
        <w:jc w:val="both"/>
        <w:rPr>
          <w:rFonts w:asciiTheme="majorHAnsi" w:hAnsiTheme="majorHAnsi"/>
          <w:b/>
          <w:color w:val="000000" w:themeColor="text1"/>
        </w:rPr>
      </w:pPr>
    </w:p>
    <w:p w14:paraId="5E021ECB" w14:textId="77777777" w:rsidR="003C75DE" w:rsidRPr="00C019E1" w:rsidRDefault="003C75DE" w:rsidP="003C75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ajorHAnsi" w:hAnsiTheme="majorHAnsi"/>
          <w:b/>
          <w:color w:val="000000" w:themeColor="text1"/>
        </w:rPr>
      </w:pPr>
      <w:r w:rsidRPr="00C019E1">
        <w:rPr>
          <w:rFonts w:asciiTheme="majorHAnsi" w:hAnsiTheme="majorHAnsi"/>
          <w:b/>
          <w:color w:val="000000" w:themeColor="text1"/>
        </w:rPr>
        <w:t>Cena b</w:t>
      </w:r>
      <w:r w:rsidRPr="00C019E1">
        <w:rPr>
          <w:rFonts w:asciiTheme="majorHAnsi" w:hAnsiTheme="majorHAnsi" w:cs="Calibri"/>
          <w:b/>
          <w:color w:val="000000" w:themeColor="text1"/>
        </w:rPr>
        <w:t>ę</w:t>
      </w:r>
      <w:r w:rsidRPr="00C019E1">
        <w:rPr>
          <w:rFonts w:asciiTheme="majorHAnsi" w:hAnsiTheme="majorHAnsi"/>
          <w:b/>
          <w:color w:val="000000" w:themeColor="text1"/>
        </w:rPr>
        <w:t>dzie oceniana metod</w:t>
      </w:r>
      <w:r w:rsidRPr="00C019E1">
        <w:rPr>
          <w:rFonts w:asciiTheme="majorHAnsi" w:hAnsiTheme="majorHAnsi" w:cs="Calibri"/>
          <w:b/>
          <w:color w:val="000000" w:themeColor="text1"/>
        </w:rPr>
        <w:t>ą</w:t>
      </w:r>
      <w:r w:rsidRPr="00C019E1">
        <w:rPr>
          <w:rFonts w:asciiTheme="majorHAnsi" w:hAnsiTheme="majorHAnsi"/>
          <w:b/>
          <w:color w:val="000000" w:themeColor="text1"/>
        </w:rPr>
        <w:t xml:space="preserve"> punktow</w:t>
      </w:r>
      <w:r w:rsidRPr="00C019E1">
        <w:rPr>
          <w:rFonts w:asciiTheme="majorHAnsi" w:hAnsiTheme="majorHAnsi" w:cs="Calibri"/>
          <w:b/>
          <w:color w:val="000000" w:themeColor="text1"/>
        </w:rPr>
        <w:t>ą</w:t>
      </w:r>
      <w:r w:rsidRPr="00C019E1">
        <w:rPr>
          <w:rFonts w:asciiTheme="majorHAnsi" w:hAnsiTheme="majorHAnsi"/>
          <w:b/>
          <w:color w:val="000000" w:themeColor="text1"/>
        </w:rPr>
        <w:t xml:space="preserve"> wg wzoru: </w:t>
      </w:r>
    </w:p>
    <w:p w14:paraId="12644A4F" w14:textId="7937B289" w:rsidR="003C75DE" w:rsidRPr="00C019E1" w:rsidRDefault="003C75DE" w:rsidP="003C75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rFonts w:asciiTheme="majorHAnsi" w:hAnsiTheme="majorHAnsi"/>
          <w:color w:val="000000" w:themeColor="text1"/>
          <w:u w:val="single"/>
        </w:rPr>
      </w:pPr>
      <w:r w:rsidRPr="00C019E1">
        <w:rPr>
          <w:rFonts w:asciiTheme="majorHAnsi" w:hAnsiTheme="majorHAnsi"/>
          <w:color w:val="000000" w:themeColor="text1"/>
          <w:u w:val="single"/>
        </w:rPr>
        <w:t xml:space="preserve">Cena jednostkowa brutto najniższa ze wszystkich ofert  </w:t>
      </w:r>
      <w:r w:rsidRPr="00C019E1">
        <w:rPr>
          <w:rFonts w:asciiTheme="minorHAnsi" w:hAnsiTheme="minorHAnsi" w:cstheme="minorHAnsi"/>
          <w:color w:val="000000" w:themeColor="text1"/>
          <w:u w:val="single"/>
          <w:vertAlign w:val="superscript"/>
        </w:rPr>
        <w:t>x</w:t>
      </w:r>
      <w:r w:rsidRPr="00C019E1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453E80">
        <w:rPr>
          <w:rFonts w:asciiTheme="majorHAnsi" w:hAnsiTheme="majorHAnsi"/>
          <w:color w:val="000000" w:themeColor="text1"/>
          <w:u w:val="single"/>
        </w:rPr>
        <w:t>1</w:t>
      </w:r>
      <w:r w:rsidRPr="00C019E1">
        <w:rPr>
          <w:rFonts w:asciiTheme="majorHAnsi" w:hAnsiTheme="majorHAnsi"/>
          <w:color w:val="000000" w:themeColor="text1"/>
          <w:u w:val="single"/>
        </w:rPr>
        <w:t xml:space="preserve">0 %  </w:t>
      </w:r>
      <w:r w:rsidRPr="00C019E1">
        <w:rPr>
          <w:rFonts w:asciiTheme="minorHAnsi" w:hAnsiTheme="minorHAnsi" w:cstheme="minorHAnsi"/>
          <w:color w:val="000000" w:themeColor="text1"/>
          <w:u w:val="single"/>
          <w:vertAlign w:val="superscript"/>
        </w:rPr>
        <w:t xml:space="preserve"> </w:t>
      </w:r>
    </w:p>
    <w:p w14:paraId="2C837624" w14:textId="77777777" w:rsidR="003C75DE" w:rsidRPr="00C019E1" w:rsidRDefault="003C75DE" w:rsidP="003C75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ajorHAnsi" w:hAnsiTheme="majorHAnsi"/>
          <w:color w:val="000000" w:themeColor="text1"/>
        </w:rPr>
      </w:pPr>
      <w:r w:rsidRPr="00C019E1">
        <w:rPr>
          <w:rFonts w:asciiTheme="majorHAnsi" w:hAnsiTheme="majorHAnsi"/>
          <w:color w:val="000000" w:themeColor="text1"/>
        </w:rPr>
        <w:t>Cena jednostkowa brutto oferty badanej</w:t>
      </w:r>
    </w:p>
    <w:p w14:paraId="4A581AD2" w14:textId="097AD00A" w:rsidR="003C75DE" w:rsidRPr="00C019E1" w:rsidRDefault="003C75DE" w:rsidP="003C75DE">
      <w:pPr>
        <w:tabs>
          <w:tab w:val="left" w:pos="284"/>
        </w:tabs>
        <w:jc w:val="both"/>
        <w:rPr>
          <w:rFonts w:asciiTheme="majorHAnsi" w:hAnsiTheme="majorHAnsi"/>
          <w:bCs/>
          <w:color w:val="000000" w:themeColor="text1"/>
        </w:rPr>
      </w:pPr>
      <w:r w:rsidRPr="00C019E1">
        <w:rPr>
          <w:rFonts w:asciiTheme="majorHAnsi" w:hAnsiTheme="majorHAnsi"/>
          <w:bCs/>
          <w:color w:val="000000" w:themeColor="text1"/>
        </w:rPr>
        <w:t xml:space="preserve">Oferta może otrzymać maksymalnie </w:t>
      </w:r>
      <w:r w:rsidR="00453E80">
        <w:rPr>
          <w:rFonts w:asciiTheme="majorHAnsi" w:hAnsiTheme="majorHAnsi"/>
          <w:bCs/>
          <w:color w:val="000000" w:themeColor="text1"/>
        </w:rPr>
        <w:t>1</w:t>
      </w:r>
      <w:r w:rsidRPr="00C019E1">
        <w:rPr>
          <w:rFonts w:asciiTheme="majorHAnsi" w:hAnsiTheme="majorHAnsi"/>
          <w:bCs/>
          <w:color w:val="000000" w:themeColor="text1"/>
        </w:rPr>
        <w:t>0 pkt (1% = 1 pkt) w zakresie kryterium ceny za przetransportowanie 1 Mg odpadów.</w:t>
      </w:r>
    </w:p>
    <w:p w14:paraId="240CBFA7" w14:textId="18213353" w:rsidR="003C75DE" w:rsidRPr="00C019E1" w:rsidRDefault="003C75DE" w:rsidP="003C75DE">
      <w:pPr>
        <w:pStyle w:val="Akapitzlist"/>
        <w:ind w:left="1428" w:right="-108"/>
        <w:rPr>
          <w:rFonts w:asciiTheme="majorHAnsi" w:eastAsiaTheme="majorEastAsia" w:hAnsiTheme="majorHAnsi" w:cstheme="majorBidi"/>
          <w:iCs/>
          <w:color w:val="000000" w:themeColor="text1"/>
          <w:lang w:eastAsia="en-US"/>
        </w:rPr>
      </w:pPr>
    </w:p>
    <w:p w14:paraId="4CBABFD5" w14:textId="77777777" w:rsidR="003C75DE" w:rsidRPr="00C019E1" w:rsidRDefault="003C75DE" w:rsidP="003C75DE">
      <w:pPr>
        <w:pStyle w:val="Akapitzlist"/>
        <w:ind w:left="1428" w:right="-108"/>
        <w:rPr>
          <w:rFonts w:asciiTheme="majorHAnsi" w:eastAsiaTheme="majorEastAsia" w:hAnsiTheme="majorHAnsi" w:cstheme="majorBidi"/>
          <w:iCs/>
          <w:color w:val="000000" w:themeColor="text1"/>
          <w:lang w:eastAsia="en-US"/>
        </w:rPr>
      </w:pPr>
    </w:p>
    <w:p w14:paraId="7A1AB5CD" w14:textId="131E21A3" w:rsidR="009615B1" w:rsidRPr="00773D17" w:rsidRDefault="006F1EA5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 xml:space="preserve"> </w:t>
      </w:r>
      <w:r w:rsidR="00F03965" w:rsidRPr="00773D17">
        <w:rPr>
          <w:rFonts w:asciiTheme="majorHAnsi" w:hAnsiTheme="majorHAnsi" w:cstheme="majorBidi"/>
          <w:b/>
          <w:lang w:eastAsia="en-US"/>
        </w:rPr>
        <w:t>P</w:t>
      </w:r>
      <w:r w:rsidR="009615B1" w:rsidRPr="00773D17">
        <w:rPr>
          <w:rFonts w:asciiTheme="majorHAnsi" w:hAnsiTheme="majorHAnsi" w:cstheme="majorBidi"/>
          <w:b/>
          <w:lang w:eastAsia="en-US"/>
        </w:rPr>
        <w:t>rojektowane postanowienia umowy w sprawie zamówienia publicznego, które zostaną wprowadzone do umowy w sprawie zamówienia publicznego</w:t>
      </w:r>
    </w:p>
    <w:p w14:paraId="555B6718" w14:textId="563F8CBA" w:rsidR="00660A68" w:rsidRPr="00773D17" w:rsidRDefault="009C7BF7" w:rsidP="00660A68">
      <w:p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br/>
      </w:r>
      <w:r w:rsidR="00545239" w:rsidRPr="00773D17">
        <w:rPr>
          <w:rFonts w:ascii="Cambria" w:hAnsi="Cambria"/>
        </w:rPr>
        <w:t xml:space="preserve">Projektowane postanowienia umowy stanowią </w:t>
      </w:r>
      <w:r w:rsidR="00545239" w:rsidRPr="00B10C07">
        <w:rPr>
          <w:rFonts w:ascii="Cambria" w:hAnsi="Cambria"/>
          <w:b/>
          <w:bCs/>
        </w:rPr>
        <w:t>załącznik</w:t>
      </w:r>
      <w:r w:rsidR="00660A68" w:rsidRPr="00B10C07">
        <w:rPr>
          <w:rFonts w:ascii="Cambria" w:hAnsi="Cambria"/>
          <w:b/>
          <w:bCs/>
        </w:rPr>
        <w:t xml:space="preserve"> nr </w:t>
      </w:r>
      <w:r w:rsidR="00CB452E">
        <w:rPr>
          <w:rFonts w:ascii="Cambria" w:hAnsi="Cambria"/>
          <w:b/>
          <w:bCs/>
        </w:rPr>
        <w:t>4</w:t>
      </w:r>
      <w:r w:rsidR="00545239" w:rsidRPr="00B10C07">
        <w:rPr>
          <w:rFonts w:ascii="Cambria" w:hAnsi="Cambria"/>
          <w:b/>
          <w:bCs/>
        </w:rPr>
        <w:t xml:space="preserve"> do S</w:t>
      </w:r>
      <w:r w:rsidR="00660A68" w:rsidRPr="00B10C07">
        <w:rPr>
          <w:rFonts w:ascii="Cambria" w:hAnsi="Cambria"/>
          <w:b/>
          <w:bCs/>
        </w:rPr>
        <w:t>WZ.</w:t>
      </w:r>
      <w:r w:rsidR="00660A68" w:rsidRPr="00773D17">
        <w:rPr>
          <w:rFonts w:ascii="Cambria" w:hAnsi="Cambria"/>
        </w:rPr>
        <w:t xml:space="preserve"> </w:t>
      </w:r>
    </w:p>
    <w:p w14:paraId="581528AA" w14:textId="719EAA3F" w:rsidR="00067B80" w:rsidRPr="00773D17" w:rsidRDefault="00067B80" w:rsidP="00660A68">
      <w:pPr>
        <w:ind w:right="-108"/>
        <w:jc w:val="both"/>
        <w:rPr>
          <w:rFonts w:ascii="Cambria" w:hAnsi="Cambria"/>
          <w:b/>
        </w:rPr>
      </w:pPr>
      <w:r w:rsidRPr="00773D17">
        <w:rPr>
          <w:rFonts w:ascii="Cambria" w:hAnsi="Cambria"/>
          <w:b/>
        </w:rPr>
        <w:t>Złożenie oferty jest j</w:t>
      </w:r>
      <w:r w:rsidR="000521B3" w:rsidRPr="00773D17">
        <w:rPr>
          <w:rFonts w:ascii="Cambria" w:hAnsi="Cambria"/>
          <w:b/>
        </w:rPr>
        <w:t>ednoznaczne z akceptacją przez w</w:t>
      </w:r>
      <w:r w:rsidRPr="00773D17">
        <w:rPr>
          <w:rFonts w:ascii="Cambria" w:hAnsi="Cambria"/>
          <w:b/>
        </w:rPr>
        <w:t xml:space="preserve">ykonawcę </w:t>
      </w:r>
      <w:r w:rsidR="00F03965" w:rsidRPr="00773D17">
        <w:rPr>
          <w:rFonts w:ascii="Cambria" w:hAnsi="Cambria"/>
          <w:b/>
        </w:rPr>
        <w:t>projektowanych postanowień umowy.</w:t>
      </w:r>
    </w:p>
    <w:p w14:paraId="3EDF060C" w14:textId="77777777" w:rsidR="00660A68" w:rsidRPr="00773D17" w:rsidRDefault="00660A68" w:rsidP="00660A68">
      <w:pPr>
        <w:ind w:right="-108"/>
        <w:jc w:val="both"/>
        <w:rPr>
          <w:rFonts w:ascii="Cambria" w:hAnsi="Cambria"/>
        </w:rPr>
      </w:pPr>
    </w:p>
    <w:p w14:paraId="1BD66BB8" w14:textId="7FE82B90" w:rsidR="00660A68" w:rsidRPr="00773D17" w:rsidRDefault="00660A68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 w:rsidRPr="00773D17">
        <w:rPr>
          <w:rFonts w:asciiTheme="majorHAnsi" w:hAnsiTheme="majorHAnsi" w:cstheme="majorBidi"/>
          <w:b/>
          <w:lang w:eastAsia="en-US"/>
        </w:rPr>
        <w:t>Zabezpieczenie na</w:t>
      </w:r>
      <w:r w:rsidR="007D7898" w:rsidRPr="00773D17">
        <w:rPr>
          <w:rFonts w:asciiTheme="majorHAnsi" w:hAnsiTheme="majorHAnsi" w:cstheme="majorBidi"/>
          <w:b/>
          <w:lang w:eastAsia="en-US"/>
        </w:rPr>
        <w:t xml:space="preserve">leżytego wykonania umowy </w:t>
      </w:r>
    </w:p>
    <w:p w14:paraId="54FF589B" w14:textId="106AA629" w:rsidR="00660A68" w:rsidRDefault="00660A68" w:rsidP="00B10C07">
      <w:pPr>
        <w:ind w:right="-108"/>
        <w:jc w:val="both"/>
        <w:rPr>
          <w:rFonts w:ascii="Cambria" w:hAnsi="Cambria"/>
        </w:rPr>
      </w:pPr>
    </w:p>
    <w:p w14:paraId="667530B5" w14:textId="65D844CD" w:rsidR="00B10C07" w:rsidRPr="00773D17" w:rsidRDefault="00B10C07" w:rsidP="00B10C07">
      <w:p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t>Zamawiający nie żąda wniesienia zabezpieczenia należytego wykonania umowy.</w:t>
      </w:r>
    </w:p>
    <w:p w14:paraId="28FA0B71" w14:textId="77777777" w:rsidR="00805A04" w:rsidRPr="00773D17" w:rsidRDefault="00805A04" w:rsidP="00DB1923">
      <w:pPr>
        <w:ind w:right="-108"/>
        <w:jc w:val="both"/>
        <w:rPr>
          <w:rFonts w:ascii="Cambria" w:hAnsi="Cambria"/>
        </w:rPr>
      </w:pPr>
    </w:p>
    <w:p w14:paraId="0B45D72B" w14:textId="1E12874B" w:rsidR="009615B1" w:rsidRPr="00773D17" w:rsidRDefault="002C37E6">
      <w:pPr>
        <w:numPr>
          <w:ilvl w:val="0"/>
          <w:numId w:val="27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Theme="majorHAnsi" w:hAnsiTheme="majorHAnsi" w:cstheme="majorBidi"/>
          <w:b/>
          <w:lang w:eastAsia="en-US"/>
        </w:rPr>
      </w:pPr>
      <w:r>
        <w:rPr>
          <w:rFonts w:asciiTheme="majorHAnsi" w:hAnsiTheme="majorHAnsi" w:cstheme="majorBidi"/>
          <w:b/>
          <w:lang w:eastAsia="en-US"/>
        </w:rPr>
        <w:t>I</w:t>
      </w:r>
      <w:r w:rsidR="009615B1" w:rsidRPr="00773D17">
        <w:rPr>
          <w:rFonts w:asciiTheme="majorHAnsi" w:hAnsiTheme="majorHAnsi" w:cstheme="majorBidi"/>
          <w:b/>
          <w:lang w:eastAsia="en-US"/>
        </w:rPr>
        <w:t>nformacje o formalnościach, jakie muszą zostać dopełnione po wyborze oferty w celu zawarcia umowy w sprawie zamówienia publicznego</w:t>
      </w:r>
    </w:p>
    <w:p w14:paraId="7A00F4F0" w14:textId="4AB42C9F" w:rsidR="00DB1A25" w:rsidRPr="00773D17" w:rsidRDefault="00DB1A25">
      <w:pPr>
        <w:numPr>
          <w:ilvl w:val="0"/>
          <w:numId w:val="18"/>
        </w:num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Zamawiający poinformuje wykonawcę, któremu zostanie udzielone zamówienie</w:t>
      </w:r>
      <w:r w:rsidR="00263B56">
        <w:rPr>
          <w:rFonts w:ascii="Cambria" w:hAnsi="Cambria"/>
        </w:rPr>
        <w:t>,</w:t>
      </w:r>
      <w:r w:rsidRPr="00773D17">
        <w:rPr>
          <w:rFonts w:ascii="Cambria" w:hAnsi="Cambria"/>
        </w:rPr>
        <w:t xml:space="preserve"> o miejscu i terminie zawarcia umowy.</w:t>
      </w:r>
      <w:bookmarkStart w:id="4" w:name="_Toc42045493"/>
    </w:p>
    <w:p w14:paraId="11C18AE9" w14:textId="77777777" w:rsidR="00DB1A25" w:rsidRPr="00773D17" w:rsidRDefault="00DB1A25">
      <w:pPr>
        <w:numPr>
          <w:ilvl w:val="0"/>
          <w:numId w:val="18"/>
        </w:num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Wykonawca przed zawarciem umowy:</w:t>
      </w:r>
    </w:p>
    <w:p w14:paraId="48FAB987" w14:textId="05BA027A" w:rsidR="00DB1A25" w:rsidRPr="00773D17" w:rsidRDefault="00DB1A25">
      <w:pPr>
        <w:numPr>
          <w:ilvl w:val="1"/>
          <w:numId w:val="17"/>
        </w:num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t>poda wszelkie informacje niezbędne do wypełn</w:t>
      </w:r>
      <w:r w:rsidR="00A23B70" w:rsidRPr="00773D17">
        <w:rPr>
          <w:rFonts w:ascii="Cambria" w:hAnsi="Cambria"/>
        </w:rPr>
        <w:t>ienia treści umowy na wezwanie z</w:t>
      </w:r>
      <w:r w:rsidRPr="00773D17">
        <w:rPr>
          <w:rFonts w:ascii="Cambria" w:hAnsi="Cambria"/>
        </w:rPr>
        <w:t>amawiającego</w:t>
      </w:r>
      <w:r w:rsidR="002C37E6">
        <w:rPr>
          <w:rFonts w:ascii="Cambria" w:hAnsi="Cambria"/>
        </w:rPr>
        <w:t>,</w:t>
      </w:r>
    </w:p>
    <w:p w14:paraId="4C78E1D6" w14:textId="238CE182" w:rsidR="00DB1A25" w:rsidRPr="00773D17" w:rsidRDefault="00263B56" w:rsidP="00263B56">
      <w:pPr>
        <w:ind w:right="-108"/>
        <w:jc w:val="both"/>
        <w:rPr>
          <w:rFonts w:ascii="Cambria" w:hAnsi="Cambria"/>
        </w:rPr>
      </w:pPr>
      <w:r>
        <w:rPr>
          <w:rFonts w:ascii="Cambria" w:hAnsi="Cambria"/>
        </w:rPr>
        <w:t>J</w:t>
      </w:r>
      <w:r w:rsidR="00A23B70" w:rsidRPr="00773D17">
        <w:rPr>
          <w:rFonts w:ascii="Cambria" w:hAnsi="Cambria"/>
        </w:rPr>
        <w:t>eżeli zostanie wybrana oferta wykonawców wspólnie ubiegających się o udzielenie zamówienia, zamawiający będzie żądał przed zawarciem umowy w sprawie zamówienia publicznego kopii umowy regulującej współpracę tych wykonawców</w:t>
      </w:r>
      <w:r w:rsidR="00DB1A25" w:rsidRPr="00773D17">
        <w:rPr>
          <w:rFonts w:ascii="Cambria" w:hAnsi="Cambria"/>
        </w:rPr>
        <w:t>, w której</w:t>
      </w:r>
      <w:r w:rsidR="002C37E6">
        <w:rPr>
          <w:rFonts w:ascii="Cambria" w:hAnsi="Cambria"/>
        </w:rPr>
        <w:t xml:space="preserve"> </w:t>
      </w:r>
      <w:r w:rsidR="00DB1A25" w:rsidRPr="00773D17">
        <w:rPr>
          <w:rFonts w:ascii="Cambria" w:hAnsi="Cambria"/>
        </w:rPr>
        <w:t>m.in. zostanie określony pełnomo</w:t>
      </w:r>
      <w:r w:rsidR="00A23B70" w:rsidRPr="00773D17">
        <w:rPr>
          <w:rFonts w:ascii="Cambria" w:hAnsi="Cambria"/>
        </w:rPr>
        <w:t>cnik uprawniony do kontaktów z z</w:t>
      </w:r>
      <w:r w:rsidR="00DB1A25" w:rsidRPr="00773D17">
        <w:rPr>
          <w:rFonts w:ascii="Cambria" w:hAnsi="Cambria"/>
        </w:rPr>
        <w:t xml:space="preserve">amawiającym oraz do wystawiania dokumentów związanych z płatnościami, przy czym termin, na jaki została zawarta umowa, nie może być krótszy niż termin realizacji zamówienia.  </w:t>
      </w:r>
      <w:bookmarkEnd w:id="4"/>
    </w:p>
    <w:p w14:paraId="284C13BD" w14:textId="77777777" w:rsidR="00DB1A25" w:rsidRPr="00773D17" w:rsidRDefault="00DB1A25" w:rsidP="00660A68">
      <w:pPr>
        <w:ind w:right="-108"/>
        <w:jc w:val="both"/>
        <w:rPr>
          <w:rFonts w:ascii="Cambria" w:hAnsi="Cambria"/>
          <w:b/>
        </w:rPr>
      </w:pPr>
    </w:p>
    <w:p w14:paraId="60FD0647" w14:textId="4282850A" w:rsidR="00DB1A25" w:rsidRPr="00773D17" w:rsidRDefault="00DB1A25" w:rsidP="00067B80">
      <w:pPr>
        <w:ind w:right="-108"/>
        <w:jc w:val="both"/>
        <w:rPr>
          <w:rFonts w:ascii="Cambria" w:hAnsi="Cambria"/>
        </w:rPr>
      </w:pPr>
      <w:r w:rsidRPr="00773D17">
        <w:rPr>
          <w:rFonts w:ascii="Cambria" w:hAnsi="Cambria"/>
        </w:rPr>
        <w:lastRenderedPageBreak/>
        <w:t xml:space="preserve">Niedopełnienie powyższych formalności przez wybranego </w:t>
      </w:r>
      <w:r w:rsidR="002C37E6">
        <w:rPr>
          <w:rFonts w:ascii="Cambria" w:hAnsi="Cambria"/>
        </w:rPr>
        <w:t>w</w:t>
      </w:r>
      <w:r w:rsidRPr="00773D17">
        <w:rPr>
          <w:rFonts w:ascii="Cambria" w:hAnsi="Cambria"/>
        </w:rPr>
        <w:t>ykonawcę będzie potraktowane prze</w:t>
      </w:r>
      <w:r w:rsidR="006C3F4D" w:rsidRPr="00773D17">
        <w:rPr>
          <w:rFonts w:ascii="Cambria" w:hAnsi="Cambria"/>
        </w:rPr>
        <w:t>z z</w:t>
      </w:r>
      <w:r w:rsidRPr="00773D17">
        <w:rPr>
          <w:rFonts w:ascii="Cambria" w:hAnsi="Cambria"/>
        </w:rPr>
        <w:t xml:space="preserve">amawiającego jako niemożność zawarcia umowy w sprawie zamówienia publicznego </w:t>
      </w:r>
      <w:r w:rsidR="007D7898" w:rsidRPr="00773D17">
        <w:rPr>
          <w:rFonts w:ascii="Cambria" w:hAnsi="Cambria"/>
        </w:rPr>
        <w:t>z przyczyn leżących po stronie w</w:t>
      </w:r>
      <w:r w:rsidRPr="00773D17">
        <w:rPr>
          <w:rFonts w:ascii="Cambria" w:hAnsi="Cambria"/>
        </w:rPr>
        <w:t>ykonawcy</w:t>
      </w:r>
      <w:r w:rsidR="00B10C07">
        <w:rPr>
          <w:rFonts w:ascii="Cambria" w:hAnsi="Cambria"/>
        </w:rPr>
        <w:t xml:space="preserve">. </w:t>
      </w:r>
    </w:p>
    <w:p w14:paraId="13B15865" w14:textId="3CF21637" w:rsidR="00D4155E" w:rsidRDefault="00D4155E" w:rsidP="00067B80">
      <w:pPr>
        <w:ind w:right="-108"/>
        <w:jc w:val="both"/>
        <w:rPr>
          <w:rFonts w:ascii="Cambria" w:hAnsi="Cambria"/>
          <w:b/>
        </w:rPr>
      </w:pPr>
    </w:p>
    <w:p w14:paraId="2E4B01BD" w14:textId="0E8E8DA0" w:rsidR="00762ED4" w:rsidRDefault="00762ED4" w:rsidP="00067B80">
      <w:pPr>
        <w:ind w:right="-108"/>
        <w:jc w:val="both"/>
        <w:rPr>
          <w:rFonts w:ascii="Cambria" w:hAnsi="Cambria"/>
          <w:b/>
        </w:rPr>
      </w:pPr>
    </w:p>
    <w:p w14:paraId="0DDBDE10" w14:textId="77777777" w:rsidR="00762ED4" w:rsidRPr="00773D17" w:rsidRDefault="00762ED4" w:rsidP="00067B80">
      <w:pPr>
        <w:ind w:right="-108"/>
        <w:jc w:val="both"/>
        <w:rPr>
          <w:rFonts w:ascii="Cambria" w:hAnsi="Cambria"/>
          <w:b/>
        </w:rPr>
      </w:pPr>
    </w:p>
    <w:p w14:paraId="495A6D14" w14:textId="2A37D7F8" w:rsidR="00C5791B" w:rsidRPr="00773D17" w:rsidRDefault="00C5791B" w:rsidP="00C5791B">
      <w:pPr>
        <w:widowControl w:val="0"/>
        <w:snapToGrid w:val="0"/>
        <w:jc w:val="both"/>
        <w:rPr>
          <w:rFonts w:asciiTheme="majorHAnsi" w:hAnsiTheme="majorHAnsi"/>
          <w:b/>
        </w:rPr>
      </w:pPr>
      <w:r w:rsidRPr="00773D17">
        <w:rPr>
          <w:rFonts w:asciiTheme="majorHAnsi" w:hAnsiTheme="majorHAnsi"/>
          <w:b/>
        </w:rPr>
        <w:t>Zał</w:t>
      </w:r>
      <w:r w:rsidRPr="00773D17">
        <w:rPr>
          <w:rFonts w:asciiTheme="majorHAnsi" w:hAnsiTheme="majorHAnsi" w:cs="Calibri"/>
          <w:b/>
        </w:rPr>
        <w:t>ą</w:t>
      </w:r>
      <w:r w:rsidR="008508D5" w:rsidRPr="00773D17">
        <w:rPr>
          <w:rFonts w:asciiTheme="majorHAnsi" w:hAnsiTheme="majorHAnsi"/>
          <w:b/>
        </w:rPr>
        <w:t>czniki do S</w:t>
      </w:r>
      <w:r w:rsidRPr="00773D17">
        <w:rPr>
          <w:rFonts w:asciiTheme="majorHAnsi" w:hAnsiTheme="majorHAnsi"/>
          <w:b/>
        </w:rPr>
        <w:t>WZ:</w:t>
      </w:r>
    </w:p>
    <w:p w14:paraId="5011902C" w14:textId="700B6719" w:rsidR="00660A68" w:rsidRPr="007A2EBD" w:rsidRDefault="00B10C07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 w:val="20"/>
        </w:rPr>
      </w:pPr>
      <w:r w:rsidRPr="007A2EBD">
        <w:rPr>
          <w:rFonts w:asciiTheme="majorHAnsi" w:hAnsiTheme="majorHAnsi" w:cs="Arial"/>
          <w:sz w:val="20"/>
        </w:rPr>
        <w:t>Załącznik nr 1 – Formularz ofertowy</w:t>
      </w:r>
    </w:p>
    <w:p w14:paraId="007F14B6" w14:textId="1063E4EE" w:rsidR="0046621E" w:rsidRDefault="0046621E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 w:val="20"/>
        </w:rPr>
      </w:pPr>
      <w:r w:rsidRPr="007A2EBD">
        <w:rPr>
          <w:rFonts w:asciiTheme="majorHAnsi" w:hAnsiTheme="majorHAnsi" w:cs="Arial"/>
          <w:sz w:val="20"/>
        </w:rPr>
        <w:t xml:space="preserve">Załącznik nr 2 – Oświadczenie </w:t>
      </w:r>
      <w:r w:rsidR="005649A4">
        <w:rPr>
          <w:rFonts w:asciiTheme="majorHAnsi" w:hAnsiTheme="majorHAnsi" w:cs="Arial"/>
          <w:sz w:val="20"/>
        </w:rPr>
        <w:t>dotyczące przesłanek</w:t>
      </w:r>
      <w:r w:rsidRPr="007A2EBD">
        <w:rPr>
          <w:rFonts w:asciiTheme="majorHAnsi" w:hAnsiTheme="majorHAnsi" w:cs="Arial"/>
          <w:sz w:val="20"/>
        </w:rPr>
        <w:t xml:space="preserve"> wykluczeni</w:t>
      </w:r>
      <w:r w:rsidR="005649A4">
        <w:rPr>
          <w:rFonts w:asciiTheme="majorHAnsi" w:hAnsiTheme="majorHAnsi" w:cs="Arial"/>
          <w:sz w:val="20"/>
        </w:rPr>
        <w:t xml:space="preserve">a oraz </w:t>
      </w:r>
      <w:r w:rsidRPr="007A2EBD">
        <w:rPr>
          <w:rFonts w:asciiTheme="majorHAnsi" w:hAnsiTheme="majorHAnsi" w:cs="Arial"/>
          <w:sz w:val="20"/>
        </w:rPr>
        <w:t>spełnianiu warunków udziału w postępowaniu</w:t>
      </w:r>
    </w:p>
    <w:p w14:paraId="44595E4D" w14:textId="74A3A229" w:rsidR="0046621E" w:rsidRPr="007A2EBD" w:rsidRDefault="0046621E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 w:val="20"/>
        </w:rPr>
      </w:pPr>
      <w:r w:rsidRPr="007A2EBD">
        <w:rPr>
          <w:rFonts w:asciiTheme="majorHAnsi" w:hAnsiTheme="majorHAnsi" w:cs="Arial"/>
          <w:sz w:val="20"/>
        </w:rPr>
        <w:t>Załącznik nr</w:t>
      </w:r>
      <w:r w:rsidR="005649A4">
        <w:rPr>
          <w:rFonts w:asciiTheme="majorHAnsi" w:hAnsiTheme="majorHAnsi" w:cs="Arial"/>
          <w:sz w:val="20"/>
        </w:rPr>
        <w:t xml:space="preserve"> 3</w:t>
      </w:r>
      <w:r w:rsidRPr="007A2EBD">
        <w:rPr>
          <w:rFonts w:asciiTheme="majorHAnsi" w:hAnsiTheme="majorHAnsi" w:cs="Arial"/>
          <w:sz w:val="20"/>
        </w:rPr>
        <w:t xml:space="preserve"> – Wykaz narzędzi i urządzeń</w:t>
      </w:r>
    </w:p>
    <w:p w14:paraId="7004E545" w14:textId="1CC18B50" w:rsidR="0046621E" w:rsidRDefault="0046621E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 w:val="20"/>
        </w:rPr>
      </w:pPr>
      <w:r w:rsidRPr="007A2EBD">
        <w:rPr>
          <w:rFonts w:asciiTheme="majorHAnsi" w:hAnsiTheme="majorHAnsi" w:cs="Arial"/>
          <w:sz w:val="20"/>
        </w:rPr>
        <w:t xml:space="preserve">Załącznik nr </w:t>
      </w:r>
      <w:r w:rsidR="005649A4">
        <w:rPr>
          <w:rFonts w:asciiTheme="majorHAnsi" w:hAnsiTheme="majorHAnsi" w:cs="Arial"/>
          <w:sz w:val="20"/>
        </w:rPr>
        <w:t>4</w:t>
      </w:r>
      <w:r w:rsidRPr="007A2EBD">
        <w:rPr>
          <w:rFonts w:asciiTheme="majorHAnsi" w:hAnsiTheme="majorHAnsi" w:cs="Arial"/>
          <w:sz w:val="20"/>
        </w:rPr>
        <w:t xml:space="preserve"> – Wzór umowy</w:t>
      </w:r>
    </w:p>
    <w:p w14:paraId="4D29C334" w14:textId="490B1B99" w:rsidR="00BA01F2" w:rsidRPr="007A2EBD" w:rsidRDefault="00BA01F2" w:rsidP="00135E48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 xml:space="preserve">Załącznik nr </w:t>
      </w:r>
      <w:r w:rsidR="005649A4">
        <w:rPr>
          <w:rFonts w:asciiTheme="majorHAnsi" w:hAnsiTheme="majorHAnsi" w:cs="Arial"/>
          <w:sz w:val="20"/>
        </w:rPr>
        <w:t>5</w:t>
      </w:r>
      <w:r>
        <w:rPr>
          <w:rFonts w:asciiTheme="majorHAnsi" w:hAnsiTheme="majorHAnsi" w:cs="Arial"/>
          <w:sz w:val="20"/>
        </w:rPr>
        <w:t xml:space="preserve"> – Oświadczenie o przynależności do grupy kapitałowej</w:t>
      </w:r>
    </w:p>
    <w:p w14:paraId="50BBF0B9" w14:textId="6F247F9F" w:rsidR="007A2EBD" w:rsidRDefault="0046621E" w:rsidP="008508D5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  <w:r w:rsidRPr="007A2EBD">
        <w:rPr>
          <w:rFonts w:asciiTheme="majorHAnsi" w:hAnsiTheme="majorHAnsi" w:cs="Arial"/>
          <w:sz w:val="20"/>
        </w:rPr>
        <w:t xml:space="preserve">Załącznik nr </w:t>
      </w:r>
      <w:r w:rsidR="005649A4">
        <w:rPr>
          <w:rFonts w:asciiTheme="majorHAnsi" w:hAnsiTheme="majorHAnsi" w:cs="Arial"/>
          <w:sz w:val="20"/>
        </w:rPr>
        <w:t>6</w:t>
      </w:r>
      <w:r w:rsidRPr="007A2EBD">
        <w:rPr>
          <w:rFonts w:asciiTheme="majorHAnsi" w:hAnsiTheme="majorHAnsi" w:cs="Arial"/>
          <w:sz w:val="20"/>
        </w:rPr>
        <w:t xml:space="preserve"> – </w:t>
      </w:r>
      <w:r w:rsidR="002525B9">
        <w:rPr>
          <w:rFonts w:asciiTheme="majorHAnsi" w:hAnsiTheme="majorHAnsi" w:cs="Arial"/>
          <w:sz w:val="20"/>
        </w:rPr>
        <w:t>O</w:t>
      </w:r>
      <w:r w:rsidR="003D7F02">
        <w:rPr>
          <w:rFonts w:asciiTheme="majorHAnsi" w:hAnsiTheme="majorHAnsi" w:cs="Arial"/>
          <w:sz w:val="20"/>
        </w:rPr>
        <w:t xml:space="preserve">świadczenie wykonawców wspólnie ubiegających się o zamówienie </w:t>
      </w:r>
    </w:p>
    <w:p w14:paraId="34922B9A" w14:textId="41D676D1" w:rsidR="00E47CBD" w:rsidRPr="00E47CBD" w:rsidRDefault="002525B9" w:rsidP="008508D5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 w:val="20"/>
        </w:rPr>
      </w:pPr>
      <w:r w:rsidRPr="002525B9">
        <w:rPr>
          <w:rFonts w:asciiTheme="majorHAnsi" w:hAnsiTheme="majorHAnsi" w:cs="Arial"/>
          <w:sz w:val="18"/>
          <w:szCs w:val="18"/>
        </w:rPr>
        <w:t xml:space="preserve">Załącznik nr </w:t>
      </w:r>
      <w:r w:rsidR="005649A4">
        <w:rPr>
          <w:rFonts w:asciiTheme="majorHAnsi" w:hAnsiTheme="majorHAnsi" w:cs="Arial"/>
          <w:sz w:val="18"/>
          <w:szCs w:val="18"/>
        </w:rPr>
        <w:t>7</w:t>
      </w:r>
      <w:r>
        <w:rPr>
          <w:rFonts w:asciiTheme="majorHAnsi" w:hAnsiTheme="majorHAnsi" w:cs="Arial"/>
          <w:szCs w:val="24"/>
        </w:rPr>
        <w:t>-</w:t>
      </w:r>
      <w:r w:rsidR="007A2EBD">
        <w:rPr>
          <w:rFonts w:asciiTheme="majorHAnsi" w:hAnsiTheme="majorHAnsi" w:cs="Arial"/>
          <w:szCs w:val="24"/>
        </w:rPr>
        <w:t xml:space="preserve">  </w:t>
      </w:r>
      <w:r w:rsidR="00E47CBD" w:rsidRPr="00E47CBD">
        <w:rPr>
          <w:rFonts w:asciiTheme="majorHAnsi" w:hAnsiTheme="majorHAnsi" w:cs="Arial"/>
          <w:sz w:val="20"/>
        </w:rPr>
        <w:t>Zobowiązanie podmiotu udostępniającego zasoby</w:t>
      </w:r>
      <w:r w:rsidR="00184563">
        <w:rPr>
          <w:rFonts w:asciiTheme="majorHAnsi" w:hAnsiTheme="majorHAnsi" w:cs="Arial"/>
          <w:sz w:val="20"/>
        </w:rPr>
        <w:t xml:space="preserve"> </w:t>
      </w:r>
    </w:p>
    <w:p w14:paraId="2ABF4E35" w14:textId="3BD12673" w:rsidR="007A2EBD" w:rsidRPr="00DE6313" w:rsidRDefault="00E47CBD" w:rsidP="008508D5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 xml:space="preserve">Załącznik nr 8 </w:t>
      </w:r>
      <w:r w:rsidR="007C77A3">
        <w:rPr>
          <w:rFonts w:asciiTheme="majorHAnsi" w:hAnsiTheme="majorHAnsi" w:cs="Arial"/>
          <w:sz w:val="20"/>
        </w:rPr>
        <w:t xml:space="preserve">– </w:t>
      </w:r>
      <w:r w:rsidR="002525B9" w:rsidRPr="007A2EBD">
        <w:rPr>
          <w:rFonts w:asciiTheme="majorHAnsi" w:hAnsiTheme="majorHAnsi" w:cs="Arial"/>
          <w:sz w:val="20"/>
        </w:rPr>
        <w:t>Klauzula informacyjna RODO</w:t>
      </w:r>
      <w:r w:rsidR="002525B9">
        <w:rPr>
          <w:rFonts w:asciiTheme="majorHAnsi" w:hAnsiTheme="majorHAnsi" w:cs="Arial"/>
          <w:szCs w:val="24"/>
        </w:rPr>
        <w:t xml:space="preserve"> </w:t>
      </w:r>
      <w:r w:rsidR="002525B9" w:rsidRPr="00773D17">
        <w:rPr>
          <w:rFonts w:asciiTheme="majorHAnsi" w:hAnsiTheme="majorHAnsi" w:cs="Arial"/>
          <w:szCs w:val="24"/>
        </w:rPr>
        <w:t xml:space="preserve"> </w:t>
      </w:r>
    </w:p>
    <w:p w14:paraId="5CF39075" w14:textId="77777777" w:rsidR="00DA1A93" w:rsidRDefault="00DA1A93" w:rsidP="008508D5">
      <w:pPr>
        <w:pStyle w:val="pkt"/>
        <w:spacing w:before="0" w:after="0" w:line="240" w:lineRule="auto"/>
        <w:ind w:left="0" w:firstLine="0"/>
        <w:rPr>
          <w:rFonts w:asciiTheme="majorHAnsi" w:hAnsiTheme="majorHAnsi" w:cs="Arial"/>
          <w:szCs w:val="24"/>
        </w:rPr>
      </w:pPr>
    </w:p>
    <w:p w14:paraId="47B70CE7" w14:textId="08654AC9" w:rsidR="00DA1A93" w:rsidRPr="008D22E5" w:rsidRDefault="007A2EBD" w:rsidP="00DA1A93">
      <w:pPr>
        <w:pStyle w:val="pkt"/>
        <w:spacing w:before="0" w:after="0" w:line="240" w:lineRule="auto"/>
        <w:ind w:left="0" w:firstLine="0"/>
        <w:rPr>
          <w:rFonts w:cs="Arial"/>
          <w:b/>
          <w:snapToGrid w:val="0"/>
          <w:sz w:val="20"/>
        </w:rPr>
      </w:pPr>
      <w:r>
        <w:rPr>
          <w:rFonts w:asciiTheme="majorHAnsi" w:hAnsiTheme="majorHAnsi" w:cs="Arial"/>
          <w:szCs w:val="24"/>
        </w:rPr>
        <w:t xml:space="preserve">                                                                                         </w:t>
      </w:r>
    </w:p>
    <w:p w14:paraId="79DD77E1" w14:textId="59865768" w:rsidR="00412BC8" w:rsidRPr="002C37E6" w:rsidRDefault="00412BC8" w:rsidP="00067B80">
      <w:pPr>
        <w:spacing w:line="276" w:lineRule="auto"/>
        <w:jc w:val="both"/>
        <w:rPr>
          <w:rFonts w:asciiTheme="majorHAnsi" w:hAnsiTheme="majorHAnsi" w:cs="Arial"/>
          <w:i/>
          <w:snapToGrid w:val="0"/>
          <w:color w:val="002060"/>
        </w:rPr>
      </w:pPr>
    </w:p>
    <w:sectPr w:rsidR="00412BC8" w:rsidRPr="002C3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43903" w14:textId="77777777" w:rsidR="00926959" w:rsidRDefault="00926959" w:rsidP="000F1DCF">
      <w:r>
        <w:separator/>
      </w:r>
    </w:p>
  </w:endnote>
  <w:endnote w:type="continuationSeparator" w:id="0">
    <w:p w14:paraId="76A81C7E" w14:textId="77777777" w:rsidR="00926959" w:rsidRDefault="00926959" w:rsidP="000F1DCF">
      <w:r>
        <w:continuationSeparator/>
      </w:r>
    </w:p>
  </w:endnote>
  <w:endnote w:type="continuationNotice" w:id="1">
    <w:p w14:paraId="5A95100D" w14:textId="77777777" w:rsidR="00926959" w:rsidRDefault="009269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AC83F" w14:textId="77777777" w:rsidR="00926959" w:rsidRDefault="00926959" w:rsidP="000F1DCF">
      <w:r>
        <w:separator/>
      </w:r>
    </w:p>
  </w:footnote>
  <w:footnote w:type="continuationSeparator" w:id="0">
    <w:p w14:paraId="4CCFB106" w14:textId="77777777" w:rsidR="00926959" w:rsidRDefault="00926959" w:rsidP="000F1DCF">
      <w:r>
        <w:continuationSeparator/>
      </w:r>
    </w:p>
  </w:footnote>
  <w:footnote w:type="continuationNotice" w:id="1">
    <w:p w14:paraId="3030E920" w14:textId="77777777" w:rsidR="00926959" w:rsidRDefault="00926959"/>
  </w:footnote>
  <w:footnote w:id="2">
    <w:p w14:paraId="29D473CE" w14:textId="77777777" w:rsidR="00021250" w:rsidRDefault="00021250" w:rsidP="00021250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04B3"/>
    <w:multiLevelType w:val="multilevel"/>
    <w:tmpl w:val="FBFC9FBE"/>
    <w:styleLink w:val="WWNum3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55A7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AD4CD8"/>
    <w:multiLevelType w:val="multilevel"/>
    <w:tmpl w:val="8436A084"/>
    <w:lvl w:ilvl="0">
      <w:start w:val="1"/>
      <w:numFmt w:val="lowerLetter"/>
      <w:lvlText w:val="%1."/>
      <w:lvlJc w:val="left"/>
      <w:pPr>
        <w:ind w:left="720" w:hanging="360"/>
      </w:pPr>
      <w:rPr>
        <w:rFonts w:asciiTheme="majorHAnsi" w:eastAsia="Times New Roman" w:hAnsiTheme="majorHAnsi" w:cstheme="min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BE7534"/>
    <w:multiLevelType w:val="hybridMultilevel"/>
    <w:tmpl w:val="96D85338"/>
    <w:lvl w:ilvl="0" w:tplc="14541B2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BC04B0"/>
    <w:multiLevelType w:val="multilevel"/>
    <w:tmpl w:val="02CA6CD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34772F3"/>
    <w:multiLevelType w:val="hybridMultilevel"/>
    <w:tmpl w:val="35B02EC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13A61C72">
      <w:start w:val="1"/>
      <w:numFmt w:val="lowerLetter"/>
      <w:lvlText w:val="%2)"/>
      <w:lvlJc w:val="left"/>
      <w:pPr>
        <w:ind w:left="1428" w:hanging="435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71605E"/>
    <w:multiLevelType w:val="multilevel"/>
    <w:tmpl w:val="83C6BA8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357C0977"/>
    <w:multiLevelType w:val="multilevel"/>
    <w:tmpl w:val="A768C278"/>
    <w:lvl w:ilvl="0">
      <w:start w:val="1"/>
      <w:numFmt w:val="lowerLetter"/>
      <w:lvlText w:val="%1)"/>
      <w:lvlJc w:val="left"/>
      <w:pPr>
        <w:ind w:left="1724" w:hanging="360"/>
      </w:pPr>
    </w:lvl>
    <w:lvl w:ilvl="1">
      <w:start w:val="1"/>
      <w:numFmt w:val="lowerLetter"/>
      <w:lvlText w:val="%2."/>
      <w:lvlJc w:val="left"/>
      <w:pPr>
        <w:ind w:left="2444" w:hanging="360"/>
      </w:pPr>
    </w:lvl>
    <w:lvl w:ilvl="2">
      <w:start w:val="1"/>
      <w:numFmt w:val="lowerRoman"/>
      <w:lvlText w:val="%3."/>
      <w:lvlJc w:val="right"/>
      <w:pPr>
        <w:ind w:left="3164" w:hanging="180"/>
      </w:pPr>
    </w:lvl>
    <w:lvl w:ilvl="3">
      <w:start w:val="1"/>
      <w:numFmt w:val="decimal"/>
      <w:lvlText w:val="%4."/>
      <w:lvlJc w:val="left"/>
      <w:pPr>
        <w:ind w:left="3884" w:hanging="360"/>
      </w:pPr>
    </w:lvl>
    <w:lvl w:ilvl="4">
      <w:start w:val="1"/>
      <w:numFmt w:val="lowerLetter"/>
      <w:lvlText w:val="%5."/>
      <w:lvlJc w:val="left"/>
      <w:pPr>
        <w:ind w:left="4604" w:hanging="360"/>
      </w:pPr>
    </w:lvl>
    <w:lvl w:ilvl="5">
      <w:start w:val="1"/>
      <w:numFmt w:val="lowerRoman"/>
      <w:lvlText w:val="%6."/>
      <w:lvlJc w:val="right"/>
      <w:pPr>
        <w:ind w:left="5324" w:hanging="180"/>
      </w:pPr>
    </w:lvl>
    <w:lvl w:ilvl="6">
      <w:start w:val="1"/>
      <w:numFmt w:val="decimal"/>
      <w:lvlText w:val="%7."/>
      <w:lvlJc w:val="left"/>
      <w:pPr>
        <w:ind w:left="6044" w:hanging="360"/>
      </w:pPr>
    </w:lvl>
    <w:lvl w:ilvl="7">
      <w:start w:val="1"/>
      <w:numFmt w:val="lowerLetter"/>
      <w:lvlText w:val="%8."/>
      <w:lvlJc w:val="left"/>
      <w:pPr>
        <w:ind w:left="6764" w:hanging="360"/>
      </w:pPr>
    </w:lvl>
    <w:lvl w:ilvl="8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3D5F3667"/>
    <w:multiLevelType w:val="multilevel"/>
    <w:tmpl w:val="A66643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D9E27B7"/>
    <w:multiLevelType w:val="multilevel"/>
    <w:tmpl w:val="BEEACE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1C3EB8"/>
    <w:multiLevelType w:val="hybridMultilevel"/>
    <w:tmpl w:val="AEE4005C"/>
    <w:lvl w:ilvl="0" w:tplc="02C0F7B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414692"/>
    <w:multiLevelType w:val="hybridMultilevel"/>
    <w:tmpl w:val="8B2A48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0F7D67"/>
    <w:multiLevelType w:val="multilevel"/>
    <w:tmpl w:val="6724700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6F947A6"/>
    <w:multiLevelType w:val="hybridMultilevel"/>
    <w:tmpl w:val="BBFC5C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EAB022E"/>
    <w:multiLevelType w:val="hybridMultilevel"/>
    <w:tmpl w:val="C0DC3B3A"/>
    <w:lvl w:ilvl="0" w:tplc="17E07242">
      <w:start w:val="1"/>
      <w:numFmt w:val="decimal"/>
      <w:lvlText w:val="%1)"/>
      <w:lvlJc w:val="left"/>
      <w:pPr>
        <w:ind w:left="794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35167F"/>
    <w:multiLevelType w:val="hybridMultilevel"/>
    <w:tmpl w:val="4CE449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2D34C8"/>
    <w:multiLevelType w:val="multilevel"/>
    <w:tmpl w:val="E85A41D0"/>
    <w:lvl w:ilvl="0">
      <w:start w:val="2"/>
      <w:numFmt w:val="lowerLetter"/>
      <w:lvlText w:val="%1)"/>
      <w:lvlJc w:val="left"/>
      <w:pPr>
        <w:ind w:left="24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04" w:hanging="180"/>
      </w:pPr>
      <w:rPr>
        <w:rFonts w:hint="default"/>
      </w:rPr>
    </w:lvl>
  </w:abstractNum>
  <w:abstractNum w:abstractNumId="39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A53CA"/>
    <w:multiLevelType w:val="hybridMultilevel"/>
    <w:tmpl w:val="031A46F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4A7974"/>
    <w:multiLevelType w:val="multilevel"/>
    <w:tmpl w:val="520CEC26"/>
    <w:styleLink w:val="WWNum33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7DC36DDE"/>
    <w:multiLevelType w:val="hybridMultilevel"/>
    <w:tmpl w:val="10005124"/>
    <w:lvl w:ilvl="0" w:tplc="050876E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 w15:restartNumberingAfterBreak="0">
    <w:nsid w:val="7DC41CE4"/>
    <w:multiLevelType w:val="hybridMultilevel"/>
    <w:tmpl w:val="9F0C20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11331172">
    <w:abstractNumId w:val="12"/>
  </w:num>
  <w:num w:numId="2" w16cid:durableId="1934169356">
    <w:abstractNumId w:val="28"/>
  </w:num>
  <w:num w:numId="3" w16cid:durableId="2092582131">
    <w:abstractNumId w:val="39"/>
  </w:num>
  <w:num w:numId="4" w16cid:durableId="1100369067">
    <w:abstractNumId w:val="42"/>
  </w:num>
  <w:num w:numId="5" w16cid:durableId="1242957098">
    <w:abstractNumId w:val="40"/>
  </w:num>
  <w:num w:numId="6" w16cid:durableId="1187017186">
    <w:abstractNumId w:val="1"/>
  </w:num>
  <w:num w:numId="7" w16cid:durableId="1755515622">
    <w:abstractNumId w:val="13"/>
  </w:num>
  <w:num w:numId="8" w16cid:durableId="804542144">
    <w:abstractNumId w:val="25"/>
  </w:num>
  <w:num w:numId="9" w16cid:durableId="1577015489">
    <w:abstractNumId w:val="27"/>
  </w:num>
  <w:num w:numId="10" w16cid:durableId="529759960">
    <w:abstractNumId w:val="10"/>
  </w:num>
  <w:num w:numId="11" w16cid:durableId="1198471104">
    <w:abstractNumId w:val="31"/>
  </w:num>
  <w:num w:numId="12" w16cid:durableId="152765340">
    <w:abstractNumId w:val="3"/>
  </w:num>
  <w:num w:numId="13" w16cid:durableId="1041368256">
    <w:abstractNumId w:val="18"/>
  </w:num>
  <w:num w:numId="14" w16cid:durableId="1146430707">
    <w:abstractNumId w:val="37"/>
  </w:num>
  <w:num w:numId="15" w16cid:durableId="610741457">
    <w:abstractNumId w:val="30"/>
  </w:num>
  <w:num w:numId="16" w16cid:durableId="1012951195">
    <w:abstractNumId w:val="32"/>
  </w:num>
  <w:num w:numId="17" w16cid:durableId="1632520049">
    <w:abstractNumId w:val="17"/>
  </w:num>
  <w:num w:numId="18" w16cid:durableId="224684477">
    <w:abstractNumId w:val="26"/>
  </w:num>
  <w:num w:numId="19" w16cid:durableId="1203977773">
    <w:abstractNumId w:val="8"/>
  </w:num>
  <w:num w:numId="20" w16cid:durableId="2120681210">
    <w:abstractNumId w:val="36"/>
  </w:num>
  <w:num w:numId="21" w16cid:durableId="886144263">
    <w:abstractNumId w:val="35"/>
  </w:num>
  <w:num w:numId="22" w16cid:durableId="499396859">
    <w:abstractNumId w:val="7"/>
  </w:num>
  <w:num w:numId="23" w16cid:durableId="1475096305">
    <w:abstractNumId w:val="14"/>
  </w:num>
  <w:num w:numId="24" w16cid:durableId="1819764007">
    <w:abstractNumId w:val="5"/>
  </w:num>
  <w:num w:numId="25" w16cid:durableId="1825387241">
    <w:abstractNumId w:val="6"/>
  </w:num>
  <w:num w:numId="26" w16cid:durableId="1023481785">
    <w:abstractNumId w:val="23"/>
  </w:num>
  <w:num w:numId="27" w16cid:durableId="137845218">
    <w:abstractNumId w:val="34"/>
  </w:num>
  <w:num w:numId="28" w16cid:durableId="1809318781">
    <w:abstractNumId w:val="9"/>
  </w:num>
  <w:num w:numId="29" w16cid:durableId="1948927336">
    <w:abstractNumId w:val="22"/>
  </w:num>
  <w:num w:numId="30" w16cid:durableId="1578054496">
    <w:abstractNumId w:val="2"/>
  </w:num>
  <w:num w:numId="31" w16cid:durableId="524902895">
    <w:abstractNumId w:val="44"/>
  </w:num>
  <w:num w:numId="32" w16cid:durableId="957566544">
    <w:abstractNumId w:val="19"/>
  </w:num>
  <w:num w:numId="33" w16cid:durableId="215970883">
    <w:abstractNumId w:val="43"/>
  </w:num>
  <w:num w:numId="34" w16cid:durableId="813638898">
    <w:abstractNumId w:val="15"/>
  </w:num>
  <w:num w:numId="35" w16cid:durableId="832648146">
    <w:abstractNumId w:val="21"/>
  </w:num>
  <w:num w:numId="36" w16cid:durableId="1337146107">
    <w:abstractNumId w:val="29"/>
  </w:num>
  <w:num w:numId="37" w16cid:durableId="801271623">
    <w:abstractNumId w:val="20"/>
  </w:num>
  <w:num w:numId="38" w16cid:durableId="667948209">
    <w:abstractNumId w:val="11"/>
  </w:num>
  <w:num w:numId="39" w16cid:durableId="1037507906">
    <w:abstractNumId w:val="4"/>
  </w:num>
  <w:num w:numId="40" w16cid:durableId="861631265">
    <w:abstractNumId w:val="41"/>
  </w:num>
  <w:num w:numId="41" w16cid:durableId="40253697">
    <w:abstractNumId w:val="0"/>
  </w:num>
  <w:num w:numId="42" w16cid:durableId="1767263476">
    <w:abstractNumId w:val="41"/>
    <w:lvlOverride w:ilvl="0">
      <w:startOverride w:val="1"/>
      <w:lvl w:ilvl="0">
        <w:start w:val="1"/>
        <w:numFmt w:val="decimal"/>
        <w:lvlText w:val="%1)"/>
        <w:lvlJc w:val="left"/>
        <w:pPr>
          <w:ind w:left="360" w:hanging="360"/>
        </w:pPr>
        <w:rPr>
          <w:b w:val="0"/>
          <w:sz w:val="24"/>
        </w:rPr>
      </w:lvl>
    </w:lvlOverride>
  </w:num>
  <w:num w:numId="43" w16cid:durableId="1126779793">
    <w:abstractNumId w:val="16"/>
  </w:num>
  <w:num w:numId="44" w16cid:durableId="980379809">
    <w:abstractNumId w:val="38"/>
  </w:num>
  <w:num w:numId="45" w16cid:durableId="973683198">
    <w:abstractNumId w:val="24"/>
  </w:num>
  <w:num w:numId="46" w16cid:durableId="2055696071">
    <w:abstractNumId w:val="3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7882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9DD"/>
    <w:rsid w:val="00017B2E"/>
    <w:rsid w:val="00021250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2CDA"/>
    <w:rsid w:val="00033FF9"/>
    <w:rsid w:val="00035C62"/>
    <w:rsid w:val="00036A89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68C"/>
    <w:rsid w:val="00061705"/>
    <w:rsid w:val="0006246E"/>
    <w:rsid w:val="00063DB3"/>
    <w:rsid w:val="00064F52"/>
    <w:rsid w:val="00065D2D"/>
    <w:rsid w:val="0006778A"/>
    <w:rsid w:val="00067B80"/>
    <w:rsid w:val="00070355"/>
    <w:rsid w:val="00070A95"/>
    <w:rsid w:val="00071677"/>
    <w:rsid w:val="00072F3C"/>
    <w:rsid w:val="000741E0"/>
    <w:rsid w:val="000758DB"/>
    <w:rsid w:val="00075F3E"/>
    <w:rsid w:val="0007618E"/>
    <w:rsid w:val="00076B3A"/>
    <w:rsid w:val="000778FB"/>
    <w:rsid w:val="00077BA1"/>
    <w:rsid w:val="00077DF6"/>
    <w:rsid w:val="0008280E"/>
    <w:rsid w:val="00082FED"/>
    <w:rsid w:val="0008405C"/>
    <w:rsid w:val="00084B5A"/>
    <w:rsid w:val="00084BE5"/>
    <w:rsid w:val="00084E5C"/>
    <w:rsid w:val="00086526"/>
    <w:rsid w:val="00087A13"/>
    <w:rsid w:val="00087C7A"/>
    <w:rsid w:val="000910CE"/>
    <w:rsid w:val="00094B4F"/>
    <w:rsid w:val="00097C94"/>
    <w:rsid w:val="000A12A1"/>
    <w:rsid w:val="000A1E59"/>
    <w:rsid w:val="000A2873"/>
    <w:rsid w:val="000A3677"/>
    <w:rsid w:val="000A43B7"/>
    <w:rsid w:val="000A4BC7"/>
    <w:rsid w:val="000B003C"/>
    <w:rsid w:val="000B14DA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3948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63DB"/>
    <w:rsid w:val="001067F6"/>
    <w:rsid w:val="00110CE6"/>
    <w:rsid w:val="00110D3E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561"/>
    <w:rsid w:val="00121AAD"/>
    <w:rsid w:val="00121ECB"/>
    <w:rsid w:val="00122345"/>
    <w:rsid w:val="001223CB"/>
    <w:rsid w:val="0012241C"/>
    <w:rsid w:val="001235BC"/>
    <w:rsid w:val="0012365E"/>
    <w:rsid w:val="00123924"/>
    <w:rsid w:val="00123A83"/>
    <w:rsid w:val="00124FA0"/>
    <w:rsid w:val="00131911"/>
    <w:rsid w:val="00131B26"/>
    <w:rsid w:val="00131E3A"/>
    <w:rsid w:val="001323B3"/>
    <w:rsid w:val="001331F0"/>
    <w:rsid w:val="001334CF"/>
    <w:rsid w:val="001339C7"/>
    <w:rsid w:val="00135E48"/>
    <w:rsid w:val="001369F9"/>
    <w:rsid w:val="001402A0"/>
    <w:rsid w:val="001412E3"/>
    <w:rsid w:val="001413BE"/>
    <w:rsid w:val="00142312"/>
    <w:rsid w:val="00142A1B"/>
    <w:rsid w:val="00142F98"/>
    <w:rsid w:val="00145C82"/>
    <w:rsid w:val="00150742"/>
    <w:rsid w:val="001512BA"/>
    <w:rsid w:val="001515DD"/>
    <w:rsid w:val="001537D4"/>
    <w:rsid w:val="0015398B"/>
    <w:rsid w:val="00155272"/>
    <w:rsid w:val="0015797D"/>
    <w:rsid w:val="00162512"/>
    <w:rsid w:val="001628D0"/>
    <w:rsid w:val="001637DD"/>
    <w:rsid w:val="0016477E"/>
    <w:rsid w:val="001648A5"/>
    <w:rsid w:val="00164971"/>
    <w:rsid w:val="00167994"/>
    <w:rsid w:val="00170449"/>
    <w:rsid w:val="0017194A"/>
    <w:rsid w:val="00173278"/>
    <w:rsid w:val="001734FC"/>
    <w:rsid w:val="00177863"/>
    <w:rsid w:val="00177AAF"/>
    <w:rsid w:val="00180145"/>
    <w:rsid w:val="0018257D"/>
    <w:rsid w:val="0018285D"/>
    <w:rsid w:val="00184563"/>
    <w:rsid w:val="00185572"/>
    <w:rsid w:val="00186884"/>
    <w:rsid w:val="00187357"/>
    <w:rsid w:val="00187847"/>
    <w:rsid w:val="00190571"/>
    <w:rsid w:val="00192868"/>
    <w:rsid w:val="00194316"/>
    <w:rsid w:val="001957CF"/>
    <w:rsid w:val="00195C66"/>
    <w:rsid w:val="001974AB"/>
    <w:rsid w:val="00197764"/>
    <w:rsid w:val="00197BFB"/>
    <w:rsid w:val="001A009D"/>
    <w:rsid w:val="001A025A"/>
    <w:rsid w:val="001A0FED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3CD1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90C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470"/>
    <w:rsid w:val="001E3B05"/>
    <w:rsid w:val="001E467C"/>
    <w:rsid w:val="001E5801"/>
    <w:rsid w:val="001E5CB9"/>
    <w:rsid w:val="001E5F51"/>
    <w:rsid w:val="001E72B7"/>
    <w:rsid w:val="001F0D7F"/>
    <w:rsid w:val="001F3763"/>
    <w:rsid w:val="0020063A"/>
    <w:rsid w:val="00205450"/>
    <w:rsid w:val="00205672"/>
    <w:rsid w:val="00206687"/>
    <w:rsid w:val="00206FC6"/>
    <w:rsid w:val="00207AC9"/>
    <w:rsid w:val="00210CA1"/>
    <w:rsid w:val="00212D4B"/>
    <w:rsid w:val="002134A8"/>
    <w:rsid w:val="0021475D"/>
    <w:rsid w:val="00217332"/>
    <w:rsid w:val="00217870"/>
    <w:rsid w:val="00221090"/>
    <w:rsid w:val="00222203"/>
    <w:rsid w:val="00223FF0"/>
    <w:rsid w:val="002241E4"/>
    <w:rsid w:val="00224931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611"/>
    <w:rsid w:val="00236739"/>
    <w:rsid w:val="00240DBE"/>
    <w:rsid w:val="00242490"/>
    <w:rsid w:val="002431BA"/>
    <w:rsid w:val="00244BAC"/>
    <w:rsid w:val="00245825"/>
    <w:rsid w:val="002469EF"/>
    <w:rsid w:val="00246F8D"/>
    <w:rsid w:val="00247911"/>
    <w:rsid w:val="00247D6B"/>
    <w:rsid w:val="00250EE5"/>
    <w:rsid w:val="00251531"/>
    <w:rsid w:val="002525B9"/>
    <w:rsid w:val="00253B05"/>
    <w:rsid w:val="00254C61"/>
    <w:rsid w:val="0026342C"/>
    <w:rsid w:val="00263B56"/>
    <w:rsid w:val="00266790"/>
    <w:rsid w:val="002728AE"/>
    <w:rsid w:val="00272F11"/>
    <w:rsid w:val="002738D2"/>
    <w:rsid w:val="00273F4D"/>
    <w:rsid w:val="00274D88"/>
    <w:rsid w:val="00275654"/>
    <w:rsid w:val="002760B5"/>
    <w:rsid w:val="00276B21"/>
    <w:rsid w:val="002772A3"/>
    <w:rsid w:val="00277564"/>
    <w:rsid w:val="002800BC"/>
    <w:rsid w:val="00280117"/>
    <w:rsid w:val="00281114"/>
    <w:rsid w:val="002812B7"/>
    <w:rsid w:val="00282787"/>
    <w:rsid w:val="0028280B"/>
    <w:rsid w:val="00283B24"/>
    <w:rsid w:val="0028417B"/>
    <w:rsid w:val="0028536E"/>
    <w:rsid w:val="00287174"/>
    <w:rsid w:val="002902B6"/>
    <w:rsid w:val="00290E10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A41F7"/>
    <w:rsid w:val="002A4570"/>
    <w:rsid w:val="002A475E"/>
    <w:rsid w:val="002A58BF"/>
    <w:rsid w:val="002A5C81"/>
    <w:rsid w:val="002A5E78"/>
    <w:rsid w:val="002A6B2D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9C"/>
    <w:rsid w:val="002C1BC1"/>
    <w:rsid w:val="002C2D40"/>
    <w:rsid w:val="002C37E6"/>
    <w:rsid w:val="002C7E1C"/>
    <w:rsid w:val="002D0644"/>
    <w:rsid w:val="002D09DD"/>
    <w:rsid w:val="002D0C9E"/>
    <w:rsid w:val="002D1B86"/>
    <w:rsid w:val="002D249E"/>
    <w:rsid w:val="002D2DBE"/>
    <w:rsid w:val="002D48ED"/>
    <w:rsid w:val="002D566D"/>
    <w:rsid w:val="002D6352"/>
    <w:rsid w:val="002D7A2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D69"/>
    <w:rsid w:val="002F06D2"/>
    <w:rsid w:val="002F4402"/>
    <w:rsid w:val="002F588A"/>
    <w:rsid w:val="002F61DB"/>
    <w:rsid w:val="002F731B"/>
    <w:rsid w:val="002F7C46"/>
    <w:rsid w:val="00300F65"/>
    <w:rsid w:val="0030178F"/>
    <w:rsid w:val="00301BC1"/>
    <w:rsid w:val="00302D55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215"/>
    <w:rsid w:val="00317A25"/>
    <w:rsid w:val="00317C1A"/>
    <w:rsid w:val="00320F91"/>
    <w:rsid w:val="00322E13"/>
    <w:rsid w:val="00323B10"/>
    <w:rsid w:val="003247A5"/>
    <w:rsid w:val="00324D72"/>
    <w:rsid w:val="0032556F"/>
    <w:rsid w:val="0032562F"/>
    <w:rsid w:val="00325AC4"/>
    <w:rsid w:val="00325D16"/>
    <w:rsid w:val="00327197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147"/>
    <w:rsid w:val="00342227"/>
    <w:rsid w:val="0034391A"/>
    <w:rsid w:val="00343BA6"/>
    <w:rsid w:val="00343DF1"/>
    <w:rsid w:val="00344669"/>
    <w:rsid w:val="00344A5D"/>
    <w:rsid w:val="0035012D"/>
    <w:rsid w:val="00351F67"/>
    <w:rsid w:val="00352806"/>
    <w:rsid w:val="00353DD4"/>
    <w:rsid w:val="00354033"/>
    <w:rsid w:val="00354AD9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44BF"/>
    <w:rsid w:val="0038352A"/>
    <w:rsid w:val="00383625"/>
    <w:rsid w:val="003836FC"/>
    <w:rsid w:val="00384C06"/>
    <w:rsid w:val="00384D62"/>
    <w:rsid w:val="003867FC"/>
    <w:rsid w:val="00386CBE"/>
    <w:rsid w:val="00387C05"/>
    <w:rsid w:val="00387FA1"/>
    <w:rsid w:val="003903B0"/>
    <w:rsid w:val="00391EF0"/>
    <w:rsid w:val="003979FA"/>
    <w:rsid w:val="00397A9A"/>
    <w:rsid w:val="003A11E7"/>
    <w:rsid w:val="003A193C"/>
    <w:rsid w:val="003A1E63"/>
    <w:rsid w:val="003A24FE"/>
    <w:rsid w:val="003A3475"/>
    <w:rsid w:val="003A4F4E"/>
    <w:rsid w:val="003A5304"/>
    <w:rsid w:val="003A6D8A"/>
    <w:rsid w:val="003A708D"/>
    <w:rsid w:val="003A74E9"/>
    <w:rsid w:val="003B0DDF"/>
    <w:rsid w:val="003B0E8A"/>
    <w:rsid w:val="003B36E0"/>
    <w:rsid w:val="003B41A6"/>
    <w:rsid w:val="003B44E5"/>
    <w:rsid w:val="003B5E66"/>
    <w:rsid w:val="003B6AFB"/>
    <w:rsid w:val="003B6F67"/>
    <w:rsid w:val="003C04A0"/>
    <w:rsid w:val="003C1501"/>
    <w:rsid w:val="003C359B"/>
    <w:rsid w:val="003C4C49"/>
    <w:rsid w:val="003C5392"/>
    <w:rsid w:val="003C6F16"/>
    <w:rsid w:val="003C758B"/>
    <w:rsid w:val="003C75DE"/>
    <w:rsid w:val="003C7B82"/>
    <w:rsid w:val="003D11A7"/>
    <w:rsid w:val="003D290D"/>
    <w:rsid w:val="003D39E9"/>
    <w:rsid w:val="003D4025"/>
    <w:rsid w:val="003D4B95"/>
    <w:rsid w:val="003D4F3D"/>
    <w:rsid w:val="003D6846"/>
    <w:rsid w:val="003D79C2"/>
    <w:rsid w:val="003D7F02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4C5E"/>
    <w:rsid w:val="00405483"/>
    <w:rsid w:val="00405778"/>
    <w:rsid w:val="004057F8"/>
    <w:rsid w:val="0040601A"/>
    <w:rsid w:val="004079F4"/>
    <w:rsid w:val="004110DE"/>
    <w:rsid w:val="00411635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F4D"/>
    <w:rsid w:val="0044087B"/>
    <w:rsid w:val="00442159"/>
    <w:rsid w:val="00443AFB"/>
    <w:rsid w:val="00443C4D"/>
    <w:rsid w:val="00443C64"/>
    <w:rsid w:val="0044416D"/>
    <w:rsid w:val="00444E99"/>
    <w:rsid w:val="00446599"/>
    <w:rsid w:val="00447382"/>
    <w:rsid w:val="00447396"/>
    <w:rsid w:val="00447E67"/>
    <w:rsid w:val="00450D14"/>
    <w:rsid w:val="00451B08"/>
    <w:rsid w:val="00453E80"/>
    <w:rsid w:val="00453E98"/>
    <w:rsid w:val="004546B5"/>
    <w:rsid w:val="00460508"/>
    <w:rsid w:val="00460B78"/>
    <w:rsid w:val="00460C17"/>
    <w:rsid w:val="00463C1D"/>
    <w:rsid w:val="0046621E"/>
    <w:rsid w:val="00466A45"/>
    <w:rsid w:val="00466DEE"/>
    <w:rsid w:val="00470661"/>
    <w:rsid w:val="00470903"/>
    <w:rsid w:val="00470F5A"/>
    <w:rsid w:val="00474F76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1F46"/>
    <w:rsid w:val="004A21BA"/>
    <w:rsid w:val="004A3755"/>
    <w:rsid w:val="004A4B4A"/>
    <w:rsid w:val="004A5B68"/>
    <w:rsid w:val="004A65DA"/>
    <w:rsid w:val="004A6CBB"/>
    <w:rsid w:val="004B1BE4"/>
    <w:rsid w:val="004B1CF6"/>
    <w:rsid w:val="004B227D"/>
    <w:rsid w:val="004B37F8"/>
    <w:rsid w:val="004B3BBC"/>
    <w:rsid w:val="004B4168"/>
    <w:rsid w:val="004B52BB"/>
    <w:rsid w:val="004B6CE4"/>
    <w:rsid w:val="004B7F25"/>
    <w:rsid w:val="004C01CA"/>
    <w:rsid w:val="004C102F"/>
    <w:rsid w:val="004C3078"/>
    <w:rsid w:val="004C3E03"/>
    <w:rsid w:val="004C4B45"/>
    <w:rsid w:val="004C4FA9"/>
    <w:rsid w:val="004C5145"/>
    <w:rsid w:val="004C6342"/>
    <w:rsid w:val="004C7C56"/>
    <w:rsid w:val="004D18E8"/>
    <w:rsid w:val="004D2628"/>
    <w:rsid w:val="004D441C"/>
    <w:rsid w:val="004D46B7"/>
    <w:rsid w:val="004D4CF6"/>
    <w:rsid w:val="004D5854"/>
    <w:rsid w:val="004E17C2"/>
    <w:rsid w:val="004E234C"/>
    <w:rsid w:val="004E35BF"/>
    <w:rsid w:val="004E3B96"/>
    <w:rsid w:val="004E4168"/>
    <w:rsid w:val="004E480A"/>
    <w:rsid w:val="004E4E33"/>
    <w:rsid w:val="004E54D8"/>
    <w:rsid w:val="004E69C7"/>
    <w:rsid w:val="004E6B05"/>
    <w:rsid w:val="004E729E"/>
    <w:rsid w:val="004F02B2"/>
    <w:rsid w:val="004F0CEC"/>
    <w:rsid w:val="004F13E8"/>
    <w:rsid w:val="004F60D1"/>
    <w:rsid w:val="004F63EB"/>
    <w:rsid w:val="004F6812"/>
    <w:rsid w:val="004F7D01"/>
    <w:rsid w:val="005000BB"/>
    <w:rsid w:val="00500770"/>
    <w:rsid w:val="00503361"/>
    <w:rsid w:val="005043E2"/>
    <w:rsid w:val="00504D7C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4C1E"/>
    <w:rsid w:val="00515767"/>
    <w:rsid w:val="00515E02"/>
    <w:rsid w:val="00516A48"/>
    <w:rsid w:val="005200C1"/>
    <w:rsid w:val="00520398"/>
    <w:rsid w:val="00523418"/>
    <w:rsid w:val="0052346B"/>
    <w:rsid w:val="00524383"/>
    <w:rsid w:val="00524C8F"/>
    <w:rsid w:val="00525A7B"/>
    <w:rsid w:val="00532E5F"/>
    <w:rsid w:val="0053312B"/>
    <w:rsid w:val="00533E87"/>
    <w:rsid w:val="0053443C"/>
    <w:rsid w:val="00534763"/>
    <w:rsid w:val="00534BF9"/>
    <w:rsid w:val="00534CF3"/>
    <w:rsid w:val="00534F77"/>
    <w:rsid w:val="005375FA"/>
    <w:rsid w:val="005418CD"/>
    <w:rsid w:val="00541BD3"/>
    <w:rsid w:val="00541DD3"/>
    <w:rsid w:val="005436E4"/>
    <w:rsid w:val="0054426E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4306"/>
    <w:rsid w:val="00557025"/>
    <w:rsid w:val="0055742C"/>
    <w:rsid w:val="00562E9B"/>
    <w:rsid w:val="00563C60"/>
    <w:rsid w:val="005649A4"/>
    <w:rsid w:val="00565529"/>
    <w:rsid w:val="005668AF"/>
    <w:rsid w:val="00567509"/>
    <w:rsid w:val="00570F42"/>
    <w:rsid w:val="00571D0D"/>
    <w:rsid w:val="005741A8"/>
    <w:rsid w:val="005745E3"/>
    <w:rsid w:val="00575714"/>
    <w:rsid w:val="00577053"/>
    <w:rsid w:val="00580367"/>
    <w:rsid w:val="00580658"/>
    <w:rsid w:val="00581E83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04E8"/>
    <w:rsid w:val="00591530"/>
    <w:rsid w:val="00592F37"/>
    <w:rsid w:val="00594A82"/>
    <w:rsid w:val="00594F01"/>
    <w:rsid w:val="00595317"/>
    <w:rsid w:val="00595907"/>
    <w:rsid w:val="0059613E"/>
    <w:rsid w:val="005961F5"/>
    <w:rsid w:val="005A0A0B"/>
    <w:rsid w:val="005A3A8E"/>
    <w:rsid w:val="005A494D"/>
    <w:rsid w:val="005A57E7"/>
    <w:rsid w:val="005A792D"/>
    <w:rsid w:val="005A7BEC"/>
    <w:rsid w:val="005B1A3C"/>
    <w:rsid w:val="005B1FDE"/>
    <w:rsid w:val="005B3E68"/>
    <w:rsid w:val="005B4E66"/>
    <w:rsid w:val="005B666F"/>
    <w:rsid w:val="005B68C9"/>
    <w:rsid w:val="005B6901"/>
    <w:rsid w:val="005B6F7A"/>
    <w:rsid w:val="005C1A20"/>
    <w:rsid w:val="005C1A68"/>
    <w:rsid w:val="005C30CD"/>
    <w:rsid w:val="005C3726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410D"/>
    <w:rsid w:val="005D559C"/>
    <w:rsid w:val="005D5AB7"/>
    <w:rsid w:val="005D5AFD"/>
    <w:rsid w:val="005D5E20"/>
    <w:rsid w:val="005D6371"/>
    <w:rsid w:val="005D7EDC"/>
    <w:rsid w:val="005E220C"/>
    <w:rsid w:val="005E3304"/>
    <w:rsid w:val="005E574E"/>
    <w:rsid w:val="005E65E2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7D4C"/>
    <w:rsid w:val="0061324C"/>
    <w:rsid w:val="00614B79"/>
    <w:rsid w:val="00615FEC"/>
    <w:rsid w:val="006169DA"/>
    <w:rsid w:val="00617C7C"/>
    <w:rsid w:val="00621336"/>
    <w:rsid w:val="00625125"/>
    <w:rsid w:val="00625D61"/>
    <w:rsid w:val="006268D9"/>
    <w:rsid w:val="00626A14"/>
    <w:rsid w:val="006320D5"/>
    <w:rsid w:val="00632588"/>
    <w:rsid w:val="006359EA"/>
    <w:rsid w:val="006374A7"/>
    <w:rsid w:val="00640D74"/>
    <w:rsid w:val="00642431"/>
    <w:rsid w:val="006430FD"/>
    <w:rsid w:val="0064330E"/>
    <w:rsid w:val="006469BD"/>
    <w:rsid w:val="006470AB"/>
    <w:rsid w:val="006476D0"/>
    <w:rsid w:val="00647D03"/>
    <w:rsid w:val="006500EA"/>
    <w:rsid w:val="00653870"/>
    <w:rsid w:val="00653F27"/>
    <w:rsid w:val="00654B01"/>
    <w:rsid w:val="00655463"/>
    <w:rsid w:val="00660A68"/>
    <w:rsid w:val="00662A29"/>
    <w:rsid w:val="0066344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5378"/>
    <w:rsid w:val="0068680A"/>
    <w:rsid w:val="0068788A"/>
    <w:rsid w:val="00690FA6"/>
    <w:rsid w:val="006929D6"/>
    <w:rsid w:val="00692B88"/>
    <w:rsid w:val="00692F70"/>
    <w:rsid w:val="00695B51"/>
    <w:rsid w:val="00696ADA"/>
    <w:rsid w:val="006A0EB1"/>
    <w:rsid w:val="006A16FA"/>
    <w:rsid w:val="006A31E5"/>
    <w:rsid w:val="006A4F2A"/>
    <w:rsid w:val="006A7A05"/>
    <w:rsid w:val="006B1ED3"/>
    <w:rsid w:val="006B2C8A"/>
    <w:rsid w:val="006B7695"/>
    <w:rsid w:val="006B79A3"/>
    <w:rsid w:val="006B7C5D"/>
    <w:rsid w:val="006B7E11"/>
    <w:rsid w:val="006C24DA"/>
    <w:rsid w:val="006C3F4D"/>
    <w:rsid w:val="006C541D"/>
    <w:rsid w:val="006C6E4C"/>
    <w:rsid w:val="006D0188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69E3"/>
    <w:rsid w:val="006E73BC"/>
    <w:rsid w:val="006E7AA9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6F6F4E"/>
    <w:rsid w:val="00701C6A"/>
    <w:rsid w:val="0070472F"/>
    <w:rsid w:val="00704FCD"/>
    <w:rsid w:val="00707D49"/>
    <w:rsid w:val="00710844"/>
    <w:rsid w:val="0071392F"/>
    <w:rsid w:val="0071485B"/>
    <w:rsid w:val="00714A06"/>
    <w:rsid w:val="007155DA"/>
    <w:rsid w:val="00716461"/>
    <w:rsid w:val="0072017F"/>
    <w:rsid w:val="007212CC"/>
    <w:rsid w:val="00722E47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40608"/>
    <w:rsid w:val="00741440"/>
    <w:rsid w:val="00744AEA"/>
    <w:rsid w:val="0074543F"/>
    <w:rsid w:val="00745DA7"/>
    <w:rsid w:val="00745F2F"/>
    <w:rsid w:val="00747543"/>
    <w:rsid w:val="007515D3"/>
    <w:rsid w:val="00752A2D"/>
    <w:rsid w:val="00755614"/>
    <w:rsid w:val="00762198"/>
    <w:rsid w:val="00762ED4"/>
    <w:rsid w:val="00763829"/>
    <w:rsid w:val="00771094"/>
    <w:rsid w:val="0077233A"/>
    <w:rsid w:val="00773D17"/>
    <w:rsid w:val="00775E5E"/>
    <w:rsid w:val="00777B35"/>
    <w:rsid w:val="007805F4"/>
    <w:rsid w:val="007838DB"/>
    <w:rsid w:val="00784131"/>
    <w:rsid w:val="0078519A"/>
    <w:rsid w:val="0078693A"/>
    <w:rsid w:val="007872F6"/>
    <w:rsid w:val="007873B3"/>
    <w:rsid w:val="007904AD"/>
    <w:rsid w:val="007908CA"/>
    <w:rsid w:val="00790F53"/>
    <w:rsid w:val="007910A2"/>
    <w:rsid w:val="007912AF"/>
    <w:rsid w:val="0079228E"/>
    <w:rsid w:val="00793611"/>
    <w:rsid w:val="00795597"/>
    <w:rsid w:val="00795BA8"/>
    <w:rsid w:val="00795EB8"/>
    <w:rsid w:val="00796BA3"/>
    <w:rsid w:val="00797D17"/>
    <w:rsid w:val="007A211F"/>
    <w:rsid w:val="007A2E20"/>
    <w:rsid w:val="007A2EBD"/>
    <w:rsid w:val="007A371C"/>
    <w:rsid w:val="007A41C9"/>
    <w:rsid w:val="007A5BD3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C77A3"/>
    <w:rsid w:val="007D0752"/>
    <w:rsid w:val="007D103B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932"/>
    <w:rsid w:val="007F1C50"/>
    <w:rsid w:val="007F66D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2E61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62D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2D8E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31B4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31F"/>
    <w:rsid w:val="00893D49"/>
    <w:rsid w:val="00893D97"/>
    <w:rsid w:val="00896A57"/>
    <w:rsid w:val="00897446"/>
    <w:rsid w:val="00897586"/>
    <w:rsid w:val="008979CA"/>
    <w:rsid w:val="008A0085"/>
    <w:rsid w:val="008A0B0D"/>
    <w:rsid w:val="008A20B6"/>
    <w:rsid w:val="008A2895"/>
    <w:rsid w:val="008A48DE"/>
    <w:rsid w:val="008A4FA7"/>
    <w:rsid w:val="008A5619"/>
    <w:rsid w:val="008A5B98"/>
    <w:rsid w:val="008A77AF"/>
    <w:rsid w:val="008A7D89"/>
    <w:rsid w:val="008B0184"/>
    <w:rsid w:val="008B034A"/>
    <w:rsid w:val="008B15FA"/>
    <w:rsid w:val="008B2C6D"/>
    <w:rsid w:val="008B54D5"/>
    <w:rsid w:val="008B58DE"/>
    <w:rsid w:val="008B722E"/>
    <w:rsid w:val="008B7355"/>
    <w:rsid w:val="008B7F69"/>
    <w:rsid w:val="008C110D"/>
    <w:rsid w:val="008C1997"/>
    <w:rsid w:val="008C201C"/>
    <w:rsid w:val="008C4E60"/>
    <w:rsid w:val="008C4FDA"/>
    <w:rsid w:val="008C72F2"/>
    <w:rsid w:val="008D080C"/>
    <w:rsid w:val="008D22E5"/>
    <w:rsid w:val="008D2764"/>
    <w:rsid w:val="008D2EBC"/>
    <w:rsid w:val="008D5B63"/>
    <w:rsid w:val="008E1190"/>
    <w:rsid w:val="008E24B4"/>
    <w:rsid w:val="008E2912"/>
    <w:rsid w:val="008E2F35"/>
    <w:rsid w:val="008E3763"/>
    <w:rsid w:val="008E5A5F"/>
    <w:rsid w:val="008E6744"/>
    <w:rsid w:val="008F092C"/>
    <w:rsid w:val="008F1D84"/>
    <w:rsid w:val="008F28C4"/>
    <w:rsid w:val="008F4290"/>
    <w:rsid w:val="008F4580"/>
    <w:rsid w:val="008F4894"/>
    <w:rsid w:val="008F4BCA"/>
    <w:rsid w:val="008F4F4C"/>
    <w:rsid w:val="008F5003"/>
    <w:rsid w:val="008F5882"/>
    <w:rsid w:val="008F6463"/>
    <w:rsid w:val="008F6A34"/>
    <w:rsid w:val="008F73F2"/>
    <w:rsid w:val="00900C09"/>
    <w:rsid w:val="009050E2"/>
    <w:rsid w:val="00907000"/>
    <w:rsid w:val="00910EE4"/>
    <w:rsid w:val="00914132"/>
    <w:rsid w:val="00917A5D"/>
    <w:rsid w:val="00920724"/>
    <w:rsid w:val="00920833"/>
    <w:rsid w:val="00921283"/>
    <w:rsid w:val="0092167E"/>
    <w:rsid w:val="0092208B"/>
    <w:rsid w:val="009220E3"/>
    <w:rsid w:val="00925C76"/>
    <w:rsid w:val="00926959"/>
    <w:rsid w:val="009303A8"/>
    <w:rsid w:val="00931BE6"/>
    <w:rsid w:val="009321C8"/>
    <w:rsid w:val="00932F6D"/>
    <w:rsid w:val="0093304E"/>
    <w:rsid w:val="009347ED"/>
    <w:rsid w:val="0093603E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D8E"/>
    <w:rsid w:val="009450F5"/>
    <w:rsid w:val="00946EFA"/>
    <w:rsid w:val="00950040"/>
    <w:rsid w:val="0095045C"/>
    <w:rsid w:val="0095063D"/>
    <w:rsid w:val="00950B93"/>
    <w:rsid w:val="00952806"/>
    <w:rsid w:val="00952F74"/>
    <w:rsid w:val="00953458"/>
    <w:rsid w:val="00955790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7C2D"/>
    <w:rsid w:val="009724DF"/>
    <w:rsid w:val="009738D0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92905"/>
    <w:rsid w:val="009930C7"/>
    <w:rsid w:val="0099461B"/>
    <w:rsid w:val="00995A53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47EB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3341"/>
    <w:rsid w:val="009D45E2"/>
    <w:rsid w:val="009D470D"/>
    <w:rsid w:val="009D4DAE"/>
    <w:rsid w:val="009D503C"/>
    <w:rsid w:val="009D50A4"/>
    <w:rsid w:val="009D640E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613"/>
    <w:rsid w:val="009E7BAE"/>
    <w:rsid w:val="009F01BF"/>
    <w:rsid w:val="009F0A31"/>
    <w:rsid w:val="009F0C34"/>
    <w:rsid w:val="009F276E"/>
    <w:rsid w:val="009F3A23"/>
    <w:rsid w:val="009F3E22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04F33"/>
    <w:rsid w:val="00A06449"/>
    <w:rsid w:val="00A10382"/>
    <w:rsid w:val="00A11B71"/>
    <w:rsid w:val="00A11F33"/>
    <w:rsid w:val="00A1258E"/>
    <w:rsid w:val="00A12D92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30EF5"/>
    <w:rsid w:val="00A30F76"/>
    <w:rsid w:val="00A31447"/>
    <w:rsid w:val="00A33F72"/>
    <w:rsid w:val="00A3473B"/>
    <w:rsid w:val="00A35531"/>
    <w:rsid w:val="00A3696F"/>
    <w:rsid w:val="00A3786A"/>
    <w:rsid w:val="00A37A1A"/>
    <w:rsid w:val="00A37AEB"/>
    <w:rsid w:val="00A40C22"/>
    <w:rsid w:val="00A41436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5A8C"/>
    <w:rsid w:val="00A76348"/>
    <w:rsid w:val="00A8003D"/>
    <w:rsid w:val="00A80AEA"/>
    <w:rsid w:val="00A80F8A"/>
    <w:rsid w:val="00A8557F"/>
    <w:rsid w:val="00A85EAD"/>
    <w:rsid w:val="00A87297"/>
    <w:rsid w:val="00A87478"/>
    <w:rsid w:val="00A8759C"/>
    <w:rsid w:val="00A91339"/>
    <w:rsid w:val="00A91907"/>
    <w:rsid w:val="00A9207B"/>
    <w:rsid w:val="00A9405B"/>
    <w:rsid w:val="00AA1932"/>
    <w:rsid w:val="00AA2AD2"/>
    <w:rsid w:val="00AA360B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5B48"/>
    <w:rsid w:val="00AB60E1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32BE"/>
    <w:rsid w:val="00AD4375"/>
    <w:rsid w:val="00AD4EA0"/>
    <w:rsid w:val="00AD580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E7B95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5274"/>
    <w:rsid w:val="00B07B30"/>
    <w:rsid w:val="00B07F86"/>
    <w:rsid w:val="00B10C07"/>
    <w:rsid w:val="00B11662"/>
    <w:rsid w:val="00B12042"/>
    <w:rsid w:val="00B142B3"/>
    <w:rsid w:val="00B143B9"/>
    <w:rsid w:val="00B14C7B"/>
    <w:rsid w:val="00B14D9C"/>
    <w:rsid w:val="00B1578E"/>
    <w:rsid w:val="00B15C88"/>
    <w:rsid w:val="00B16D97"/>
    <w:rsid w:val="00B170B2"/>
    <w:rsid w:val="00B174FF"/>
    <w:rsid w:val="00B2342A"/>
    <w:rsid w:val="00B2574C"/>
    <w:rsid w:val="00B309A3"/>
    <w:rsid w:val="00B30B4C"/>
    <w:rsid w:val="00B31202"/>
    <w:rsid w:val="00B32A86"/>
    <w:rsid w:val="00B34300"/>
    <w:rsid w:val="00B36291"/>
    <w:rsid w:val="00B40D1F"/>
    <w:rsid w:val="00B42702"/>
    <w:rsid w:val="00B4354F"/>
    <w:rsid w:val="00B43E83"/>
    <w:rsid w:val="00B446C5"/>
    <w:rsid w:val="00B454CC"/>
    <w:rsid w:val="00B4666C"/>
    <w:rsid w:val="00B46746"/>
    <w:rsid w:val="00B46B46"/>
    <w:rsid w:val="00B47165"/>
    <w:rsid w:val="00B5295E"/>
    <w:rsid w:val="00B52DB9"/>
    <w:rsid w:val="00B52F9B"/>
    <w:rsid w:val="00B53AF9"/>
    <w:rsid w:val="00B55087"/>
    <w:rsid w:val="00B5535E"/>
    <w:rsid w:val="00B554DD"/>
    <w:rsid w:val="00B5619D"/>
    <w:rsid w:val="00B56466"/>
    <w:rsid w:val="00B613A2"/>
    <w:rsid w:val="00B62984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39A6"/>
    <w:rsid w:val="00B876AF"/>
    <w:rsid w:val="00B8797C"/>
    <w:rsid w:val="00B90A2A"/>
    <w:rsid w:val="00B91119"/>
    <w:rsid w:val="00B9155B"/>
    <w:rsid w:val="00B9200D"/>
    <w:rsid w:val="00B92F13"/>
    <w:rsid w:val="00B940EF"/>
    <w:rsid w:val="00B9474A"/>
    <w:rsid w:val="00B9655D"/>
    <w:rsid w:val="00B96B78"/>
    <w:rsid w:val="00BA01F2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220F"/>
    <w:rsid w:val="00BB6588"/>
    <w:rsid w:val="00BB76F8"/>
    <w:rsid w:val="00BC1073"/>
    <w:rsid w:val="00BC13B2"/>
    <w:rsid w:val="00BC303C"/>
    <w:rsid w:val="00BC40C0"/>
    <w:rsid w:val="00BC5875"/>
    <w:rsid w:val="00BC64AB"/>
    <w:rsid w:val="00BC6E82"/>
    <w:rsid w:val="00BD089B"/>
    <w:rsid w:val="00BD0AAA"/>
    <w:rsid w:val="00BD16C3"/>
    <w:rsid w:val="00BD1F23"/>
    <w:rsid w:val="00BD5A6F"/>
    <w:rsid w:val="00BD5B07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547"/>
    <w:rsid w:val="00BF3D6D"/>
    <w:rsid w:val="00BF4397"/>
    <w:rsid w:val="00BF6F5A"/>
    <w:rsid w:val="00BF7601"/>
    <w:rsid w:val="00BF7AA7"/>
    <w:rsid w:val="00C00803"/>
    <w:rsid w:val="00C00CB1"/>
    <w:rsid w:val="00C00EB1"/>
    <w:rsid w:val="00C00F92"/>
    <w:rsid w:val="00C0174D"/>
    <w:rsid w:val="00C019E1"/>
    <w:rsid w:val="00C024D0"/>
    <w:rsid w:val="00C0464F"/>
    <w:rsid w:val="00C04B60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16C01"/>
    <w:rsid w:val="00C20446"/>
    <w:rsid w:val="00C20482"/>
    <w:rsid w:val="00C22442"/>
    <w:rsid w:val="00C24387"/>
    <w:rsid w:val="00C24BD7"/>
    <w:rsid w:val="00C260D4"/>
    <w:rsid w:val="00C26557"/>
    <w:rsid w:val="00C269AE"/>
    <w:rsid w:val="00C307C6"/>
    <w:rsid w:val="00C30B87"/>
    <w:rsid w:val="00C33183"/>
    <w:rsid w:val="00C34D89"/>
    <w:rsid w:val="00C36405"/>
    <w:rsid w:val="00C36583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4BC6"/>
    <w:rsid w:val="00C55044"/>
    <w:rsid w:val="00C55760"/>
    <w:rsid w:val="00C569E9"/>
    <w:rsid w:val="00C56E67"/>
    <w:rsid w:val="00C56FDE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203"/>
    <w:rsid w:val="00C67A26"/>
    <w:rsid w:val="00C67CB7"/>
    <w:rsid w:val="00C67E4C"/>
    <w:rsid w:val="00C70F4E"/>
    <w:rsid w:val="00C72C78"/>
    <w:rsid w:val="00C72DB1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79B"/>
    <w:rsid w:val="00C83A21"/>
    <w:rsid w:val="00C8667D"/>
    <w:rsid w:val="00C92170"/>
    <w:rsid w:val="00C92A33"/>
    <w:rsid w:val="00C93666"/>
    <w:rsid w:val="00C938B8"/>
    <w:rsid w:val="00C9532A"/>
    <w:rsid w:val="00C968E1"/>
    <w:rsid w:val="00CA029C"/>
    <w:rsid w:val="00CA159F"/>
    <w:rsid w:val="00CA19BD"/>
    <w:rsid w:val="00CA2CC7"/>
    <w:rsid w:val="00CA31F2"/>
    <w:rsid w:val="00CA3B35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452E"/>
    <w:rsid w:val="00CB74F6"/>
    <w:rsid w:val="00CB78AC"/>
    <w:rsid w:val="00CC1C23"/>
    <w:rsid w:val="00CC4EBA"/>
    <w:rsid w:val="00CC64FA"/>
    <w:rsid w:val="00CC6E9B"/>
    <w:rsid w:val="00CD0E02"/>
    <w:rsid w:val="00CD0F4F"/>
    <w:rsid w:val="00CD1235"/>
    <w:rsid w:val="00CD174A"/>
    <w:rsid w:val="00CD345D"/>
    <w:rsid w:val="00CD5113"/>
    <w:rsid w:val="00CE0FDC"/>
    <w:rsid w:val="00CE245C"/>
    <w:rsid w:val="00CE4334"/>
    <w:rsid w:val="00CE5112"/>
    <w:rsid w:val="00CE54E0"/>
    <w:rsid w:val="00CE5693"/>
    <w:rsid w:val="00CE5944"/>
    <w:rsid w:val="00CE66F3"/>
    <w:rsid w:val="00CF07EC"/>
    <w:rsid w:val="00CF0BF3"/>
    <w:rsid w:val="00CF2987"/>
    <w:rsid w:val="00CF3FB9"/>
    <w:rsid w:val="00CF47B6"/>
    <w:rsid w:val="00CF5944"/>
    <w:rsid w:val="00CF5EF6"/>
    <w:rsid w:val="00D000A5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4D29"/>
    <w:rsid w:val="00D16B7D"/>
    <w:rsid w:val="00D170B1"/>
    <w:rsid w:val="00D17309"/>
    <w:rsid w:val="00D227EE"/>
    <w:rsid w:val="00D22E4A"/>
    <w:rsid w:val="00D25B32"/>
    <w:rsid w:val="00D263AD"/>
    <w:rsid w:val="00D27F94"/>
    <w:rsid w:val="00D30BF5"/>
    <w:rsid w:val="00D312A6"/>
    <w:rsid w:val="00D323C2"/>
    <w:rsid w:val="00D34E9E"/>
    <w:rsid w:val="00D355CD"/>
    <w:rsid w:val="00D35A3B"/>
    <w:rsid w:val="00D4019A"/>
    <w:rsid w:val="00D401BD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60341"/>
    <w:rsid w:val="00D61920"/>
    <w:rsid w:val="00D6254C"/>
    <w:rsid w:val="00D63F94"/>
    <w:rsid w:val="00D67304"/>
    <w:rsid w:val="00D67A20"/>
    <w:rsid w:val="00D70085"/>
    <w:rsid w:val="00D708DA"/>
    <w:rsid w:val="00D70E36"/>
    <w:rsid w:val="00D7389E"/>
    <w:rsid w:val="00D758C2"/>
    <w:rsid w:val="00D80D06"/>
    <w:rsid w:val="00D8154D"/>
    <w:rsid w:val="00D81CE5"/>
    <w:rsid w:val="00D8473C"/>
    <w:rsid w:val="00D84AAB"/>
    <w:rsid w:val="00D852E4"/>
    <w:rsid w:val="00D8541D"/>
    <w:rsid w:val="00D91E00"/>
    <w:rsid w:val="00D93D35"/>
    <w:rsid w:val="00D940FF"/>
    <w:rsid w:val="00D95519"/>
    <w:rsid w:val="00D95B8B"/>
    <w:rsid w:val="00D95CA5"/>
    <w:rsid w:val="00D97CDF"/>
    <w:rsid w:val="00DA1908"/>
    <w:rsid w:val="00DA19DC"/>
    <w:rsid w:val="00DA1A93"/>
    <w:rsid w:val="00DA1DDD"/>
    <w:rsid w:val="00DA2BB9"/>
    <w:rsid w:val="00DA3D12"/>
    <w:rsid w:val="00DA5672"/>
    <w:rsid w:val="00DA5BE2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5F8F"/>
    <w:rsid w:val="00DE2041"/>
    <w:rsid w:val="00DE3E9B"/>
    <w:rsid w:val="00DE4567"/>
    <w:rsid w:val="00DE535E"/>
    <w:rsid w:val="00DE6058"/>
    <w:rsid w:val="00DE62C6"/>
    <w:rsid w:val="00DE6313"/>
    <w:rsid w:val="00DE6BCF"/>
    <w:rsid w:val="00DE7DA9"/>
    <w:rsid w:val="00DF03B4"/>
    <w:rsid w:val="00DF1253"/>
    <w:rsid w:val="00DF1A8D"/>
    <w:rsid w:val="00DF2F56"/>
    <w:rsid w:val="00DF36E8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51F"/>
    <w:rsid w:val="00E20FB4"/>
    <w:rsid w:val="00E21105"/>
    <w:rsid w:val="00E214D1"/>
    <w:rsid w:val="00E21DFD"/>
    <w:rsid w:val="00E22CD6"/>
    <w:rsid w:val="00E23757"/>
    <w:rsid w:val="00E2450C"/>
    <w:rsid w:val="00E25832"/>
    <w:rsid w:val="00E26763"/>
    <w:rsid w:val="00E27D90"/>
    <w:rsid w:val="00E27DE6"/>
    <w:rsid w:val="00E310D2"/>
    <w:rsid w:val="00E32808"/>
    <w:rsid w:val="00E32E9E"/>
    <w:rsid w:val="00E341CD"/>
    <w:rsid w:val="00E34C19"/>
    <w:rsid w:val="00E357D5"/>
    <w:rsid w:val="00E36F3F"/>
    <w:rsid w:val="00E3713E"/>
    <w:rsid w:val="00E373FB"/>
    <w:rsid w:val="00E4164C"/>
    <w:rsid w:val="00E419B8"/>
    <w:rsid w:val="00E4394E"/>
    <w:rsid w:val="00E43C0C"/>
    <w:rsid w:val="00E4401A"/>
    <w:rsid w:val="00E44A42"/>
    <w:rsid w:val="00E450EC"/>
    <w:rsid w:val="00E45FA6"/>
    <w:rsid w:val="00E4619C"/>
    <w:rsid w:val="00E474E4"/>
    <w:rsid w:val="00E47CBD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708E1"/>
    <w:rsid w:val="00E70C5B"/>
    <w:rsid w:val="00E72E22"/>
    <w:rsid w:val="00E7318F"/>
    <w:rsid w:val="00E74BAB"/>
    <w:rsid w:val="00E74EA1"/>
    <w:rsid w:val="00E75917"/>
    <w:rsid w:val="00E77F00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86600"/>
    <w:rsid w:val="00E90B9E"/>
    <w:rsid w:val="00E914EC"/>
    <w:rsid w:val="00E928E4"/>
    <w:rsid w:val="00E92B12"/>
    <w:rsid w:val="00E92E63"/>
    <w:rsid w:val="00E93BBE"/>
    <w:rsid w:val="00E951C6"/>
    <w:rsid w:val="00E955AF"/>
    <w:rsid w:val="00E9574B"/>
    <w:rsid w:val="00E95CB9"/>
    <w:rsid w:val="00E96E26"/>
    <w:rsid w:val="00EA15B2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5B65"/>
    <w:rsid w:val="00EC6D36"/>
    <w:rsid w:val="00EC7DFD"/>
    <w:rsid w:val="00ED1285"/>
    <w:rsid w:val="00ED172B"/>
    <w:rsid w:val="00ED2F1B"/>
    <w:rsid w:val="00ED5500"/>
    <w:rsid w:val="00ED6401"/>
    <w:rsid w:val="00EE0FAF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415C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65EF"/>
    <w:rsid w:val="00F07642"/>
    <w:rsid w:val="00F07EBC"/>
    <w:rsid w:val="00F11018"/>
    <w:rsid w:val="00F11205"/>
    <w:rsid w:val="00F128C5"/>
    <w:rsid w:val="00F132BE"/>
    <w:rsid w:val="00F13375"/>
    <w:rsid w:val="00F13D0E"/>
    <w:rsid w:val="00F14465"/>
    <w:rsid w:val="00F146CE"/>
    <w:rsid w:val="00F15A6F"/>
    <w:rsid w:val="00F15DE4"/>
    <w:rsid w:val="00F173A6"/>
    <w:rsid w:val="00F232AC"/>
    <w:rsid w:val="00F23E7B"/>
    <w:rsid w:val="00F24B9B"/>
    <w:rsid w:val="00F25D2D"/>
    <w:rsid w:val="00F26F4F"/>
    <w:rsid w:val="00F315A0"/>
    <w:rsid w:val="00F31D80"/>
    <w:rsid w:val="00F32B0D"/>
    <w:rsid w:val="00F33181"/>
    <w:rsid w:val="00F3708F"/>
    <w:rsid w:val="00F40E76"/>
    <w:rsid w:val="00F422DF"/>
    <w:rsid w:val="00F43A18"/>
    <w:rsid w:val="00F46088"/>
    <w:rsid w:val="00F468E4"/>
    <w:rsid w:val="00F4720D"/>
    <w:rsid w:val="00F47958"/>
    <w:rsid w:val="00F5187A"/>
    <w:rsid w:val="00F52A41"/>
    <w:rsid w:val="00F52C40"/>
    <w:rsid w:val="00F5474E"/>
    <w:rsid w:val="00F54E99"/>
    <w:rsid w:val="00F55E79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70CBF"/>
    <w:rsid w:val="00F746B3"/>
    <w:rsid w:val="00F74CFE"/>
    <w:rsid w:val="00F754E9"/>
    <w:rsid w:val="00F76470"/>
    <w:rsid w:val="00F765EE"/>
    <w:rsid w:val="00F773C4"/>
    <w:rsid w:val="00F779C7"/>
    <w:rsid w:val="00F77A1B"/>
    <w:rsid w:val="00F77FDE"/>
    <w:rsid w:val="00F859E3"/>
    <w:rsid w:val="00F86111"/>
    <w:rsid w:val="00F868F8"/>
    <w:rsid w:val="00F86B4E"/>
    <w:rsid w:val="00F87C7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DD"/>
    <w:rsid w:val="00F956F1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6F66"/>
    <w:rsid w:val="00FA7ECA"/>
    <w:rsid w:val="00FA7F35"/>
    <w:rsid w:val="00FB1DD0"/>
    <w:rsid w:val="00FB2292"/>
    <w:rsid w:val="00FB4488"/>
    <w:rsid w:val="00FB484C"/>
    <w:rsid w:val="00FB5C45"/>
    <w:rsid w:val="00FB5EC5"/>
    <w:rsid w:val="00FB621F"/>
    <w:rsid w:val="00FB6881"/>
    <w:rsid w:val="00FB778F"/>
    <w:rsid w:val="00FB7F53"/>
    <w:rsid w:val="00FC03EE"/>
    <w:rsid w:val="00FC0F6F"/>
    <w:rsid w:val="00FC2812"/>
    <w:rsid w:val="00FC28EF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character" w:styleId="Nierozpoznanawzmianka">
    <w:name w:val="Unresolved Mention"/>
    <w:basedOn w:val="Domylnaczcionkaakapitu"/>
    <w:uiPriority w:val="99"/>
    <w:semiHidden/>
    <w:unhideWhenUsed/>
    <w:rsid w:val="00453E98"/>
    <w:rPr>
      <w:color w:val="605E5C"/>
      <w:shd w:val="clear" w:color="auto" w:fill="E1DFDD"/>
    </w:rPr>
  </w:style>
  <w:style w:type="numbering" w:customStyle="1" w:styleId="WWNum33">
    <w:name w:val="WWNum33"/>
    <w:basedOn w:val="Bezlisty"/>
    <w:rsid w:val="00A06449"/>
    <w:pPr>
      <w:numPr>
        <w:numId w:val="40"/>
      </w:numPr>
    </w:pPr>
  </w:style>
  <w:style w:type="numbering" w:customStyle="1" w:styleId="WWNum34">
    <w:name w:val="WWNum34"/>
    <w:basedOn w:val="Bezlisty"/>
    <w:rsid w:val="00A06449"/>
    <w:pPr>
      <w:numPr>
        <w:numId w:val="41"/>
      </w:numPr>
    </w:pPr>
  </w:style>
  <w:style w:type="paragraph" w:customStyle="1" w:styleId="Default">
    <w:name w:val="Default"/>
    <w:rsid w:val="001E34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pwik_naklo" TargetMode="External"/><Relationship Id="rId13" Type="http://schemas.openxmlformats.org/officeDocument/2006/relationships/hyperlink" Target="https://www.gov.pl/web/mswia/oprogramowanie-do-pobrania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pn/kpwik_naklo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j.gov.pl/nforms/signer/upload?xFormsAppName=SIGNER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cert.pl/" TargetMode="External"/><Relationship Id="rId24" Type="http://schemas.openxmlformats.org/officeDocument/2006/relationships/hyperlink" Target="http://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kpwik_naklo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pwik_naklo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9207</Words>
  <Characters>55246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64325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wbkpwik02</cp:lastModifiedBy>
  <cp:revision>71</cp:revision>
  <cp:lastPrinted>2023-11-30T10:22:00Z</cp:lastPrinted>
  <dcterms:created xsi:type="dcterms:W3CDTF">2020-12-01T10:13:00Z</dcterms:created>
  <dcterms:modified xsi:type="dcterms:W3CDTF">2024-11-26T13:48:00Z</dcterms:modified>
</cp:coreProperties>
</file>