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CE3E5" w14:textId="49C7D4DC" w:rsidR="0069404F" w:rsidRPr="00011040" w:rsidRDefault="0069404F" w:rsidP="0069404F">
      <w:pPr>
        <w:pStyle w:val="Style10"/>
        <w:tabs>
          <w:tab w:val="left" w:leader="dot" w:pos="3768"/>
        </w:tabs>
        <w:spacing w:line="317" w:lineRule="exact"/>
        <w:ind w:right="19"/>
        <w:rPr>
          <w:rFonts w:hint="eastAsia"/>
          <w:sz w:val="20"/>
          <w:szCs w:val="20"/>
        </w:rPr>
      </w:pPr>
      <w:r w:rsidRPr="00011040">
        <w:rPr>
          <w:rStyle w:val="FontStyle41"/>
          <w:sz w:val="20"/>
          <w:szCs w:val="20"/>
          <w:lang w:eastAsia="pl-PL"/>
        </w:rPr>
        <w:t>Zarządzenie nr</w:t>
      </w:r>
      <w:r w:rsidR="00FD4711">
        <w:rPr>
          <w:rStyle w:val="FontStyle41"/>
          <w:sz w:val="20"/>
          <w:szCs w:val="20"/>
          <w:lang w:eastAsia="pl-PL"/>
        </w:rPr>
        <w:t>ZOOR.IK-0110-7/2024</w:t>
      </w:r>
    </w:p>
    <w:p w14:paraId="215FACF9" w14:textId="77777777" w:rsidR="0069404F" w:rsidRPr="00011040" w:rsidRDefault="0069404F" w:rsidP="0069404F">
      <w:pPr>
        <w:pStyle w:val="Style17"/>
        <w:spacing w:line="317" w:lineRule="exact"/>
        <w:ind w:left="1070"/>
        <w:rPr>
          <w:rFonts w:hint="eastAsia"/>
          <w:sz w:val="20"/>
          <w:szCs w:val="20"/>
        </w:rPr>
      </w:pPr>
      <w:r w:rsidRPr="00011040">
        <w:rPr>
          <w:rStyle w:val="FontStyle36"/>
          <w:rFonts w:cs="Mangal"/>
          <w:sz w:val="20"/>
          <w:szCs w:val="20"/>
          <w:lang w:eastAsia="pl-PL"/>
        </w:rPr>
        <w:t>Dyrektora Zespołu Obsługi Oświaty i Rekreacji w Nakle nad Notecią</w:t>
      </w:r>
    </w:p>
    <w:p w14:paraId="6E7B8BB2" w14:textId="4E824DAC" w:rsidR="0069404F" w:rsidRPr="00011040" w:rsidRDefault="0069404F" w:rsidP="0069404F">
      <w:pPr>
        <w:pStyle w:val="Style17"/>
        <w:tabs>
          <w:tab w:val="left" w:leader="dot" w:pos="2174"/>
        </w:tabs>
        <w:spacing w:line="317" w:lineRule="exact"/>
        <w:ind w:right="19"/>
        <w:jc w:val="center"/>
        <w:rPr>
          <w:rFonts w:hint="eastAsia"/>
          <w:sz w:val="20"/>
          <w:szCs w:val="20"/>
        </w:rPr>
      </w:pPr>
      <w:r w:rsidRPr="00011040">
        <w:rPr>
          <w:rStyle w:val="FontStyle36"/>
          <w:rFonts w:cs="Mangal"/>
          <w:sz w:val="20"/>
          <w:szCs w:val="20"/>
          <w:lang w:eastAsia="pl-PL"/>
        </w:rPr>
        <w:t>z dnia</w:t>
      </w:r>
      <w:r w:rsidR="00FD4711">
        <w:rPr>
          <w:rStyle w:val="FontStyle36"/>
          <w:rFonts w:cs="Mangal"/>
          <w:sz w:val="20"/>
          <w:szCs w:val="20"/>
          <w:lang w:eastAsia="pl-PL"/>
        </w:rPr>
        <w:t xml:space="preserve"> 1 lipca 2024 r.</w:t>
      </w:r>
    </w:p>
    <w:p w14:paraId="14AB1132" w14:textId="77777777" w:rsidR="0069404F" w:rsidRPr="00011040" w:rsidRDefault="0069404F" w:rsidP="0069404F">
      <w:pPr>
        <w:pStyle w:val="Style10"/>
        <w:spacing w:before="130"/>
        <w:ind w:right="10"/>
        <w:jc w:val="left"/>
        <w:rPr>
          <w:rFonts w:hint="eastAsia"/>
          <w:sz w:val="20"/>
          <w:szCs w:val="20"/>
        </w:rPr>
      </w:pPr>
    </w:p>
    <w:p w14:paraId="01BF6370" w14:textId="77777777" w:rsidR="0069404F" w:rsidRDefault="0069404F" w:rsidP="0069404F">
      <w:pPr>
        <w:pStyle w:val="Style21"/>
        <w:spacing w:line="240" w:lineRule="exact"/>
        <w:rPr>
          <w:rFonts w:hint="eastAsia"/>
          <w:sz w:val="20"/>
        </w:rPr>
      </w:pPr>
    </w:p>
    <w:p w14:paraId="265682FA" w14:textId="77777777" w:rsidR="0069404F" w:rsidRDefault="0069404F" w:rsidP="0069404F">
      <w:pPr>
        <w:pStyle w:val="Style21"/>
        <w:spacing w:line="240" w:lineRule="exact"/>
        <w:rPr>
          <w:rFonts w:hint="eastAsia"/>
          <w:sz w:val="20"/>
        </w:rPr>
      </w:pPr>
    </w:p>
    <w:p w14:paraId="5FEB68A5" w14:textId="54757270" w:rsidR="0069404F" w:rsidRDefault="0069404F" w:rsidP="0069404F">
      <w:pPr>
        <w:pStyle w:val="Style21"/>
        <w:spacing w:before="139"/>
        <w:rPr>
          <w:rFonts w:hint="eastAsia"/>
        </w:rPr>
      </w:pPr>
      <w:r>
        <w:rPr>
          <w:rStyle w:val="FontStyle43"/>
          <w:lang w:eastAsia="pl-PL"/>
        </w:rPr>
        <w:t>Na podstawie art. 4 ust.1 i 3, art. 26, art. 27 ustawy z 29 września 1994r. o rachunkowości (Dz.U.202</w:t>
      </w:r>
      <w:r w:rsidR="0095116B">
        <w:rPr>
          <w:rStyle w:val="FontStyle43"/>
          <w:lang w:eastAsia="pl-PL"/>
        </w:rPr>
        <w:t>3</w:t>
      </w:r>
      <w:r>
        <w:rPr>
          <w:rStyle w:val="FontStyle43"/>
          <w:lang w:eastAsia="pl-PL"/>
        </w:rPr>
        <w:t xml:space="preserve">.poz. </w:t>
      </w:r>
      <w:r w:rsidR="0095116B">
        <w:rPr>
          <w:rStyle w:val="FontStyle43"/>
          <w:lang w:eastAsia="pl-PL"/>
        </w:rPr>
        <w:t>120</w:t>
      </w:r>
      <w:r w:rsidR="00975189">
        <w:rPr>
          <w:rStyle w:val="FontStyle43"/>
          <w:lang w:eastAsia="pl-PL"/>
        </w:rPr>
        <w:t xml:space="preserve"> ze zm.</w:t>
      </w:r>
      <w:r>
        <w:rPr>
          <w:rStyle w:val="FontStyle43"/>
          <w:lang w:eastAsia="pl-PL"/>
        </w:rPr>
        <w:t>)  zgodnie z art. 68 i 69 ustawy z 27 sierpnia 2009r. o finansach publicznych (</w:t>
      </w:r>
      <w:proofErr w:type="spellStart"/>
      <w:r>
        <w:rPr>
          <w:rStyle w:val="FontStyle43"/>
          <w:lang w:eastAsia="pl-PL"/>
        </w:rPr>
        <w:t>t.j</w:t>
      </w:r>
      <w:proofErr w:type="spellEnd"/>
      <w:r>
        <w:rPr>
          <w:rStyle w:val="FontStyle43"/>
          <w:lang w:eastAsia="pl-PL"/>
        </w:rPr>
        <w:t>. Dz.U. z 202</w:t>
      </w:r>
      <w:r w:rsidR="0095116B">
        <w:rPr>
          <w:rStyle w:val="FontStyle43"/>
          <w:lang w:eastAsia="pl-PL"/>
        </w:rPr>
        <w:t>3</w:t>
      </w:r>
      <w:r>
        <w:rPr>
          <w:rStyle w:val="FontStyle43"/>
          <w:lang w:eastAsia="pl-PL"/>
        </w:rPr>
        <w:t xml:space="preserve">, poz. </w:t>
      </w:r>
      <w:r w:rsidR="0095116B">
        <w:rPr>
          <w:rStyle w:val="FontStyle43"/>
          <w:lang w:eastAsia="pl-PL"/>
        </w:rPr>
        <w:t>1270</w:t>
      </w:r>
      <w:r>
        <w:rPr>
          <w:rStyle w:val="FontStyle43"/>
          <w:lang w:eastAsia="pl-PL"/>
        </w:rPr>
        <w:t>), Instrukcją Inwentaryzacyjną</w:t>
      </w:r>
      <w:r>
        <w:t xml:space="preserve"> </w:t>
      </w:r>
      <w:r>
        <w:rPr>
          <w:rStyle w:val="FontStyle43"/>
          <w:lang w:eastAsia="pl-PL"/>
        </w:rPr>
        <w:t>obowiązującą w Zespole Obsługo Oświaty i jednostkach organizacyjnych</w:t>
      </w:r>
      <w:r w:rsidR="00975189">
        <w:rPr>
          <w:rStyle w:val="FontStyle43"/>
          <w:lang w:eastAsia="pl-PL"/>
        </w:rPr>
        <w:t xml:space="preserve"> z dnia 25.10.2021r.</w:t>
      </w:r>
      <w:r>
        <w:rPr>
          <w:rStyle w:val="FontStyle43"/>
          <w:lang w:eastAsia="pl-PL"/>
        </w:rPr>
        <w:t xml:space="preserve"> zarządzam, co następuje:</w:t>
      </w:r>
    </w:p>
    <w:p w14:paraId="651A58C8" w14:textId="77777777" w:rsidR="0069404F" w:rsidRDefault="0069404F" w:rsidP="0069404F">
      <w:pPr>
        <w:pStyle w:val="Style10"/>
        <w:spacing w:line="240" w:lineRule="exact"/>
        <w:ind w:right="14"/>
        <w:rPr>
          <w:rFonts w:hint="eastAsia"/>
          <w:sz w:val="20"/>
        </w:rPr>
      </w:pPr>
    </w:p>
    <w:p w14:paraId="3ECCDE80" w14:textId="77777777" w:rsidR="0069404F" w:rsidRDefault="0069404F" w:rsidP="0069404F">
      <w:pPr>
        <w:pStyle w:val="Style10"/>
        <w:spacing w:line="240" w:lineRule="exact"/>
        <w:ind w:right="14"/>
        <w:rPr>
          <w:rFonts w:hint="eastAsia"/>
          <w:sz w:val="20"/>
        </w:rPr>
      </w:pPr>
    </w:p>
    <w:p w14:paraId="5480B947" w14:textId="77777777" w:rsidR="0069404F" w:rsidRDefault="0069404F" w:rsidP="0069404F">
      <w:pPr>
        <w:pStyle w:val="Style10"/>
        <w:spacing w:before="77"/>
        <w:ind w:right="14"/>
        <w:rPr>
          <w:rFonts w:hint="eastAsia"/>
        </w:rPr>
      </w:pPr>
      <w:r>
        <w:rPr>
          <w:rStyle w:val="FontStyle41"/>
          <w:lang w:eastAsia="pl-PL"/>
        </w:rPr>
        <w:t>§ 1</w:t>
      </w:r>
    </w:p>
    <w:p w14:paraId="6950BE65" w14:textId="0D256A73" w:rsidR="0069404F" w:rsidRDefault="0069404F" w:rsidP="0095116B">
      <w:pPr>
        <w:pStyle w:val="Style21"/>
        <w:tabs>
          <w:tab w:val="left" w:leader="dot" w:pos="4493"/>
        </w:tabs>
        <w:rPr>
          <w:rFonts w:hint="eastAsia"/>
        </w:rPr>
      </w:pPr>
      <w:r>
        <w:rPr>
          <w:rStyle w:val="FontStyle43"/>
          <w:lang w:eastAsia="pl-PL"/>
        </w:rPr>
        <w:t>Zarządzam przeprowadzenie zdawczo-odbiorczej inwentaryzacji składników</w:t>
      </w:r>
      <w:r w:rsidR="0095116B">
        <w:t xml:space="preserve"> </w:t>
      </w:r>
      <w:r>
        <w:rPr>
          <w:rStyle w:val="FontStyle43"/>
          <w:lang w:eastAsia="pl-PL"/>
        </w:rPr>
        <w:t xml:space="preserve">majątkowych znajdujących się w </w:t>
      </w:r>
      <w:r w:rsidR="00022AE8">
        <w:rPr>
          <w:rStyle w:val="FontStyle43"/>
          <w:lang w:eastAsia="pl-PL"/>
        </w:rPr>
        <w:t xml:space="preserve">Zespole Szkolno-Przedszkolnym nr 3 </w:t>
      </w:r>
      <w:r>
        <w:rPr>
          <w:rStyle w:val="FontStyle43"/>
          <w:lang w:eastAsia="pl-PL"/>
        </w:rPr>
        <w:t>w Nakle nad Notecią.</w:t>
      </w:r>
    </w:p>
    <w:p w14:paraId="59A50E38" w14:textId="77777777" w:rsidR="0069404F" w:rsidRDefault="0069404F" w:rsidP="0069404F">
      <w:pPr>
        <w:pStyle w:val="Style10"/>
        <w:spacing w:line="240" w:lineRule="exact"/>
        <w:ind w:right="5"/>
        <w:rPr>
          <w:rFonts w:hint="eastAsia"/>
          <w:sz w:val="20"/>
        </w:rPr>
      </w:pPr>
    </w:p>
    <w:p w14:paraId="2C1F58E8" w14:textId="77777777" w:rsidR="0069404F" w:rsidRDefault="0069404F" w:rsidP="0069404F">
      <w:pPr>
        <w:pStyle w:val="Style10"/>
        <w:spacing w:line="240" w:lineRule="exact"/>
        <w:ind w:right="5"/>
        <w:rPr>
          <w:rFonts w:hint="eastAsia"/>
          <w:sz w:val="20"/>
        </w:rPr>
      </w:pPr>
    </w:p>
    <w:p w14:paraId="49A27899" w14:textId="77777777" w:rsidR="0069404F" w:rsidRDefault="0069404F" w:rsidP="0069404F">
      <w:pPr>
        <w:pStyle w:val="Style10"/>
        <w:spacing w:before="67"/>
        <w:ind w:right="5"/>
        <w:rPr>
          <w:rFonts w:hint="eastAsia"/>
        </w:rPr>
      </w:pPr>
      <w:r>
        <w:rPr>
          <w:rStyle w:val="FontStyle41"/>
          <w:lang w:eastAsia="pl-PL"/>
        </w:rPr>
        <w:t>§ 2</w:t>
      </w:r>
    </w:p>
    <w:p w14:paraId="78F967E3" w14:textId="467B540E" w:rsidR="0069404F" w:rsidRDefault="0069404F" w:rsidP="00011040">
      <w:pPr>
        <w:pStyle w:val="Style13"/>
        <w:numPr>
          <w:ilvl w:val="0"/>
          <w:numId w:val="1"/>
        </w:numPr>
        <w:tabs>
          <w:tab w:val="left" w:pos="360"/>
          <w:tab w:val="left" w:leader="dot" w:pos="6830"/>
          <w:tab w:val="left" w:leader="dot" w:pos="9187"/>
        </w:tabs>
        <w:spacing w:line="250" w:lineRule="exact"/>
        <w:jc w:val="both"/>
        <w:rPr>
          <w:rFonts w:hint="eastAsia"/>
        </w:rPr>
      </w:pPr>
      <w:r>
        <w:rPr>
          <w:rStyle w:val="FontStyle43"/>
          <w:lang w:eastAsia="pl-PL"/>
        </w:rPr>
        <w:t>Inwentaryzację należy przeprowadzić w okresie od dnia</w:t>
      </w:r>
      <w:r w:rsidR="00A177FF">
        <w:rPr>
          <w:rStyle w:val="FontStyle43"/>
          <w:lang w:eastAsia="pl-PL"/>
        </w:rPr>
        <w:t xml:space="preserve"> 8 lipca 2024</w:t>
      </w:r>
      <w:r>
        <w:rPr>
          <w:rStyle w:val="FontStyle43"/>
          <w:lang w:eastAsia="pl-PL"/>
        </w:rPr>
        <w:t>r. do dnia</w:t>
      </w:r>
      <w:r w:rsidR="00A177FF">
        <w:rPr>
          <w:rStyle w:val="FontStyle43"/>
          <w:lang w:eastAsia="pl-PL"/>
        </w:rPr>
        <w:t xml:space="preserve"> 31.08.2024r.</w:t>
      </w:r>
      <w:r>
        <w:rPr>
          <w:rStyle w:val="FontStyle43"/>
          <w:lang w:eastAsia="pl-PL"/>
        </w:rPr>
        <w:t>r.</w:t>
      </w:r>
    </w:p>
    <w:p w14:paraId="1313554C" w14:textId="77777777" w:rsidR="0069404F" w:rsidRDefault="0069404F" w:rsidP="00011040">
      <w:pPr>
        <w:pStyle w:val="Style27"/>
        <w:spacing w:line="250" w:lineRule="exact"/>
        <w:ind w:left="437"/>
        <w:rPr>
          <w:rFonts w:hint="eastAsia"/>
        </w:rPr>
      </w:pPr>
      <w:r>
        <w:rPr>
          <w:rStyle w:val="FontStyle43"/>
          <w:lang w:eastAsia="pl-PL"/>
        </w:rPr>
        <w:t xml:space="preserve">zgodnie z </w:t>
      </w:r>
      <w:r>
        <w:rPr>
          <w:rStyle w:val="FontStyle37"/>
          <w:rFonts w:cs="Mangal"/>
          <w:lang w:eastAsia="pl-PL"/>
        </w:rPr>
        <w:t xml:space="preserve">Instrukcją Inwentaryzacyjną </w:t>
      </w:r>
      <w:r>
        <w:rPr>
          <w:rStyle w:val="FontStyle43"/>
          <w:lang w:eastAsia="pl-PL"/>
        </w:rPr>
        <w:t>obowiązującą w jednostce.</w:t>
      </w:r>
    </w:p>
    <w:p w14:paraId="67BBF263" w14:textId="49A43628" w:rsidR="0069404F" w:rsidRDefault="0069404F" w:rsidP="00011040">
      <w:pPr>
        <w:pStyle w:val="Style13"/>
        <w:numPr>
          <w:ilvl w:val="0"/>
          <w:numId w:val="1"/>
        </w:numPr>
        <w:tabs>
          <w:tab w:val="left" w:pos="360"/>
          <w:tab w:val="left" w:leader="dot" w:pos="5578"/>
        </w:tabs>
        <w:spacing w:line="250" w:lineRule="exact"/>
        <w:jc w:val="both"/>
        <w:rPr>
          <w:rFonts w:hint="eastAsia"/>
        </w:rPr>
      </w:pPr>
      <w:r>
        <w:rPr>
          <w:rStyle w:val="FontStyle43"/>
          <w:lang w:eastAsia="pl-PL"/>
        </w:rPr>
        <w:t>Inwentaryzację należy przeprowadzić metodą spisu z natury, weryfikacji</w:t>
      </w:r>
      <w:r w:rsidR="00A177FF">
        <w:rPr>
          <w:rStyle w:val="FontStyle43"/>
          <w:lang w:eastAsia="pl-PL"/>
        </w:rPr>
        <w:t xml:space="preserve"> oraz </w:t>
      </w:r>
      <w:r>
        <w:rPr>
          <w:rStyle w:val="FontStyle43"/>
          <w:lang w:eastAsia="pl-PL"/>
        </w:rPr>
        <w:t>skontrum</w:t>
      </w:r>
      <w:r w:rsidR="00A177FF">
        <w:rPr>
          <w:rStyle w:val="FontStyle43"/>
          <w:lang w:eastAsia="pl-PL"/>
        </w:rPr>
        <w:t xml:space="preserve"> </w:t>
      </w:r>
      <w:r>
        <w:rPr>
          <w:rStyle w:val="FontStyle43"/>
          <w:lang w:eastAsia="pl-PL"/>
        </w:rPr>
        <w:t>według stanu ewidencyjnego na dzień 31.08.2024 roku.</w:t>
      </w:r>
    </w:p>
    <w:p w14:paraId="304EBF7E" w14:textId="77777777" w:rsidR="0069404F" w:rsidRDefault="0069404F" w:rsidP="00011040">
      <w:pPr>
        <w:pStyle w:val="Style13"/>
        <w:numPr>
          <w:ilvl w:val="0"/>
          <w:numId w:val="1"/>
        </w:numPr>
        <w:tabs>
          <w:tab w:val="left" w:pos="360"/>
        </w:tabs>
        <w:spacing w:line="250" w:lineRule="exact"/>
        <w:jc w:val="both"/>
        <w:rPr>
          <w:rFonts w:hint="eastAsia"/>
        </w:rPr>
      </w:pPr>
      <w:r>
        <w:rPr>
          <w:rStyle w:val="FontStyle43"/>
          <w:lang w:eastAsia="pl-PL"/>
        </w:rPr>
        <w:t>Szczegółowy harmonogram inwentaryzacji stanowi załącznik do niniejszego Zarządzenia.</w:t>
      </w:r>
    </w:p>
    <w:p w14:paraId="58152475" w14:textId="77777777" w:rsidR="0069404F" w:rsidRDefault="0069404F" w:rsidP="0069404F">
      <w:pPr>
        <w:pStyle w:val="Style10"/>
        <w:spacing w:line="240" w:lineRule="exact"/>
        <w:ind w:right="5"/>
        <w:rPr>
          <w:rFonts w:hint="eastAsia"/>
          <w:sz w:val="20"/>
        </w:rPr>
      </w:pPr>
    </w:p>
    <w:p w14:paraId="3E24749F" w14:textId="77777777" w:rsidR="0069404F" w:rsidRDefault="0069404F" w:rsidP="0069404F">
      <w:pPr>
        <w:pStyle w:val="Style10"/>
        <w:spacing w:line="240" w:lineRule="exact"/>
        <w:ind w:right="5"/>
        <w:rPr>
          <w:rFonts w:hint="eastAsia"/>
          <w:sz w:val="20"/>
        </w:rPr>
      </w:pPr>
    </w:p>
    <w:p w14:paraId="179AC29E" w14:textId="77777777" w:rsidR="0069404F" w:rsidRDefault="0069404F" w:rsidP="0069404F">
      <w:pPr>
        <w:pStyle w:val="Style10"/>
        <w:spacing w:before="67"/>
        <w:ind w:right="5"/>
        <w:rPr>
          <w:rFonts w:hint="eastAsia"/>
        </w:rPr>
      </w:pPr>
      <w:r>
        <w:rPr>
          <w:rStyle w:val="FontStyle41"/>
          <w:lang w:eastAsia="pl-PL"/>
        </w:rPr>
        <w:t>§ 3</w:t>
      </w:r>
    </w:p>
    <w:p w14:paraId="2728EC7C" w14:textId="77777777" w:rsidR="0069404F" w:rsidRDefault="0069404F" w:rsidP="0069404F">
      <w:pPr>
        <w:pStyle w:val="Style13"/>
        <w:numPr>
          <w:ilvl w:val="0"/>
          <w:numId w:val="2"/>
        </w:numPr>
        <w:tabs>
          <w:tab w:val="left" w:pos="355"/>
        </w:tabs>
        <w:rPr>
          <w:rFonts w:hint="eastAsia"/>
        </w:rPr>
      </w:pPr>
      <w:r>
        <w:rPr>
          <w:rStyle w:val="FontStyle43"/>
          <w:lang w:eastAsia="pl-PL"/>
        </w:rPr>
        <w:t>Do przeprowadzenia spisu powołuję komisję inwentaryzacyjną w następującym składzie:</w:t>
      </w:r>
    </w:p>
    <w:p w14:paraId="680516A7" w14:textId="77777777" w:rsidR="0069404F" w:rsidRDefault="0069404F" w:rsidP="0069404F">
      <w:pPr>
        <w:rPr>
          <w:rFonts w:hint="eastAsia"/>
          <w:sz w:val="2"/>
        </w:rPr>
      </w:pPr>
    </w:p>
    <w:p w14:paraId="7541E978" w14:textId="0C91BD1C" w:rsidR="00A177FF" w:rsidRDefault="0069404F" w:rsidP="00D27579">
      <w:pPr>
        <w:pStyle w:val="Style14"/>
        <w:tabs>
          <w:tab w:val="left" w:leader="dot" w:pos="4642"/>
        </w:tabs>
        <w:spacing w:before="259"/>
        <w:rPr>
          <w:rFonts w:hint="eastAsia"/>
        </w:rPr>
      </w:pPr>
      <w:r>
        <w:rPr>
          <w:rStyle w:val="FontStyle43"/>
          <w:lang w:eastAsia="pl-PL"/>
        </w:rPr>
        <w:t xml:space="preserve"> </w:t>
      </w:r>
      <w:r w:rsidR="00022AE8">
        <w:rPr>
          <w:rStyle w:val="FontStyle43"/>
          <w:lang w:eastAsia="pl-PL"/>
        </w:rPr>
        <w:t>Joanna Molęda</w:t>
      </w:r>
      <w:r w:rsidR="00A177FF">
        <w:rPr>
          <w:rStyle w:val="FontStyle43"/>
          <w:lang w:eastAsia="pl-PL"/>
        </w:rPr>
        <w:t xml:space="preserve"> </w:t>
      </w:r>
      <w:r>
        <w:rPr>
          <w:rStyle w:val="FontStyle43"/>
          <w:lang w:eastAsia="pl-PL"/>
        </w:rPr>
        <w:t xml:space="preserve">- </w:t>
      </w:r>
      <w:r w:rsidR="00A177FF">
        <w:rPr>
          <w:rStyle w:val="FontStyle43"/>
          <w:lang w:eastAsia="pl-PL"/>
        </w:rPr>
        <w:t>P</w:t>
      </w:r>
      <w:r>
        <w:rPr>
          <w:rStyle w:val="FontStyle43"/>
          <w:lang w:eastAsia="pl-PL"/>
        </w:rPr>
        <w:t>rzewodniczący Komisji,</w:t>
      </w:r>
    </w:p>
    <w:p w14:paraId="31D5EC01" w14:textId="09D91543" w:rsidR="00A177FF" w:rsidRPr="00A177FF" w:rsidRDefault="00022AE8" w:rsidP="00D27579">
      <w:pPr>
        <w:pStyle w:val="Style14"/>
        <w:tabs>
          <w:tab w:val="left" w:leader="dot" w:pos="4642"/>
        </w:tabs>
        <w:spacing w:before="259"/>
        <w:rPr>
          <w:rStyle w:val="FontStyle43"/>
          <w:b/>
          <w:bCs/>
          <w:lang w:eastAsia="pl-PL"/>
        </w:rPr>
      </w:pPr>
      <w:r>
        <w:rPr>
          <w:rStyle w:val="FontStyle43"/>
          <w:b/>
          <w:bCs/>
          <w:lang w:eastAsia="pl-PL"/>
        </w:rPr>
        <w:t>W</w:t>
      </w:r>
      <w:r w:rsidR="00A177FF" w:rsidRPr="00A177FF">
        <w:rPr>
          <w:rStyle w:val="FontStyle43"/>
          <w:b/>
          <w:bCs/>
          <w:lang w:eastAsia="pl-PL"/>
        </w:rPr>
        <w:t>artości niematerialne i prawne:</w:t>
      </w:r>
    </w:p>
    <w:p w14:paraId="6649E97E" w14:textId="7686C766" w:rsidR="00A177FF" w:rsidRDefault="00A177FF" w:rsidP="00D27579">
      <w:pPr>
        <w:pStyle w:val="Style14"/>
        <w:tabs>
          <w:tab w:val="left" w:leader="dot" w:pos="4642"/>
        </w:tabs>
        <w:spacing w:before="259"/>
        <w:rPr>
          <w:rStyle w:val="FontStyle43"/>
          <w:lang w:eastAsia="pl-PL"/>
        </w:rPr>
      </w:pPr>
      <w:r>
        <w:rPr>
          <w:rStyle w:val="FontStyle43"/>
          <w:lang w:eastAsia="pl-PL"/>
        </w:rPr>
        <w:t xml:space="preserve">- </w:t>
      </w:r>
      <w:r w:rsidR="00022AE8">
        <w:rPr>
          <w:rStyle w:val="FontStyle43"/>
          <w:lang w:eastAsia="pl-PL"/>
        </w:rPr>
        <w:t xml:space="preserve">Justyna </w:t>
      </w:r>
      <w:proofErr w:type="spellStart"/>
      <w:r w:rsidR="00022AE8">
        <w:rPr>
          <w:rStyle w:val="FontStyle43"/>
          <w:lang w:eastAsia="pl-PL"/>
        </w:rPr>
        <w:t>Narożniak</w:t>
      </w:r>
      <w:proofErr w:type="spellEnd"/>
      <w:r w:rsidR="00022AE8">
        <w:rPr>
          <w:rStyle w:val="FontStyle43"/>
          <w:lang w:eastAsia="pl-PL"/>
        </w:rPr>
        <w:t xml:space="preserve"> - </w:t>
      </w:r>
      <w:r>
        <w:rPr>
          <w:rStyle w:val="FontStyle43"/>
          <w:lang w:eastAsia="pl-PL"/>
        </w:rPr>
        <w:t>członek komisji,</w:t>
      </w:r>
    </w:p>
    <w:p w14:paraId="013C2F46" w14:textId="1EDCB2FE" w:rsidR="00A177FF" w:rsidRDefault="00A177FF" w:rsidP="00D27579">
      <w:pPr>
        <w:pStyle w:val="Style14"/>
        <w:tabs>
          <w:tab w:val="left" w:leader="dot" w:pos="4642"/>
        </w:tabs>
        <w:spacing w:before="259"/>
        <w:rPr>
          <w:rStyle w:val="FontStyle43"/>
          <w:lang w:eastAsia="pl-PL"/>
        </w:rPr>
      </w:pPr>
      <w:r>
        <w:rPr>
          <w:rStyle w:val="FontStyle43"/>
          <w:lang w:eastAsia="pl-PL"/>
        </w:rPr>
        <w:t xml:space="preserve">- </w:t>
      </w:r>
      <w:r w:rsidR="00022AE8">
        <w:rPr>
          <w:rStyle w:val="FontStyle43"/>
          <w:lang w:eastAsia="pl-PL"/>
        </w:rPr>
        <w:t>Aleksandra Krzeszowska</w:t>
      </w:r>
      <w:r>
        <w:rPr>
          <w:rStyle w:val="FontStyle43"/>
          <w:lang w:eastAsia="pl-PL"/>
        </w:rPr>
        <w:t xml:space="preserve"> - członek komisji,</w:t>
      </w:r>
    </w:p>
    <w:p w14:paraId="4A428980" w14:textId="5CBAAF11" w:rsidR="00A177FF" w:rsidRDefault="0095116B" w:rsidP="00D27579">
      <w:pPr>
        <w:pStyle w:val="Style14"/>
        <w:tabs>
          <w:tab w:val="left" w:leader="dot" w:pos="4642"/>
        </w:tabs>
        <w:spacing w:before="259"/>
        <w:rPr>
          <w:rStyle w:val="FontStyle43"/>
          <w:lang w:eastAsia="pl-PL"/>
        </w:rPr>
      </w:pPr>
      <w:r>
        <w:rPr>
          <w:rStyle w:val="FontStyle43"/>
          <w:lang w:eastAsia="pl-PL"/>
        </w:rPr>
        <w:t xml:space="preserve">- </w:t>
      </w:r>
      <w:r w:rsidR="00022AE8">
        <w:rPr>
          <w:rStyle w:val="FontStyle43"/>
          <w:lang w:eastAsia="pl-PL"/>
        </w:rPr>
        <w:t>Michał Nowak</w:t>
      </w:r>
      <w:r w:rsidR="00A177FF">
        <w:rPr>
          <w:rStyle w:val="FontStyle43"/>
          <w:lang w:eastAsia="pl-PL"/>
        </w:rPr>
        <w:t xml:space="preserve"> </w:t>
      </w:r>
      <w:bookmarkStart w:id="0" w:name="_Hlk170385982"/>
      <w:r w:rsidR="00A177FF">
        <w:rPr>
          <w:rStyle w:val="FontStyle43"/>
          <w:lang w:eastAsia="pl-PL"/>
        </w:rPr>
        <w:t>- członek komisji,</w:t>
      </w:r>
    </w:p>
    <w:bookmarkEnd w:id="0"/>
    <w:p w14:paraId="7E22B675" w14:textId="3329FEFB" w:rsidR="00A177FF" w:rsidRPr="00A177FF" w:rsidRDefault="002757AA" w:rsidP="00D27579">
      <w:pPr>
        <w:pStyle w:val="Style14"/>
        <w:tabs>
          <w:tab w:val="left" w:leader="dot" w:pos="4642"/>
        </w:tabs>
        <w:spacing w:before="259"/>
        <w:rPr>
          <w:rStyle w:val="FontStyle43"/>
          <w:b/>
          <w:bCs/>
          <w:lang w:eastAsia="pl-PL"/>
        </w:rPr>
      </w:pPr>
      <w:r>
        <w:rPr>
          <w:rStyle w:val="FontStyle43"/>
          <w:b/>
          <w:bCs/>
          <w:lang w:eastAsia="pl-PL"/>
        </w:rPr>
        <w:t>Księgozbiór</w:t>
      </w:r>
      <w:r w:rsidR="00A177FF" w:rsidRPr="00A177FF">
        <w:rPr>
          <w:rStyle w:val="FontStyle43"/>
          <w:b/>
          <w:bCs/>
          <w:lang w:eastAsia="pl-PL"/>
        </w:rPr>
        <w:t>:</w:t>
      </w:r>
    </w:p>
    <w:p w14:paraId="5A83DB6B" w14:textId="1F2BEFE7" w:rsidR="00A177FF" w:rsidRDefault="00A177FF" w:rsidP="00D27579">
      <w:pPr>
        <w:pStyle w:val="Style14"/>
        <w:tabs>
          <w:tab w:val="left" w:leader="dot" w:pos="4642"/>
        </w:tabs>
        <w:spacing w:before="259"/>
        <w:rPr>
          <w:rStyle w:val="FontStyle43"/>
          <w:lang w:eastAsia="pl-PL"/>
        </w:rPr>
      </w:pPr>
      <w:r>
        <w:rPr>
          <w:rStyle w:val="FontStyle43"/>
          <w:lang w:eastAsia="pl-PL"/>
        </w:rPr>
        <w:t xml:space="preserve">- </w:t>
      </w:r>
      <w:r w:rsidR="002757AA">
        <w:rPr>
          <w:rStyle w:val="FontStyle43"/>
          <w:lang w:eastAsia="pl-PL"/>
        </w:rPr>
        <w:t>Patrycja Kubiak</w:t>
      </w:r>
      <w:r>
        <w:rPr>
          <w:rStyle w:val="FontStyle43"/>
          <w:lang w:eastAsia="pl-PL"/>
        </w:rPr>
        <w:t xml:space="preserve"> - członek komisji,</w:t>
      </w:r>
    </w:p>
    <w:p w14:paraId="4F4DBB70" w14:textId="3E0556AC" w:rsidR="00A177FF" w:rsidRDefault="0095116B" w:rsidP="00D27579">
      <w:pPr>
        <w:pStyle w:val="Style14"/>
        <w:tabs>
          <w:tab w:val="left" w:leader="dot" w:pos="4642"/>
        </w:tabs>
        <w:spacing w:before="259"/>
        <w:rPr>
          <w:rStyle w:val="FontStyle43"/>
          <w:lang w:eastAsia="pl-PL"/>
        </w:rPr>
      </w:pPr>
      <w:r>
        <w:rPr>
          <w:rStyle w:val="FontStyle43"/>
          <w:lang w:eastAsia="pl-PL"/>
        </w:rPr>
        <w:t xml:space="preserve">- </w:t>
      </w:r>
      <w:r w:rsidR="002757AA">
        <w:rPr>
          <w:rStyle w:val="FontStyle43"/>
          <w:lang w:eastAsia="pl-PL"/>
        </w:rPr>
        <w:t xml:space="preserve">Kinga Świtek-Stróżewska - </w:t>
      </w:r>
      <w:r w:rsidR="00A177FF">
        <w:rPr>
          <w:rStyle w:val="FontStyle43"/>
          <w:lang w:eastAsia="pl-PL"/>
        </w:rPr>
        <w:t>członek komisji,</w:t>
      </w:r>
    </w:p>
    <w:p w14:paraId="0038B7F6" w14:textId="2F65FE6F" w:rsidR="00A177FF" w:rsidRPr="00A177FF" w:rsidRDefault="002757AA" w:rsidP="00D27579">
      <w:pPr>
        <w:pStyle w:val="Style14"/>
        <w:tabs>
          <w:tab w:val="left" w:leader="dot" w:pos="4642"/>
        </w:tabs>
        <w:spacing w:before="259"/>
        <w:rPr>
          <w:rStyle w:val="FontStyle43"/>
          <w:b/>
          <w:bCs/>
          <w:lang w:eastAsia="pl-PL"/>
        </w:rPr>
      </w:pPr>
      <w:r>
        <w:rPr>
          <w:rStyle w:val="FontStyle43"/>
          <w:b/>
          <w:bCs/>
          <w:lang w:eastAsia="pl-PL"/>
        </w:rPr>
        <w:t>Środki trwałe::</w:t>
      </w:r>
    </w:p>
    <w:p w14:paraId="131ECF40" w14:textId="0C57F9E5" w:rsidR="00A177FF" w:rsidRDefault="00A177FF" w:rsidP="00D27579">
      <w:pPr>
        <w:pStyle w:val="Style14"/>
        <w:tabs>
          <w:tab w:val="left" w:leader="dot" w:pos="4642"/>
        </w:tabs>
        <w:spacing w:before="259"/>
        <w:rPr>
          <w:rStyle w:val="FontStyle43"/>
          <w:lang w:eastAsia="pl-PL"/>
        </w:rPr>
      </w:pPr>
      <w:r>
        <w:rPr>
          <w:rStyle w:val="FontStyle43"/>
          <w:lang w:eastAsia="pl-PL"/>
        </w:rPr>
        <w:t xml:space="preserve">- </w:t>
      </w:r>
      <w:r w:rsidR="002757AA">
        <w:rPr>
          <w:rStyle w:val="FontStyle43"/>
          <w:lang w:eastAsia="pl-PL"/>
        </w:rPr>
        <w:t>Beata Szydlak</w:t>
      </w:r>
      <w:r>
        <w:rPr>
          <w:rStyle w:val="FontStyle43"/>
          <w:lang w:eastAsia="pl-PL"/>
        </w:rPr>
        <w:t xml:space="preserve"> - członek komisji,</w:t>
      </w:r>
    </w:p>
    <w:p w14:paraId="5BF90B96" w14:textId="77777777" w:rsidR="00D27579" w:rsidRDefault="00A177FF" w:rsidP="00D27579">
      <w:pPr>
        <w:pStyle w:val="Style14"/>
        <w:tabs>
          <w:tab w:val="left" w:leader="dot" w:pos="4642"/>
        </w:tabs>
        <w:spacing w:before="259"/>
        <w:rPr>
          <w:rStyle w:val="FontStyle43"/>
          <w:lang w:eastAsia="pl-PL"/>
        </w:rPr>
      </w:pPr>
      <w:r>
        <w:rPr>
          <w:rStyle w:val="FontStyle43"/>
          <w:lang w:eastAsia="pl-PL"/>
        </w:rPr>
        <w:lastRenderedPageBreak/>
        <w:t xml:space="preserve">- </w:t>
      </w:r>
      <w:r w:rsidR="002757AA">
        <w:rPr>
          <w:rStyle w:val="FontStyle43"/>
          <w:lang w:eastAsia="pl-PL"/>
        </w:rPr>
        <w:t xml:space="preserve">Alicja </w:t>
      </w:r>
      <w:proofErr w:type="spellStart"/>
      <w:r w:rsidR="002757AA">
        <w:rPr>
          <w:rStyle w:val="FontStyle43"/>
          <w:lang w:eastAsia="pl-PL"/>
        </w:rPr>
        <w:t>Borus</w:t>
      </w:r>
      <w:proofErr w:type="spellEnd"/>
      <w:r>
        <w:rPr>
          <w:rStyle w:val="FontStyle43"/>
          <w:lang w:eastAsia="pl-PL"/>
        </w:rPr>
        <w:t xml:space="preserve"> - członek komisji,</w:t>
      </w:r>
    </w:p>
    <w:p w14:paraId="52945DD4" w14:textId="7BF75EB4" w:rsidR="00D27579" w:rsidRDefault="00D27579" w:rsidP="00D27579">
      <w:pPr>
        <w:pStyle w:val="Style14"/>
        <w:tabs>
          <w:tab w:val="left" w:leader="dot" w:pos="4642"/>
        </w:tabs>
        <w:spacing w:before="259"/>
        <w:rPr>
          <w:rStyle w:val="FontStyle43"/>
          <w:lang w:eastAsia="pl-PL"/>
        </w:rPr>
      </w:pPr>
      <w:r>
        <w:rPr>
          <w:rStyle w:val="FontStyle43"/>
          <w:lang w:eastAsia="pl-PL"/>
        </w:rPr>
        <w:t>- Iga Sikorska – członek komisji.</w:t>
      </w:r>
    </w:p>
    <w:p w14:paraId="728DD21A" w14:textId="720AD8F1" w:rsidR="00A177FF" w:rsidRPr="00A177FF" w:rsidRDefault="002757AA" w:rsidP="00D27579">
      <w:pPr>
        <w:pStyle w:val="Style14"/>
        <w:tabs>
          <w:tab w:val="left" w:leader="dot" w:pos="4642"/>
        </w:tabs>
        <w:spacing w:before="259"/>
        <w:rPr>
          <w:rStyle w:val="FontStyle43"/>
          <w:b/>
          <w:bCs/>
          <w:lang w:eastAsia="pl-PL"/>
        </w:rPr>
      </w:pPr>
      <w:r>
        <w:rPr>
          <w:rStyle w:val="FontStyle43"/>
          <w:b/>
          <w:bCs/>
          <w:lang w:eastAsia="pl-PL"/>
        </w:rPr>
        <w:t>Wyposażenie</w:t>
      </w:r>
      <w:r w:rsidR="00A177FF" w:rsidRPr="00A177FF">
        <w:rPr>
          <w:rStyle w:val="FontStyle43"/>
          <w:b/>
          <w:bCs/>
          <w:lang w:eastAsia="pl-PL"/>
        </w:rPr>
        <w:t>:</w:t>
      </w:r>
    </w:p>
    <w:p w14:paraId="64E11AD8" w14:textId="2F69A582" w:rsidR="002757AA" w:rsidRDefault="002757AA" w:rsidP="00D27579">
      <w:pPr>
        <w:pStyle w:val="Style10"/>
        <w:spacing w:before="77"/>
        <w:jc w:val="left"/>
        <w:rPr>
          <w:rStyle w:val="FontStyle41"/>
          <w:b w:val="0"/>
          <w:bCs/>
          <w:sz w:val="20"/>
          <w:szCs w:val="20"/>
          <w:lang w:eastAsia="pl-PL"/>
        </w:rPr>
      </w:pPr>
      <w:r w:rsidRPr="002757AA">
        <w:rPr>
          <w:rStyle w:val="FontStyle41"/>
          <w:b w:val="0"/>
          <w:bCs/>
          <w:sz w:val="20"/>
          <w:szCs w:val="20"/>
          <w:lang w:eastAsia="pl-PL"/>
        </w:rPr>
        <w:t>- Iwona Jaszczak</w:t>
      </w:r>
      <w:r>
        <w:rPr>
          <w:rStyle w:val="FontStyle41"/>
          <w:b w:val="0"/>
          <w:bCs/>
          <w:sz w:val="20"/>
          <w:szCs w:val="20"/>
          <w:lang w:eastAsia="pl-PL"/>
        </w:rPr>
        <w:t xml:space="preserve"> – członek komisji,</w:t>
      </w:r>
    </w:p>
    <w:p w14:paraId="145E20CD" w14:textId="55B4CC08" w:rsidR="002757AA" w:rsidRDefault="002757AA" w:rsidP="00D27579">
      <w:pPr>
        <w:pStyle w:val="Style10"/>
        <w:spacing w:before="77"/>
        <w:jc w:val="left"/>
        <w:rPr>
          <w:rStyle w:val="FontStyle41"/>
          <w:b w:val="0"/>
          <w:bCs/>
          <w:sz w:val="20"/>
          <w:szCs w:val="20"/>
          <w:lang w:eastAsia="pl-PL"/>
        </w:rPr>
      </w:pPr>
      <w:r>
        <w:rPr>
          <w:rStyle w:val="FontStyle41"/>
          <w:b w:val="0"/>
          <w:bCs/>
          <w:sz w:val="20"/>
          <w:szCs w:val="20"/>
          <w:lang w:eastAsia="pl-PL"/>
        </w:rPr>
        <w:t>- Wiesława Bartkowiak – członek komisji,</w:t>
      </w:r>
    </w:p>
    <w:p w14:paraId="012E3B72" w14:textId="7C839F11" w:rsidR="002757AA" w:rsidRDefault="002757AA" w:rsidP="00D27579">
      <w:pPr>
        <w:pStyle w:val="Style10"/>
        <w:spacing w:before="77"/>
        <w:jc w:val="left"/>
        <w:rPr>
          <w:rStyle w:val="FontStyle41"/>
          <w:b w:val="0"/>
          <w:bCs/>
          <w:sz w:val="20"/>
          <w:szCs w:val="20"/>
          <w:lang w:eastAsia="pl-PL"/>
        </w:rPr>
      </w:pPr>
      <w:r>
        <w:rPr>
          <w:rStyle w:val="FontStyle41"/>
          <w:b w:val="0"/>
          <w:bCs/>
          <w:sz w:val="20"/>
          <w:szCs w:val="20"/>
          <w:lang w:eastAsia="pl-PL"/>
        </w:rPr>
        <w:t xml:space="preserve">- Agnieszka </w:t>
      </w:r>
      <w:proofErr w:type="spellStart"/>
      <w:r>
        <w:rPr>
          <w:rStyle w:val="FontStyle41"/>
          <w:b w:val="0"/>
          <w:bCs/>
          <w:sz w:val="20"/>
          <w:szCs w:val="20"/>
          <w:lang w:eastAsia="pl-PL"/>
        </w:rPr>
        <w:t>Jakś</w:t>
      </w:r>
      <w:proofErr w:type="spellEnd"/>
      <w:r>
        <w:rPr>
          <w:rStyle w:val="FontStyle41"/>
          <w:b w:val="0"/>
          <w:bCs/>
          <w:sz w:val="20"/>
          <w:szCs w:val="20"/>
          <w:lang w:eastAsia="pl-PL"/>
        </w:rPr>
        <w:t>-Jankowska – członek komisji.</w:t>
      </w:r>
    </w:p>
    <w:p w14:paraId="7B019AF9" w14:textId="77777777" w:rsidR="002757AA" w:rsidRPr="002757AA" w:rsidRDefault="002757AA" w:rsidP="002757AA">
      <w:pPr>
        <w:pStyle w:val="Style10"/>
        <w:spacing w:before="77"/>
        <w:jc w:val="left"/>
        <w:rPr>
          <w:rStyle w:val="FontStyle41"/>
          <w:b w:val="0"/>
          <w:bCs/>
          <w:sz w:val="20"/>
          <w:szCs w:val="20"/>
          <w:lang w:eastAsia="pl-PL"/>
        </w:rPr>
      </w:pPr>
    </w:p>
    <w:p w14:paraId="556312EA" w14:textId="77777777" w:rsidR="002757AA" w:rsidRDefault="002757AA" w:rsidP="002757AA">
      <w:pPr>
        <w:pStyle w:val="Style10"/>
        <w:spacing w:before="77"/>
        <w:jc w:val="left"/>
        <w:rPr>
          <w:rStyle w:val="FontStyle41"/>
          <w:lang w:eastAsia="pl-PL"/>
        </w:rPr>
      </w:pPr>
    </w:p>
    <w:p w14:paraId="46947F79" w14:textId="39D96AC0" w:rsidR="00A177FF" w:rsidRPr="0080504C" w:rsidRDefault="0080504C" w:rsidP="0080504C">
      <w:pPr>
        <w:pStyle w:val="Style10"/>
        <w:spacing w:before="77"/>
        <w:rPr>
          <w:rStyle w:val="FontStyle43"/>
          <w:rFonts w:ascii="Liberation Serif" w:hAnsi="Liberation Serif" w:cs="Mangal" w:hint="eastAsia"/>
          <w:color w:val="auto"/>
          <w:sz w:val="24"/>
        </w:rPr>
      </w:pPr>
      <w:r>
        <w:rPr>
          <w:rStyle w:val="FontStyle41"/>
          <w:lang w:eastAsia="pl-PL"/>
        </w:rPr>
        <w:t>§ 4</w:t>
      </w:r>
    </w:p>
    <w:p w14:paraId="390A818B" w14:textId="77777777" w:rsidR="0069404F" w:rsidRDefault="0069404F" w:rsidP="0080504C">
      <w:pPr>
        <w:pStyle w:val="Style13"/>
        <w:numPr>
          <w:ilvl w:val="0"/>
          <w:numId w:val="2"/>
        </w:numPr>
        <w:tabs>
          <w:tab w:val="left" w:pos="355"/>
        </w:tabs>
        <w:spacing w:before="254" w:line="250" w:lineRule="exact"/>
        <w:jc w:val="both"/>
        <w:rPr>
          <w:rFonts w:hint="eastAsia"/>
        </w:rPr>
      </w:pPr>
      <w:r>
        <w:rPr>
          <w:rStyle w:val="FontStyle43"/>
          <w:lang w:eastAsia="pl-PL"/>
        </w:rPr>
        <w:t>Osoby powołane na członków Komisji Inwentaryzacyjnej ponoszą odpowiedzialność za właściwe oraz zgodne z obowiązującymi przepisami przeprowadzenie spisu z natury.</w:t>
      </w:r>
    </w:p>
    <w:p w14:paraId="63188C28" w14:textId="77777777" w:rsidR="0069404F" w:rsidRDefault="0069404F" w:rsidP="0080504C">
      <w:pPr>
        <w:pStyle w:val="Style13"/>
        <w:numPr>
          <w:ilvl w:val="0"/>
          <w:numId w:val="2"/>
        </w:numPr>
        <w:tabs>
          <w:tab w:val="left" w:pos="355"/>
        </w:tabs>
        <w:spacing w:before="5" w:line="250" w:lineRule="exact"/>
        <w:jc w:val="both"/>
        <w:rPr>
          <w:rFonts w:hint="eastAsia"/>
        </w:rPr>
      </w:pPr>
      <w:r>
        <w:rPr>
          <w:rStyle w:val="FontStyle43"/>
          <w:lang w:eastAsia="pl-PL"/>
        </w:rPr>
        <w:t>Zobowiązuję Przewodniczącego Komisji Inwentaryzacyjnej do szczegółowego zapoznania członków Komisji z jej obowiązkami i uprawnieniami, zgodnie z obwiązującymi przepisami finansowo-księgowymi.</w:t>
      </w:r>
    </w:p>
    <w:p w14:paraId="3FC5D27E" w14:textId="77777777" w:rsidR="0069404F" w:rsidRDefault="0069404F" w:rsidP="0080504C">
      <w:pPr>
        <w:pStyle w:val="Style13"/>
        <w:numPr>
          <w:ilvl w:val="0"/>
          <w:numId w:val="2"/>
        </w:numPr>
        <w:tabs>
          <w:tab w:val="left" w:pos="355"/>
        </w:tabs>
        <w:spacing w:line="250" w:lineRule="exact"/>
        <w:rPr>
          <w:rFonts w:hint="eastAsia"/>
        </w:rPr>
      </w:pPr>
      <w:r>
        <w:rPr>
          <w:rStyle w:val="FontStyle43"/>
          <w:lang w:eastAsia="pl-PL"/>
        </w:rPr>
        <w:t>Zobowiązuję Komisję Inwentaryzacyjną do:</w:t>
      </w:r>
    </w:p>
    <w:p w14:paraId="2328FE32" w14:textId="77777777" w:rsidR="0069404F" w:rsidRDefault="0069404F" w:rsidP="0069404F">
      <w:pPr>
        <w:rPr>
          <w:rFonts w:hint="eastAsia"/>
          <w:sz w:val="2"/>
        </w:rPr>
      </w:pPr>
    </w:p>
    <w:p w14:paraId="76AC9682" w14:textId="77777777" w:rsidR="0069404F" w:rsidRDefault="0069404F" w:rsidP="0069404F">
      <w:pPr>
        <w:pStyle w:val="Style13"/>
        <w:numPr>
          <w:ilvl w:val="0"/>
          <w:numId w:val="4"/>
        </w:numPr>
        <w:tabs>
          <w:tab w:val="left" w:pos="1138"/>
        </w:tabs>
        <w:spacing w:line="250" w:lineRule="exact"/>
        <w:rPr>
          <w:rFonts w:hint="eastAsia"/>
        </w:rPr>
      </w:pPr>
      <w:r>
        <w:rPr>
          <w:rStyle w:val="FontStyle43"/>
          <w:lang w:eastAsia="pl-PL"/>
        </w:rPr>
        <w:t>przeprowadzenia inwentaryzacji przy czynnym udziale osób materialnie odpowiedzialnych,</w:t>
      </w:r>
    </w:p>
    <w:p w14:paraId="5616EAF7" w14:textId="77777777" w:rsidR="0069404F" w:rsidRDefault="0069404F" w:rsidP="0069404F">
      <w:pPr>
        <w:pStyle w:val="Style13"/>
        <w:numPr>
          <w:ilvl w:val="0"/>
          <w:numId w:val="4"/>
        </w:numPr>
        <w:tabs>
          <w:tab w:val="left" w:pos="1138"/>
        </w:tabs>
        <w:spacing w:line="250" w:lineRule="exact"/>
        <w:rPr>
          <w:rFonts w:hint="eastAsia"/>
        </w:rPr>
      </w:pPr>
      <w:r>
        <w:rPr>
          <w:rStyle w:val="FontStyle43"/>
          <w:lang w:eastAsia="pl-PL"/>
        </w:rPr>
        <w:t>przestrzegania ogólnie obowiązujących przepisów o inwentaryzacji oraz zasad określonych w Instrukcji Inwentaryzacyjnej,</w:t>
      </w:r>
    </w:p>
    <w:p w14:paraId="4840FBBE" w14:textId="77777777" w:rsidR="0069404F" w:rsidRDefault="0069404F" w:rsidP="0069404F">
      <w:pPr>
        <w:pStyle w:val="Style13"/>
        <w:numPr>
          <w:ilvl w:val="0"/>
          <w:numId w:val="4"/>
        </w:numPr>
        <w:tabs>
          <w:tab w:val="left" w:pos="1138"/>
        </w:tabs>
        <w:spacing w:line="250" w:lineRule="exact"/>
        <w:rPr>
          <w:rFonts w:hint="eastAsia"/>
        </w:rPr>
      </w:pPr>
      <w:r>
        <w:rPr>
          <w:rStyle w:val="FontStyle43"/>
          <w:lang w:eastAsia="pl-PL"/>
        </w:rPr>
        <w:t>dokonania ostatecznej wyceny składników majątkowych,</w:t>
      </w:r>
    </w:p>
    <w:p w14:paraId="00068517" w14:textId="77777777" w:rsidR="0069404F" w:rsidRDefault="0069404F" w:rsidP="0069404F">
      <w:pPr>
        <w:pStyle w:val="Style13"/>
        <w:numPr>
          <w:ilvl w:val="0"/>
          <w:numId w:val="4"/>
        </w:numPr>
        <w:tabs>
          <w:tab w:val="left" w:pos="1138"/>
        </w:tabs>
        <w:spacing w:line="250" w:lineRule="exact"/>
        <w:rPr>
          <w:rFonts w:hint="eastAsia"/>
        </w:rPr>
      </w:pPr>
      <w:r>
        <w:rPr>
          <w:rStyle w:val="FontStyle43"/>
          <w:lang w:eastAsia="pl-PL"/>
        </w:rPr>
        <w:t>sporządzenia rozliczenia inwentaryzacji,</w:t>
      </w:r>
    </w:p>
    <w:p w14:paraId="7196582F" w14:textId="23BF2318" w:rsidR="0069404F" w:rsidRPr="0080504C" w:rsidRDefault="0069404F" w:rsidP="0069404F">
      <w:pPr>
        <w:pStyle w:val="Style13"/>
        <w:numPr>
          <w:ilvl w:val="0"/>
          <w:numId w:val="4"/>
        </w:numPr>
        <w:tabs>
          <w:tab w:val="left" w:pos="1138"/>
        </w:tabs>
        <w:spacing w:before="5" w:line="250" w:lineRule="exact"/>
        <w:rPr>
          <w:rStyle w:val="FontStyle43"/>
          <w:rFonts w:ascii="Liberation Serif" w:hAnsi="Liberation Serif" w:cs="Mangal" w:hint="eastAsia"/>
          <w:color w:val="auto"/>
          <w:sz w:val="24"/>
        </w:rPr>
      </w:pPr>
      <w:r>
        <w:rPr>
          <w:rStyle w:val="FontStyle43"/>
          <w:lang w:eastAsia="pl-PL"/>
        </w:rPr>
        <w:t xml:space="preserve">przekazania kompletnej dokumentacji inwentaryzacyjnej do </w:t>
      </w:r>
      <w:r w:rsidR="00A177FF">
        <w:rPr>
          <w:rStyle w:val="FontStyle43"/>
          <w:lang w:eastAsia="pl-PL"/>
        </w:rPr>
        <w:t>g</w:t>
      </w:r>
      <w:r>
        <w:rPr>
          <w:rStyle w:val="FontStyle43"/>
          <w:lang w:eastAsia="pl-PL"/>
        </w:rPr>
        <w:t xml:space="preserve">łównego księgowego ZOOR w terminie </w:t>
      </w:r>
      <w:r w:rsidR="00A177FF">
        <w:rPr>
          <w:rStyle w:val="FontStyle43"/>
          <w:lang w:eastAsia="pl-PL"/>
        </w:rPr>
        <w:t xml:space="preserve">do 9 </w:t>
      </w:r>
      <w:r w:rsidR="002757AA">
        <w:rPr>
          <w:rStyle w:val="FontStyle43"/>
          <w:lang w:eastAsia="pl-PL"/>
        </w:rPr>
        <w:t>września</w:t>
      </w:r>
      <w:r w:rsidR="00A177FF">
        <w:rPr>
          <w:rStyle w:val="FontStyle43"/>
          <w:lang w:eastAsia="pl-PL"/>
        </w:rPr>
        <w:t xml:space="preserve"> 2024r.</w:t>
      </w:r>
    </w:p>
    <w:p w14:paraId="420A20D9" w14:textId="77777777" w:rsidR="0080504C" w:rsidRDefault="0080504C" w:rsidP="0080504C">
      <w:pPr>
        <w:pStyle w:val="Style13"/>
        <w:tabs>
          <w:tab w:val="left" w:pos="1138"/>
        </w:tabs>
        <w:spacing w:before="5" w:line="250" w:lineRule="exact"/>
        <w:ind w:firstLine="0"/>
        <w:rPr>
          <w:rStyle w:val="FontStyle43"/>
          <w:lang w:eastAsia="pl-PL"/>
        </w:rPr>
      </w:pPr>
    </w:p>
    <w:p w14:paraId="67B91A38" w14:textId="77777777" w:rsidR="0080504C" w:rsidRDefault="0080504C" w:rsidP="0080504C">
      <w:pPr>
        <w:pStyle w:val="Style13"/>
        <w:tabs>
          <w:tab w:val="left" w:pos="1138"/>
        </w:tabs>
        <w:spacing w:before="5" w:line="250" w:lineRule="exact"/>
        <w:ind w:firstLine="0"/>
        <w:rPr>
          <w:rStyle w:val="FontStyle43"/>
          <w:lang w:eastAsia="pl-PL"/>
        </w:rPr>
      </w:pPr>
    </w:p>
    <w:p w14:paraId="61575B9A" w14:textId="77777777" w:rsidR="0080504C" w:rsidRDefault="0080504C" w:rsidP="0080504C">
      <w:pPr>
        <w:pStyle w:val="Style21"/>
        <w:jc w:val="left"/>
        <w:rPr>
          <w:rFonts w:hint="eastAsia"/>
        </w:rPr>
      </w:pPr>
      <w:r>
        <w:rPr>
          <w:rStyle w:val="FontStyle43"/>
          <w:lang w:eastAsia="pl-PL"/>
        </w:rPr>
        <w:t>Inwentaryzacją należy objąć następujące składniki aktywów i pasywów:</w:t>
      </w:r>
    </w:p>
    <w:p w14:paraId="6F62022D" w14:textId="77777777" w:rsidR="0080504C" w:rsidRDefault="0080504C" w:rsidP="0080504C">
      <w:pPr>
        <w:pStyle w:val="Style13"/>
        <w:numPr>
          <w:ilvl w:val="0"/>
          <w:numId w:val="5"/>
        </w:numPr>
        <w:tabs>
          <w:tab w:val="left" w:pos="715"/>
        </w:tabs>
        <w:spacing w:line="250" w:lineRule="exact"/>
        <w:ind w:left="360"/>
        <w:rPr>
          <w:rFonts w:hint="eastAsia"/>
        </w:rPr>
      </w:pPr>
      <w:r>
        <w:rPr>
          <w:rStyle w:val="FontStyle43"/>
          <w:lang w:eastAsia="pl-PL"/>
        </w:rPr>
        <w:t>środki trwałe,</w:t>
      </w:r>
    </w:p>
    <w:p w14:paraId="1DFA7362" w14:textId="77777777" w:rsidR="0080504C" w:rsidRDefault="0080504C" w:rsidP="0080504C">
      <w:pPr>
        <w:pStyle w:val="Style13"/>
        <w:numPr>
          <w:ilvl w:val="0"/>
          <w:numId w:val="5"/>
        </w:numPr>
        <w:tabs>
          <w:tab w:val="left" w:pos="715"/>
        </w:tabs>
        <w:spacing w:before="5" w:line="250" w:lineRule="exact"/>
        <w:ind w:left="360"/>
        <w:rPr>
          <w:rFonts w:hint="eastAsia"/>
        </w:rPr>
      </w:pPr>
      <w:r>
        <w:rPr>
          <w:rStyle w:val="FontStyle43"/>
          <w:lang w:eastAsia="pl-PL"/>
        </w:rPr>
        <w:t>pozostałe środki trwałe,</w:t>
      </w:r>
    </w:p>
    <w:p w14:paraId="2C2933F8" w14:textId="77777777" w:rsidR="0080504C" w:rsidRDefault="0080504C" w:rsidP="0080504C">
      <w:pPr>
        <w:pStyle w:val="Style13"/>
        <w:numPr>
          <w:ilvl w:val="0"/>
          <w:numId w:val="5"/>
        </w:numPr>
        <w:tabs>
          <w:tab w:val="left" w:pos="715"/>
        </w:tabs>
        <w:spacing w:line="250" w:lineRule="exact"/>
        <w:ind w:left="360"/>
        <w:rPr>
          <w:rFonts w:hint="eastAsia"/>
        </w:rPr>
      </w:pPr>
      <w:r>
        <w:rPr>
          <w:rStyle w:val="FontStyle43"/>
          <w:lang w:eastAsia="pl-PL"/>
        </w:rPr>
        <w:t>zbiory biblioteczne,</w:t>
      </w:r>
    </w:p>
    <w:p w14:paraId="43BB81DE" w14:textId="77777777" w:rsidR="0080504C" w:rsidRDefault="0080504C" w:rsidP="0080504C">
      <w:pPr>
        <w:pStyle w:val="Style13"/>
        <w:numPr>
          <w:ilvl w:val="0"/>
          <w:numId w:val="5"/>
        </w:numPr>
        <w:tabs>
          <w:tab w:val="left" w:pos="715"/>
        </w:tabs>
        <w:spacing w:line="250" w:lineRule="exact"/>
        <w:ind w:left="360"/>
        <w:rPr>
          <w:rFonts w:hint="eastAsia"/>
        </w:rPr>
      </w:pPr>
      <w:r>
        <w:rPr>
          <w:rStyle w:val="FontStyle43"/>
          <w:lang w:eastAsia="pl-PL"/>
        </w:rPr>
        <w:t>wartości niematerialne i prawne,</w:t>
      </w:r>
    </w:p>
    <w:p w14:paraId="0B71F426" w14:textId="77777777" w:rsidR="0080504C" w:rsidRDefault="0080504C" w:rsidP="0080504C">
      <w:pPr>
        <w:pStyle w:val="Style21"/>
        <w:spacing w:line="240" w:lineRule="exact"/>
        <w:jc w:val="left"/>
        <w:rPr>
          <w:rFonts w:hint="eastAsia"/>
          <w:sz w:val="20"/>
        </w:rPr>
      </w:pPr>
    </w:p>
    <w:p w14:paraId="2DB008C2" w14:textId="368CD76F" w:rsidR="0080504C" w:rsidRDefault="0080504C" w:rsidP="0080504C">
      <w:pPr>
        <w:pStyle w:val="Style21"/>
        <w:tabs>
          <w:tab w:val="left" w:leader="dot" w:pos="2506"/>
        </w:tabs>
        <w:spacing w:before="29"/>
        <w:jc w:val="left"/>
        <w:rPr>
          <w:rFonts w:hint="eastAsia"/>
        </w:rPr>
      </w:pPr>
      <w:r>
        <w:rPr>
          <w:rStyle w:val="FontStyle43"/>
          <w:lang w:eastAsia="pl-PL"/>
        </w:rPr>
        <w:t xml:space="preserve">znajdujących się w </w:t>
      </w:r>
      <w:r w:rsidR="002757AA">
        <w:rPr>
          <w:rStyle w:val="FontStyle43"/>
          <w:lang w:eastAsia="pl-PL"/>
        </w:rPr>
        <w:t xml:space="preserve">Zespole Szkolno-Przedszkolnym nr 3 </w:t>
      </w:r>
      <w:r>
        <w:rPr>
          <w:rStyle w:val="FontStyle43"/>
          <w:lang w:eastAsia="pl-PL"/>
        </w:rPr>
        <w:t>w Nakle nad Notecią.</w:t>
      </w:r>
    </w:p>
    <w:p w14:paraId="554CC1BB" w14:textId="77777777" w:rsidR="0080504C" w:rsidRDefault="0080504C" w:rsidP="0080504C">
      <w:pPr>
        <w:pStyle w:val="Style10"/>
        <w:spacing w:line="240" w:lineRule="exact"/>
        <w:rPr>
          <w:rFonts w:hint="eastAsia"/>
          <w:sz w:val="20"/>
        </w:rPr>
      </w:pPr>
    </w:p>
    <w:p w14:paraId="7CB1192B" w14:textId="77777777" w:rsidR="0080504C" w:rsidRDefault="0080504C" w:rsidP="0080504C">
      <w:pPr>
        <w:pStyle w:val="Style10"/>
        <w:spacing w:line="240" w:lineRule="exact"/>
        <w:rPr>
          <w:rFonts w:hint="eastAsia"/>
          <w:sz w:val="20"/>
        </w:rPr>
      </w:pPr>
    </w:p>
    <w:p w14:paraId="311F7897" w14:textId="77777777" w:rsidR="0080504C" w:rsidRDefault="0080504C" w:rsidP="0080504C">
      <w:pPr>
        <w:pStyle w:val="Style10"/>
        <w:spacing w:before="77"/>
        <w:rPr>
          <w:rFonts w:hint="eastAsia"/>
        </w:rPr>
      </w:pPr>
      <w:r>
        <w:rPr>
          <w:rStyle w:val="FontStyle41"/>
          <w:lang w:eastAsia="pl-PL"/>
        </w:rPr>
        <w:t>§ 5</w:t>
      </w:r>
    </w:p>
    <w:p w14:paraId="1F61F6F9" w14:textId="3EA9E17F" w:rsidR="0080504C" w:rsidRDefault="0080504C" w:rsidP="0080504C">
      <w:pPr>
        <w:pStyle w:val="Style13"/>
        <w:numPr>
          <w:ilvl w:val="0"/>
          <w:numId w:val="6"/>
        </w:numPr>
        <w:tabs>
          <w:tab w:val="left" w:pos="355"/>
        </w:tabs>
        <w:spacing w:line="250" w:lineRule="exact"/>
        <w:jc w:val="both"/>
        <w:rPr>
          <w:rFonts w:hint="eastAsia"/>
        </w:rPr>
      </w:pPr>
      <w:r>
        <w:rPr>
          <w:rStyle w:val="FontStyle43"/>
          <w:lang w:eastAsia="pl-PL"/>
        </w:rPr>
        <w:t>Składniki majątku wymienione w §4 pkt 1 i 2 należy spisać na arkuszach spisu z natury, składniki majątku wymienione w §4 pkt 3 należy przeprowadzić metodą skontrum.</w:t>
      </w:r>
    </w:p>
    <w:p w14:paraId="0C4C7831" w14:textId="77777777" w:rsidR="0080504C" w:rsidRDefault="0080504C" w:rsidP="0080504C">
      <w:pPr>
        <w:pStyle w:val="Style13"/>
        <w:numPr>
          <w:ilvl w:val="0"/>
          <w:numId w:val="6"/>
        </w:numPr>
        <w:tabs>
          <w:tab w:val="left" w:pos="355"/>
        </w:tabs>
        <w:spacing w:line="250" w:lineRule="exact"/>
        <w:jc w:val="both"/>
        <w:rPr>
          <w:rFonts w:hint="eastAsia"/>
        </w:rPr>
      </w:pPr>
      <w:r>
        <w:rPr>
          <w:rStyle w:val="FontStyle43"/>
          <w:lang w:eastAsia="pl-PL"/>
        </w:rPr>
        <w:t>Inwentaryzację składników aktywów i pasywów wymienionych w §4 pkt 4  należy przeprowadzić w drodze weryfikacji dokumentów i porównania z zapisami w księgach.</w:t>
      </w:r>
    </w:p>
    <w:p w14:paraId="6CAB9915" w14:textId="77777777" w:rsidR="0080504C" w:rsidRDefault="0080504C" w:rsidP="0080504C">
      <w:pPr>
        <w:pStyle w:val="Style10"/>
        <w:spacing w:line="240" w:lineRule="exact"/>
        <w:rPr>
          <w:rFonts w:hint="eastAsia"/>
          <w:sz w:val="20"/>
        </w:rPr>
      </w:pPr>
    </w:p>
    <w:p w14:paraId="0E1CBE0E" w14:textId="77777777" w:rsidR="0080504C" w:rsidRDefault="0080504C" w:rsidP="0080504C">
      <w:pPr>
        <w:pStyle w:val="Style10"/>
        <w:spacing w:line="240" w:lineRule="exact"/>
        <w:rPr>
          <w:rFonts w:hint="eastAsia"/>
          <w:sz w:val="20"/>
        </w:rPr>
      </w:pPr>
    </w:p>
    <w:p w14:paraId="7FB3E9A3" w14:textId="77777777" w:rsidR="0080504C" w:rsidRDefault="0080504C" w:rsidP="0080504C">
      <w:pPr>
        <w:pStyle w:val="Style10"/>
        <w:spacing w:before="72"/>
        <w:rPr>
          <w:rFonts w:hint="eastAsia"/>
        </w:rPr>
      </w:pPr>
      <w:r>
        <w:rPr>
          <w:rStyle w:val="FontStyle41"/>
          <w:lang w:eastAsia="pl-PL"/>
        </w:rPr>
        <w:t>§ 6</w:t>
      </w:r>
    </w:p>
    <w:p w14:paraId="34170827" w14:textId="08AB1F35" w:rsidR="0080504C" w:rsidRDefault="0080504C" w:rsidP="0080504C">
      <w:pPr>
        <w:pStyle w:val="Style21"/>
        <w:rPr>
          <w:rFonts w:hint="eastAsia"/>
        </w:rPr>
      </w:pPr>
      <w:r>
        <w:rPr>
          <w:rStyle w:val="FontStyle43"/>
          <w:lang w:eastAsia="pl-PL"/>
        </w:rPr>
        <w:t>Arkusze spisowe wydawane będą przez pracownika ZOOR.</w:t>
      </w:r>
    </w:p>
    <w:p w14:paraId="72A09668" w14:textId="77777777" w:rsidR="0080504C" w:rsidRDefault="0080504C" w:rsidP="0080504C">
      <w:pPr>
        <w:pStyle w:val="Style10"/>
        <w:spacing w:line="240" w:lineRule="exact"/>
        <w:rPr>
          <w:rFonts w:hint="eastAsia"/>
          <w:sz w:val="20"/>
        </w:rPr>
      </w:pPr>
    </w:p>
    <w:p w14:paraId="15B7169C" w14:textId="77777777" w:rsidR="0080504C" w:rsidRDefault="0080504C" w:rsidP="0080504C">
      <w:pPr>
        <w:pStyle w:val="Style10"/>
        <w:spacing w:line="240" w:lineRule="exact"/>
        <w:rPr>
          <w:rFonts w:hint="eastAsia"/>
          <w:sz w:val="20"/>
        </w:rPr>
      </w:pPr>
    </w:p>
    <w:p w14:paraId="2BEB17D8" w14:textId="77777777" w:rsidR="0080504C" w:rsidRDefault="0080504C" w:rsidP="0080504C">
      <w:pPr>
        <w:pStyle w:val="Style10"/>
        <w:spacing w:before="67"/>
        <w:rPr>
          <w:rFonts w:hint="eastAsia"/>
        </w:rPr>
      </w:pPr>
      <w:r>
        <w:rPr>
          <w:rStyle w:val="FontStyle41"/>
          <w:lang w:eastAsia="pl-PL"/>
        </w:rPr>
        <w:t>§ 7</w:t>
      </w:r>
    </w:p>
    <w:p w14:paraId="630D4A66" w14:textId="05041520" w:rsidR="0080504C" w:rsidRPr="0080504C" w:rsidRDefault="0080504C" w:rsidP="0080504C">
      <w:pPr>
        <w:pStyle w:val="Style21"/>
        <w:rPr>
          <w:rFonts w:hint="eastAsia"/>
        </w:rPr>
      </w:pPr>
      <w:r>
        <w:rPr>
          <w:rStyle w:val="FontStyle43"/>
          <w:lang w:eastAsia="pl-PL"/>
        </w:rPr>
        <w:t>Wykonanie zarządzenia powierzam Przewodniczącemu Komisji Inwentaryzacyjnej.</w:t>
      </w:r>
    </w:p>
    <w:p w14:paraId="0FEC15D5" w14:textId="77777777" w:rsidR="0080504C" w:rsidRDefault="0080504C" w:rsidP="0080504C">
      <w:pPr>
        <w:pStyle w:val="Style10"/>
        <w:spacing w:line="240" w:lineRule="exact"/>
        <w:ind w:right="4574"/>
        <w:jc w:val="right"/>
        <w:rPr>
          <w:rFonts w:hint="eastAsia"/>
          <w:sz w:val="20"/>
        </w:rPr>
      </w:pPr>
    </w:p>
    <w:p w14:paraId="6F0E39A2" w14:textId="77777777" w:rsidR="0080504C" w:rsidRDefault="0080504C" w:rsidP="0080504C">
      <w:pPr>
        <w:pStyle w:val="Style10"/>
        <w:spacing w:before="77"/>
        <w:ind w:right="4574"/>
        <w:jc w:val="right"/>
        <w:rPr>
          <w:rFonts w:hint="eastAsia"/>
        </w:rPr>
      </w:pPr>
      <w:r>
        <w:rPr>
          <w:rStyle w:val="FontStyle41"/>
          <w:lang w:eastAsia="pl-PL"/>
        </w:rPr>
        <w:t>§ 8</w:t>
      </w:r>
    </w:p>
    <w:p w14:paraId="638775B1" w14:textId="5AA46CA5" w:rsidR="0080504C" w:rsidRPr="00A177FF" w:rsidRDefault="0080504C" w:rsidP="00D27579">
      <w:pPr>
        <w:pStyle w:val="Style21"/>
        <w:jc w:val="left"/>
        <w:rPr>
          <w:rFonts w:hint="eastAsia"/>
        </w:rPr>
        <w:sectPr w:rsidR="0080504C" w:rsidRPr="00A177FF" w:rsidSect="0069404F">
          <w:pgSz w:w="12240" w:h="15840"/>
          <w:pgMar w:top="1766" w:right="1411" w:bottom="1440" w:left="1416" w:header="720" w:footer="720" w:gutter="0"/>
          <w:cols w:space="708"/>
          <w:formProt w:val="0"/>
        </w:sectPr>
      </w:pPr>
      <w:r>
        <w:rPr>
          <w:rStyle w:val="FontStyle43"/>
          <w:lang w:eastAsia="pl-PL"/>
        </w:rPr>
        <w:t>Zarządzenie wchodzi w życie z dniem podpisania.</w:t>
      </w:r>
    </w:p>
    <w:p w14:paraId="5346AD97" w14:textId="77777777" w:rsidR="0069404F" w:rsidRDefault="0069404F" w:rsidP="0069404F">
      <w:pPr>
        <w:rPr>
          <w:rFonts w:hint="eastAsia"/>
          <w:kern w:val="0"/>
        </w:rPr>
        <w:sectPr w:rsidR="0069404F" w:rsidSect="0069404F">
          <w:pgSz w:w="12240" w:h="15840"/>
          <w:pgMar w:top="1099" w:right="1416" w:bottom="1440" w:left="1411" w:header="720" w:footer="720" w:gutter="0"/>
          <w:cols w:space="708"/>
          <w:formProt w:val="0"/>
        </w:sectPr>
      </w:pPr>
    </w:p>
    <w:p w14:paraId="770D559C" w14:textId="77777777" w:rsidR="00782CEA" w:rsidRDefault="00782CEA" w:rsidP="00782CEA">
      <w:pPr>
        <w:pStyle w:val="Style30"/>
        <w:jc w:val="both"/>
        <w:rPr>
          <w:rStyle w:val="FontStyle38"/>
          <w:lang w:eastAsia="pl-PL"/>
        </w:rPr>
      </w:pPr>
      <w:r>
        <w:rPr>
          <w:rStyle w:val="FontStyle38"/>
          <w:lang w:eastAsia="pl-PL"/>
        </w:rPr>
        <w:lastRenderedPageBreak/>
        <w:t>Załącznik do Zarządzenia nr ZOOR.IK-0110-7/2024</w:t>
      </w:r>
    </w:p>
    <w:p w14:paraId="559A2EFE" w14:textId="77777777" w:rsidR="00782CEA" w:rsidRDefault="00782CEA" w:rsidP="00782CEA">
      <w:pPr>
        <w:pStyle w:val="Style30"/>
        <w:jc w:val="both"/>
        <w:rPr>
          <w:rFonts w:hint="eastAsia"/>
        </w:rPr>
      </w:pPr>
      <w:r>
        <w:rPr>
          <w:rStyle w:val="FontStyle38"/>
          <w:lang w:eastAsia="pl-PL"/>
        </w:rPr>
        <w:t>HARMONOGRAM SPISU Z NATURY ŚRODKÓW TRWAŁYCH ORAZ POZOSTAŁYCH ŚRODKÓW TRWAŁYCH</w:t>
      </w:r>
    </w:p>
    <w:p w14:paraId="1709A0B7" w14:textId="77777777" w:rsidR="00782CEA" w:rsidRDefault="00782CEA" w:rsidP="00782CEA">
      <w:pPr>
        <w:spacing w:after="826" w:line="1" w:lineRule="exact"/>
        <w:jc w:val="both"/>
        <w:rPr>
          <w:rFonts w:hint="eastAsia"/>
          <w:sz w:val="2"/>
        </w:rPr>
      </w:pPr>
    </w:p>
    <w:tbl>
      <w:tblPr>
        <w:tblW w:w="932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4"/>
        <w:gridCol w:w="2366"/>
        <w:gridCol w:w="3026"/>
      </w:tblGrid>
      <w:tr w:rsidR="00782CEA" w14:paraId="4DC26C54" w14:textId="77777777" w:rsidTr="00B50D2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492C" w14:textId="77777777" w:rsidR="00782CEA" w:rsidRDefault="00782CEA" w:rsidP="00B50D26">
            <w:pPr>
              <w:pStyle w:val="Style23"/>
              <w:ind w:left="590"/>
              <w:rPr>
                <w:rFonts w:hint="eastAsia"/>
              </w:rPr>
            </w:pPr>
            <w:r>
              <w:rPr>
                <w:rStyle w:val="FontStyle39"/>
                <w:lang w:eastAsia="pl-PL"/>
              </w:rPr>
              <w:t>Czynności inwentaryzacyjne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FBC6" w14:textId="77777777" w:rsidR="00782CEA" w:rsidRDefault="00782CEA" w:rsidP="00B50D26">
            <w:pPr>
              <w:pStyle w:val="Style23"/>
              <w:ind w:left="221"/>
              <w:rPr>
                <w:rFonts w:hint="eastAsia"/>
              </w:rPr>
            </w:pPr>
            <w:r>
              <w:rPr>
                <w:rStyle w:val="FontStyle39"/>
                <w:lang w:eastAsia="pl-PL"/>
              </w:rPr>
              <w:t>Termin wykonania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85CA" w14:textId="77777777" w:rsidR="00782CEA" w:rsidRDefault="00782CEA" w:rsidP="00B50D26">
            <w:pPr>
              <w:pStyle w:val="Style23"/>
              <w:ind w:left="394"/>
              <w:rPr>
                <w:rFonts w:hint="eastAsia"/>
              </w:rPr>
            </w:pPr>
            <w:r>
              <w:rPr>
                <w:rStyle w:val="FontStyle39"/>
                <w:lang w:eastAsia="pl-PL"/>
              </w:rPr>
              <w:t>Osoby odpowiedzialne</w:t>
            </w:r>
          </w:p>
        </w:tc>
      </w:tr>
      <w:tr w:rsidR="00782CEA" w14:paraId="72C90C11" w14:textId="77777777" w:rsidTr="00B50D26">
        <w:tc>
          <w:tcPr>
            <w:tcW w:w="3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C29E92" w14:textId="77777777" w:rsidR="00782CEA" w:rsidRDefault="00782CEA" w:rsidP="00B50D26">
            <w:pPr>
              <w:pStyle w:val="Style29"/>
              <w:ind w:left="5" w:right="1118" w:hanging="5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Przeszkolenie członków komisji inwentaryzacyjnej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4A0886" w14:textId="77777777" w:rsidR="00782CEA" w:rsidRPr="00D05FA8" w:rsidRDefault="00782CEA" w:rsidP="00B50D26">
            <w:pPr>
              <w:pStyle w:val="Style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05FA8">
              <w:rPr>
                <w:rFonts w:ascii="Times New Roman" w:hAnsi="Times New Roman" w:cs="Times New Roman"/>
                <w:sz w:val="22"/>
                <w:szCs w:val="22"/>
              </w:rPr>
              <w:t>8-10.07.2024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35F371" w14:textId="77777777" w:rsidR="00782CEA" w:rsidRDefault="00782CEA" w:rsidP="00B50D26">
            <w:pPr>
              <w:pStyle w:val="Style29"/>
              <w:ind w:left="5" w:hanging="5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Przewodniczący Komisji Inwentaryzacyjnej</w:t>
            </w:r>
          </w:p>
        </w:tc>
      </w:tr>
      <w:tr w:rsidR="00782CEA" w14:paraId="269A85EA" w14:textId="77777777" w:rsidTr="00B50D2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D619" w14:textId="77777777" w:rsidR="00782CEA" w:rsidRDefault="00782CEA" w:rsidP="00B50D26">
            <w:pPr>
              <w:pStyle w:val="Style29"/>
              <w:ind w:left="5" w:hanging="5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Przygotowanie materiałów niezbędnych do przeprowadzenia inwentaryzacji (druki, przyrządy pomiarowe itp.)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428B" w14:textId="77777777" w:rsidR="00782CEA" w:rsidRPr="00D05FA8" w:rsidRDefault="00782CEA" w:rsidP="00B50D26">
            <w:pPr>
              <w:pStyle w:val="Style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05FA8">
              <w:rPr>
                <w:rFonts w:ascii="Times New Roman" w:hAnsi="Times New Roman" w:cs="Times New Roman"/>
                <w:sz w:val="22"/>
                <w:szCs w:val="22"/>
              </w:rPr>
              <w:t>8-10.07.2024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9095" w14:textId="77777777" w:rsidR="00782CEA" w:rsidRDefault="00782CEA" w:rsidP="00B50D26">
            <w:pPr>
              <w:pStyle w:val="Style29"/>
              <w:ind w:left="5" w:hanging="5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Przewodniczący Komisji Inwentaryzacyjnej</w:t>
            </w:r>
          </w:p>
        </w:tc>
      </w:tr>
      <w:tr w:rsidR="00782CEA" w14:paraId="06BD1B49" w14:textId="77777777" w:rsidTr="00B50D2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170F" w14:textId="77777777" w:rsidR="00782CEA" w:rsidRDefault="00782CEA" w:rsidP="00B50D26">
            <w:pPr>
              <w:pStyle w:val="Style29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Przygotowanie pól spisowych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6501" w14:textId="77777777" w:rsidR="00782CEA" w:rsidRPr="00D05FA8" w:rsidRDefault="00782CEA" w:rsidP="00B50D26">
            <w:pPr>
              <w:pStyle w:val="Style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FA8">
              <w:rPr>
                <w:rFonts w:ascii="Times New Roman" w:hAnsi="Times New Roman" w:cs="Times New Roman"/>
                <w:sz w:val="22"/>
                <w:szCs w:val="22"/>
              </w:rPr>
              <w:t>08-12.07.2024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A6F1" w14:textId="77777777" w:rsidR="00782CEA" w:rsidRDefault="00782CEA" w:rsidP="00B50D26">
            <w:pPr>
              <w:pStyle w:val="Style29"/>
              <w:ind w:right="19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Osoby materialnie odpowiedzialne za składniki majątkowe</w:t>
            </w:r>
          </w:p>
        </w:tc>
      </w:tr>
      <w:tr w:rsidR="00782CEA" w14:paraId="792C641C" w14:textId="77777777" w:rsidTr="00B50D2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67AF" w14:textId="77777777" w:rsidR="00782CEA" w:rsidRPr="004F6C60" w:rsidRDefault="00782CEA" w:rsidP="00B50D26">
            <w:pPr>
              <w:pStyle w:val="Style29"/>
              <w:rPr>
                <w:rFonts w:ascii="Times New Roman" w:hAnsi="Times New Roman" w:cs="Times New Roman"/>
                <w:sz w:val="20"/>
                <w:szCs w:val="20"/>
              </w:rPr>
            </w:pPr>
            <w:r w:rsidRPr="004F6C60">
              <w:rPr>
                <w:rStyle w:val="FontStyle40"/>
                <w:szCs w:val="20"/>
                <w:lang w:eastAsia="pl-PL"/>
              </w:rPr>
              <w:t xml:space="preserve">Spis z natury                                                        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65D5" w14:textId="77777777" w:rsidR="00782CEA" w:rsidRPr="00D05FA8" w:rsidRDefault="00782CEA" w:rsidP="00B50D26">
            <w:pPr>
              <w:pStyle w:val="Style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sz w:val="22"/>
                <w:szCs w:val="22"/>
                <w:lang w:eastAsia="pl-PL"/>
              </w:rPr>
              <w:t>0</w:t>
            </w:r>
            <w:r w:rsidRPr="00D05FA8">
              <w:rPr>
                <w:rStyle w:val="FontStyle40"/>
                <w:sz w:val="22"/>
                <w:szCs w:val="22"/>
                <w:lang w:eastAsia="pl-PL"/>
              </w:rPr>
              <w:t>8.07.-31.08.2024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A498" w14:textId="77777777" w:rsidR="00782CEA" w:rsidRDefault="00782CEA" w:rsidP="00B50D26">
            <w:pPr>
              <w:pStyle w:val="Style29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Komisja Inwentaryzacyjna</w:t>
            </w:r>
          </w:p>
        </w:tc>
      </w:tr>
      <w:tr w:rsidR="00782CEA" w14:paraId="1C47B6C5" w14:textId="77777777" w:rsidTr="00B50D2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0FB" w14:textId="77777777" w:rsidR="00782CEA" w:rsidRDefault="00782CEA" w:rsidP="00B50D26">
            <w:pPr>
              <w:pStyle w:val="Style29"/>
              <w:ind w:firstLine="10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Sporządzenie protokołu i zestawienia różnic z wnioskami odnośnie ich rozliczenia. Wyjaśnienie przyczyn powstania różnic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EBF0" w14:textId="77777777" w:rsidR="00782CEA" w:rsidRPr="00D05FA8" w:rsidRDefault="00782CEA" w:rsidP="00B50D26">
            <w:pPr>
              <w:pStyle w:val="Style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FA8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05FA8">
              <w:rPr>
                <w:rFonts w:ascii="Times New Roman" w:hAnsi="Times New Roman" w:cs="Times New Roman"/>
                <w:sz w:val="22"/>
                <w:szCs w:val="22"/>
              </w:rPr>
              <w:t>6.09.2024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05FE" w14:textId="77777777" w:rsidR="00782CEA" w:rsidRDefault="00782CEA" w:rsidP="00B50D26">
            <w:pPr>
              <w:pStyle w:val="Style29"/>
              <w:ind w:left="5" w:hanging="5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Przewodniczący Komisji Inwentaryzacyjnej przy udziale członków Komisji Inwentaryzacyjnej</w:t>
            </w:r>
          </w:p>
        </w:tc>
      </w:tr>
      <w:tr w:rsidR="00782CEA" w14:paraId="31601F39" w14:textId="77777777" w:rsidTr="00B50D26">
        <w:tc>
          <w:tcPr>
            <w:tcW w:w="3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B77B7" w14:textId="77777777" w:rsidR="00782CEA" w:rsidRDefault="00782CEA" w:rsidP="00B50D26">
            <w:pPr>
              <w:pStyle w:val="Style29"/>
              <w:spacing w:line="226" w:lineRule="exact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Wycena spisu i rozliczenie w księgach zestawienia różnic inwentaryzacyjnych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5A48" w14:textId="77777777" w:rsidR="00782CEA" w:rsidRPr="00D05FA8" w:rsidRDefault="00782CEA" w:rsidP="00B50D26">
            <w:pPr>
              <w:pStyle w:val="Style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D05F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D05FA8">
              <w:rPr>
                <w:rFonts w:ascii="Times New Roman" w:hAnsi="Times New Roman" w:cs="Times New Roman"/>
                <w:sz w:val="22"/>
                <w:szCs w:val="22"/>
              </w:rPr>
              <w:t>.09.2024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05BD8" w14:textId="77777777" w:rsidR="00782CEA" w:rsidRDefault="00782CEA" w:rsidP="00B50D26">
            <w:pPr>
              <w:pStyle w:val="Style29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Księgowość</w:t>
            </w:r>
          </w:p>
        </w:tc>
      </w:tr>
      <w:tr w:rsidR="00782CEA" w14:paraId="0A4E3538" w14:textId="77777777" w:rsidTr="00B50D26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A9890" w14:textId="77777777" w:rsidR="00782CEA" w:rsidRDefault="00782CEA" w:rsidP="00B50D26">
            <w:pPr>
              <w:pStyle w:val="Style29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Podjęcie decyzji w sprawie rozliczenia różnic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BA865" w14:textId="77777777" w:rsidR="00782CEA" w:rsidRPr="00D05FA8" w:rsidRDefault="00782CEA" w:rsidP="00B50D26">
            <w:pPr>
              <w:pStyle w:val="Style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FA8">
              <w:rPr>
                <w:rFonts w:ascii="Times New Roman" w:hAnsi="Times New Roman" w:cs="Times New Roman"/>
                <w:sz w:val="22"/>
                <w:szCs w:val="22"/>
              </w:rPr>
              <w:t>13.09.2024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833F6" w14:textId="77777777" w:rsidR="00782CEA" w:rsidRDefault="00782CEA" w:rsidP="00B50D26">
            <w:pPr>
              <w:pStyle w:val="Style29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Dyrektor placówki</w:t>
            </w:r>
          </w:p>
        </w:tc>
      </w:tr>
      <w:tr w:rsidR="00782CEA" w14:paraId="42FA56A2" w14:textId="77777777" w:rsidTr="00B50D26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C5871" w14:textId="77777777" w:rsidR="00782CEA" w:rsidRDefault="00782CEA" w:rsidP="00B50D26">
            <w:pPr>
              <w:pStyle w:val="Style29"/>
              <w:spacing w:line="226" w:lineRule="exact"/>
              <w:ind w:left="5" w:hanging="5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Ujęcie i rozliczenie wyników inwentaryzacji w księgach rachunkowych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9E29B" w14:textId="77777777" w:rsidR="00782CEA" w:rsidRPr="00D05FA8" w:rsidRDefault="00782CEA" w:rsidP="00B50D26">
            <w:pPr>
              <w:pStyle w:val="Style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FA8">
              <w:rPr>
                <w:rFonts w:ascii="Times New Roman" w:hAnsi="Times New Roman" w:cs="Times New Roman"/>
                <w:sz w:val="22"/>
                <w:szCs w:val="22"/>
              </w:rPr>
              <w:t>13.09.2024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74260" w14:textId="77777777" w:rsidR="00782CEA" w:rsidRDefault="00782CEA" w:rsidP="00B50D26">
            <w:pPr>
              <w:pStyle w:val="Style29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Księgowość</w:t>
            </w:r>
          </w:p>
        </w:tc>
      </w:tr>
      <w:tr w:rsidR="00782CEA" w14:paraId="5CA4FE4A" w14:textId="77777777" w:rsidTr="00B50D26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A6510" w14:textId="77777777" w:rsidR="00782CEA" w:rsidRDefault="00782CEA" w:rsidP="00B50D26">
            <w:pPr>
              <w:pStyle w:val="Style29"/>
              <w:spacing w:line="226" w:lineRule="exact"/>
              <w:ind w:firstLine="10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Sporządzenie sprawozdania z inwentaryzacji i przedstawienie kierownikowi jednostki wniosków poinwentaryzacyjnych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3D2FC" w14:textId="77777777" w:rsidR="00782CEA" w:rsidRPr="00D05FA8" w:rsidRDefault="00782CEA" w:rsidP="00B50D26">
            <w:pPr>
              <w:pStyle w:val="Style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FA8">
              <w:rPr>
                <w:rFonts w:ascii="Times New Roman" w:hAnsi="Times New Roman" w:cs="Times New Roman"/>
                <w:sz w:val="22"/>
                <w:szCs w:val="22"/>
              </w:rPr>
              <w:t>13.09.2024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BB8D" w14:textId="77777777" w:rsidR="00782CEA" w:rsidRDefault="00782CEA" w:rsidP="00B50D26">
            <w:pPr>
              <w:pStyle w:val="Style29"/>
              <w:ind w:left="5" w:hanging="5"/>
              <w:rPr>
                <w:rFonts w:hint="eastAsia"/>
              </w:rPr>
            </w:pPr>
            <w:r>
              <w:rPr>
                <w:rStyle w:val="FontStyle40"/>
                <w:lang w:eastAsia="pl-PL"/>
              </w:rPr>
              <w:t>Przewodniczący Komisji Inwentaryzacyjnej</w:t>
            </w:r>
          </w:p>
        </w:tc>
      </w:tr>
    </w:tbl>
    <w:p w14:paraId="40BC5691" w14:textId="77777777" w:rsidR="00782CEA" w:rsidRDefault="00782CEA" w:rsidP="00782CEA">
      <w:pPr>
        <w:pStyle w:val="Style5"/>
        <w:spacing w:line="240" w:lineRule="exact"/>
        <w:jc w:val="both"/>
        <w:rPr>
          <w:rFonts w:hint="eastAsia"/>
          <w:sz w:val="20"/>
        </w:rPr>
      </w:pPr>
    </w:p>
    <w:p w14:paraId="1451D1EB" w14:textId="77777777" w:rsidR="00782CEA" w:rsidRDefault="00782CEA" w:rsidP="00782CEA">
      <w:pPr>
        <w:pStyle w:val="Style5"/>
        <w:spacing w:line="240" w:lineRule="exact"/>
        <w:jc w:val="both"/>
        <w:rPr>
          <w:rFonts w:hint="eastAsia"/>
          <w:sz w:val="20"/>
        </w:rPr>
      </w:pPr>
    </w:p>
    <w:p w14:paraId="21EEE4A9" w14:textId="77777777" w:rsidR="00782CEA" w:rsidRDefault="00782CEA" w:rsidP="00782CEA">
      <w:pPr>
        <w:pStyle w:val="Style5"/>
        <w:spacing w:line="240" w:lineRule="exact"/>
        <w:jc w:val="both"/>
        <w:rPr>
          <w:rFonts w:hint="eastAsia"/>
          <w:sz w:val="20"/>
        </w:rPr>
      </w:pPr>
    </w:p>
    <w:p w14:paraId="64C6FB63" w14:textId="77777777" w:rsidR="00782CEA" w:rsidRDefault="00782CEA" w:rsidP="00782CEA">
      <w:pPr>
        <w:pStyle w:val="Style5"/>
        <w:spacing w:line="240" w:lineRule="exact"/>
        <w:jc w:val="both"/>
        <w:rPr>
          <w:rFonts w:hint="eastAsia"/>
          <w:sz w:val="20"/>
        </w:rPr>
      </w:pPr>
    </w:p>
    <w:p w14:paraId="40A6F68E" w14:textId="77777777" w:rsidR="00782CEA" w:rsidRDefault="00782CEA" w:rsidP="00782CEA">
      <w:pPr>
        <w:pStyle w:val="Style5"/>
        <w:spacing w:line="240" w:lineRule="exact"/>
        <w:jc w:val="both"/>
        <w:rPr>
          <w:rFonts w:hint="eastAsia"/>
          <w:sz w:val="20"/>
        </w:rPr>
      </w:pPr>
    </w:p>
    <w:p w14:paraId="604D8D83" w14:textId="77777777" w:rsidR="00782CEA" w:rsidRDefault="00782CEA" w:rsidP="00782CEA">
      <w:pPr>
        <w:pStyle w:val="Style5"/>
        <w:spacing w:line="240" w:lineRule="exact"/>
        <w:jc w:val="both"/>
        <w:rPr>
          <w:rFonts w:hint="eastAsia"/>
          <w:sz w:val="20"/>
        </w:rPr>
      </w:pPr>
    </w:p>
    <w:p w14:paraId="1A3AB1F5" w14:textId="77777777" w:rsidR="00782CEA" w:rsidRDefault="00782CEA" w:rsidP="00782CEA">
      <w:pPr>
        <w:pStyle w:val="Style5"/>
        <w:spacing w:line="240" w:lineRule="exact"/>
        <w:jc w:val="both"/>
        <w:rPr>
          <w:rFonts w:hint="eastAsia"/>
          <w:sz w:val="20"/>
        </w:rPr>
      </w:pPr>
      <w:r>
        <w:rPr>
          <w:sz w:val="20"/>
        </w:rPr>
        <w:t>01.07.2024 r.</w:t>
      </w:r>
    </w:p>
    <w:p w14:paraId="58C9D5E6" w14:textId="77777777" w:rsidR="00782CEA" w:rsidRDefault="00782CEA" w:rsidP="00782CEA">
      <w:pPr>
        <w:pStyle w:val="Style5"/>
        <w:tabs>
          <w:tab w:val="left" w:pos="2837"/>
        </w:tabs>
        <w:spacing w:before="202"/>
        <w:jc w:val="both"/>
        <w:rPr>
          <w:rFonts w:hint="eastAsia"/>
        </w:rPr>
      </w:pPr>
      <w:r>
        <w:rPr>
          <w:rStyle w:val="FontStyle40"/>
          <w:lang w:eastAsia="pl-PL"/>
        </w:rPr>
        <w:t>data sporządzenia</w:t>
      </w:r>
      <w:r>
        <w:rPr>
          <w:rStyle w:val="FontStyle40"/>
          <w:lang w:eastAsia="pl-PL"/>
        </w:rPr>
        <w:tab/>
      </w:r>
      <w:r>
        <w:rPr>
          <w:rStyle w:val="FontStyle40"/>
          <w:lang w:eastAsia="pl-PL"/>
        </w:rPr>
        <w:tab/>
        <w:t xml:space="preserve">sporządził </w:t>
      </w:r>
      <w:r>
        <w:rPr>
          <w:rStyle w:val="FontStyle40"/>
          <w:lang w:eastAsia="pl-PL"/>
        </w:rPr>
        <w:tab/>
      </w:r>
      <w:r>
        <w:rPr>
          <w:rStyle w:val="FontStyle40"/>
          <w:lang w:eastAsia="pl-PL"/>
        </w:rPr>
        <w:tab/>
      </w:r>
      <w:r>
        <w:rPr>
          <w:rStyle w:val="FontStyle40"/>
          <w:lang w:eastAsia="pl-PL"/>
        </w:rPr>
        <w:tab/>
      </w:r>
      <w:r>
        <w:rPr>
          <w:rStyle w:val="FontStyle40"/>
          <w:lang w:eastAsia="pl-PL"/>
        </w:rPr>
        <w:tab/>
      </w:r>
      <w:r>
        <w:rPr>
          <w:rStyle w:val="FontStyle40"/>
          <w:lang w:eastAsia="pl-PL"/>
        </w:rPr>
        <w:tab/>
        <w:t>zatwierdził</w:t>
      </w:r>
    </w:p>
    <w:p w14:paraId="521FC6D9" w14:textId="77777777" w:rsidR="00782CEA" w:rsidRDefault="00782CEA" w:rsidP="00782CEA">
      <w:pPr>
        <w:rPr>
          <w:rFonts w:hint="eastAsia"/>
        </w:rPr>
      </w:pPr>
    </w:p>
    <w:p w14:paraId="402EB339" w14:textId="77777777" w:rsidR="00911964" w:rsidRDefault="00911964">
      <w:pPr>
        <w:rPr>
          <w:rFonts w:hint="eastAsia"/>
        </w:rPr>
      </w:pPr>
    </w:p>
    <w:sectPr w:rsidR="00911964" w:rsidSect="0078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3997"/>
    <w:multiLevelType w:val="hybridMultilevel"/>
    <w:tmpl w:val="0EC84D92"/>
    <w:lvl w:ilvl="0" w:tplc="46B27446">
      <w:start w:val="1"/>
      <w:numFmt w:val="decimal"/>
      <w:lvlText w:val="%1)"/>
      <w:lvlJc w:val="left"/>
      <w:pPr>
        <w:ind w:left="360" w:hanging="360"/>
      </w:pPr>
      <w:rPr>
        <w:rFonts w:ascii="Times New Roman" w:eastAsia="NSimSun" w:hAnsi="Times New Roman" w:cs="Times New Roman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E6DF8"/>
    <w:multiLevelType w:val="hybridMultilevel"/>
    <w:tmpl w:val="E4E602CC"/>
    <w:lvl w:ilvl="0" w:tplc="661EEECE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6A72A0"/>
    <w:multiLevelType w:val="hybridMultilevel"/>
    <w:tmpl w:val="0472D0F2"/>
    <w:lvl w:ilvl="0" w:tplc="CB44A8A4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575C94"/>
    <w:multiLevelType w:val="hybridMultilevel"/>
    <w:tmpl w:val="5BCC3C36"/>
    <w:lvl w:ilvl="0" w:tplc="12B069F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937D99"/>
    <w:multiLevelType w:val="multilevel"/>
    <w:tmpl w:val="7876A362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6B01441"/>
    <w:multiLevelType w:val="hybridMultilevel"/>
    <w:tmpl w:val="83585240"/>
    <w:lvl w:ilvl="0" w:tplc="6798B5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911443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671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8567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033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0681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0756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4F"/>
    <w:rsid w:val="0001025D"/>
    <w:rsid w:val="00011040"/>
    <w:rsid w:val="00022AE8"/>
    <w:rsid w:val="000425F0"/>
    <w:rsid w:val="00123A58"/>
    <w:rsid w:val="002377A5"/>
    <w:rsid w:val="002757AA"/>
    <w:rsid w:val="003C2EAE"/>
    <w:rsid w:val="0069404F"/>
    <w:rsid w:val="00782CEA"/>
    <w:rsid w:val="0080504C"/>
    <w:rsid w:val="00867CDF"/>
    <w:rsid w:val="00911964"/>
    <w:rsid w:val="0095116B"/>
    <w:rsid w:val="00975189"/>
    <w:rsid w:val="00A177FF"/>
    <w:rsid w:val="00A300E3"/>
    <w:rsid w:val="00AE4700"/>
    <w:rsid w:val="00B76019"/>
    <w:rsid w:val="00BB40BF"/>
    <w:rsid w:val="00D27579"/>
    <w:rsid w:val="00D46853"/>
    <w:rsid w:val="00FD05D6"/>
    <w:rsid w:val="00FD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1087"/>
  <w15:chartTrackingRefBased/>
  <w15:docId w15:val="{73C96B13-8632-476D-923D-C2864383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04F"/>
    <w:pPr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qFormat/>
    <w:rsid w:val="0069404F"/>
    <w:pPr>
      <w:jc w:val="center"/>
    </w:pPr>
  </w:style>
  <w:style w:type="paragraph" w:customStyle="1" w:styleId="Style13">
    <w:name w:val="Style13"/>
    <w:basedOn w:val="Normalny"/>
    <w:qFormat/>
    <w:rsid w:val="0069404F"/>
    <w:pPr>
      <w:spacing w:line="259" w:lineRule="exact"/>
      <w:ind w:hanging="360"/>
    </w:pPr>
  </w:style>
  <w:style w:type="paragraph" w:customStyle="1" w:styleId="Style14">
    <w:name w:val="Style14"/>
    <w:basedOn w:val="Normalny"/>
    <w:qFormat/>
    <w:rsid w:val="0069404F"/>
  </w:style>
  <w:style w:type="paragraph" w:customStyle="1" w:styleId="Style17">
    <w:name w:val="Style17"/>
    <w:basedOn w:val="Normalny"/>
    <w:qFormat/>
    <w:rsid w:val="0069404F"/>
    <w:pPr>
      <w:spacing w:line="552" w:lineRule="exact"/>
      <w:jc w:val="both"/>
    </w:pPr>
  </w:style>
  <w:style w:type="paragraph" w:customStyle="1" w:styleId="Style21">
    <w:name w:val="Style21"/>
    <w:basedOn w:val="Normalny"/>
    <w:qFormat/>
    <w:rsid w:val="0069404F"/>
    <w:pPr>
      <w:spacing w:line="250" w:lineRule="exact"/>
      <w:jc w:val="both"/>
    </w:pPr>
  </w:style>
  <w:style w:type="paragraph" w:customStyle="1" w:styleId="Style27">
    <w:name w:val="Style27"/>
    <w:basedOn w:val="Normalny"/>
    <w:qFormat/>
    <w:rsid w:val="0069404F"/>
    <w:pPr>
      <w:jc w:val="both"/>
    </w:pPr>
  </w:style>
  <w:style w:type="character" w:customStyle="1" w:styleId="FontStyle36">
    <w:name w:val="Font Style36"/>
    <w:basedOn w:val="Domylnaczcionkaakapitu"/>
    <w:qFormat/>
    <w:rsid w:val="0069404F"/>
    <w:rPr>
      <w:rFonts w:ascii="Times New Roman" w:hAnsi="Times New Roman" w:cs="Times New Roman" w:hint="default"/>
      <w:color w:val="000000"/>
      <w:sz w:val="22"/>
    </w:rPr>
  </w:style>
  <w:style w:type="character" w:customStyle="1" w:styleId="FontStyle37">
    <w:name w:val="Font Style37"/>
    <w:basedOn w:val="Domylnaczcionkaakapitu"/>
    <w:qFormat/>
    <w:rsid w:val="0069404F"/>
    <w:rPr>
      <w:rFonts w:ascii="Times New Roman" w:hAnsi="Times New Roman" w:cs="Times New Roman" w:hint="default"/>
      <w:i/>
      <w:iCs w:val="0"/>
      <w:color w:val="000000"/>
      <w:sz w:val="20"/>
    </w:rPr>
  </w:style>
  <w:style w:type="character" w:customStyle="1" w:styleId="FontStyle41">
    <w:name w:val="Font Style41"/>
    <w:basedOn w:val="Domylnaczcionkaakapitu"/>
    <w:qFormat/>
    <w:rsid w:val="0069404F"/>
    <w:rPr>
      <w:rFonts w:ascii="Times New Roman" w:hAnsi="Times New Roman" w:cs="Times New Roman" w:hint="default"/>
      <w:b/>
      <w:bCs w:val="0"/>
      <w:color w:val="000000"/>
      <w:sz w:val="22"/>
    </w:rPr>
  </w:style>
  <w:style w:type="character" w:customStyle="1" w:styleId="FontStyle43">
    <w:name w:val="Font Style43"/>
    <w:basedOn w:val="Domylnaczcionkaakapitu"/>
    <w:qFormat/>
    <w:rsid w:val="0069404F"/>
    <w:rPr>
      <w:rFonts w:ascii="Times New Roman" w:hAnsi="Times New Roman" w:cs="Times New Roman" w:hint="default"/>
      <w:color w:val="000000"/>
      <w:sz w:val="20"/>
    </w:rPr>
  </w:style>
  <w:style w:type="paragraph" w:customStyle="1" w:styleId="Style5">
    <w:name w:val="Style5"/>
    <w:basedOn w:val="Normalny"/>
    <w:qFormat/>
    <w:rsid w:val="00782CEA"/>
  </w:style>
  <w:style w:type="paragraph" w:customStyle="1" w:styleId="Style23">
    <w:name w:val="Style23"/>
    <w:basedOn w:val="Normalny"/>
    <w:qFormat/>
    <w:rsid w:val="00782CEA"/>
  </w:style>
  <w:style w:type="paragraph" w:customStyle="1" w:styleId="Style28">
    <w:name w:val="Style28"/>
    <w:basedOn w:val="Normalny"/>
    <w:qFormat/>
    <w:rsid w:val="00782CEA"/>
  </w:style>
  <w:style w:type="paragraph" w:customStyle="1" w:styleId="Style29">
    <w:name w:val="Style29"/>
    <w:basedOn w:val="Normalny"/>
    <w:qFormat/>
    <w:rsid w:val="00782CEA"/>
    <w:pPr>
      <w:spacing w:line="230" w:lineRule="exact"/>
    </w:pPr>
  </w:style>
  <w:style w:type="paragraph" w:customStyle="1" w:styleId="Style30">
    <w:name w:val="Style30"/>
    <w:basedOn w:val="Normalny"/>
    <w:qFormat/>
    <w:rsid w:val="00782CEA"/>
  </w:style>
  <w:style w:type="character" w:customStyle="1" w:styleId="FontStyle38">
    <w:name w:val="Font Style38"/>
    <w:basedOn w:val="Domylnaczcionkaakapitu"/>
    <w:qFormat/>
    <w:rsid w:val="00782CEA"/>
    <w:rPr>
      <w:rFonts w:ascii="Times New Roman" w:hAnsi="Times New Roman" w:cs="Times New Roman" w:hint="default"/>
      <w:b/>
      <w:bCs w:val="0"/>
      <w:color w:val="000000"/>
      <w:sz w:val="26"/>
    </w:rPr>
  </w:style>
  <w:style w:type="character" w:customStyle="1" w:styleId="FontStyle39">
    <w:name w:val="Font Style39"/>
    <w:basedOn w:val="Domylnaczcionkaakapitu"/>
    <w:qFormat/>
    <w:rsid w:val="00782CEA"/>
    <w:rPr>
      <w:rFonts w:ascii="Times New Roman" w:hAnsi="Times New Roman" w:cs="Times New Roman" w:hint="default"/>
      <w:b/>
      <w:bCs w:val="0"/>
      <w:i/>
      <w:iCs w:val="0"/>
      <w:color w:val="000000"/>
      <w:sz w:val="20"/>
    </w:rPr>
  </w:style>
  <w:style w:type="character" w:customStyle="1" w:styleId="FontStyle40">
    <w:name w:val="Font Style40"/>
    <w:basedOn w:val="Domylnaczcionkaakapitu"/>
    <w:qFormat/>
    <w:rsid w:val="00782CEA"/>
    <w:rPr>
      <w:rFonts w:ascii="Times New Roman" w:hAnsi="Times New Roman" w:cs="Times New Roman" w:hint="defaul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Bebło Beata</dc:creator>
  <cp:keywords/>
  <dc:description/>
  <cp:lastModifiedBy>A B</cp:lastModifiedBy>
  <cp:revision>9</cp:revision>
  <cp:lastPrinted>2024-06-28T07:35:00Z</cp:lastPrinted>
  <dcterms:created xsi:type="dcterms:W3CDTF">2024-06-27T11:23:00Z</dcterms:created>
  <dcterms:modified xsi:type="dcterms:W3CDTF">2024-07-02T07:02:00Z</dcterms:modified>
</cp:coreProperties>
</file>