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246"/>
        <w:gridCol w:w="2463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7C4088" w:rsidP="00E333B3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      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E333B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E333B3" w:rsidRPr="00E333B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7 maja</w:t>
            </w:r>
            <w:r w:rsidR="003A0069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E333B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13 czerwca</w:t>
            </w:r>
            <w:r w:rsidR="00596AD3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2024 r.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18319D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2024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8E401C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4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E333B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="008E401C" w:rsidRPr="008E40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sesji Rady Miejskiej dnia </w:t>
      </w:r>
      <w:r w:rsidR="00E333B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7 maja</w:t>
      </w:r>
      <w:r w:rsidR="003A00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202</w:t>
      </w:r>
      <w:r w:rsid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4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4F798E" w:rsidRDefault="004F798E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F798E" w:rsidRDefault="004F798E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54FB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10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otrzymane zaproszenie Komendanta Powiatowego Państwowej Straży Pożarnej st. Bryg. Mgr. Inż. Sławomira Murawskiego kierownik Referatu Zarządzania Kryzysowego pan </w:t>
      </w:r>
      <w:r w:rsidR="00454FB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Krystian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Płatek uczestniczył w moim imieniu w uroczystym apelu z okazji Dnia Strażaka na placu Jednostki Ratowniczo-Gaśniczej w Szubinie. </w:t>
      </w:r>
    </w:p>
    <w:p w:rsidR="00BC1B54" w:rsidRDefault="00BC1B54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BC1B54" w:rsidRDefault="00BC1B54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C1B5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Piotr Kalamon uczestniczył w 2. Nakielskim Mityngu Lekkoatletycznym</w:t>
      </w:r>
    </w:p>
    <w:p w:rsidR="00D528F7" w:rsidRDefault="00D528F7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D528F7" w:rsidRPr="00D528F7" w:rsidRDefault="00D528F7" w:rsidP="00D528F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528F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uroczystym otwarciu świetlicy w Karnowie. </w:t>
      </w:r>
      <w:r w:rsidR="00492D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Uroczystość rozpoczęto od przecięcia wstęgi, aby symboliczne przekazać</w:t>
      </w:r>
      <w:r w:rsidRPr="00D528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obiekt do użytku mieszkańcom.</w:t>
      </w:r>
      <w:r w:rsidR="00492D1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Wszystkich przybyłych powitała sołtys Karnowa pani 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Wioleta Marchlewska.</w:t>
      </w:r>
      <w:r w:rsidRPr="00D528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Głos zabrali również przewodniczący Rady Miejskiej 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D528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Paweł Wiśniewski oraz wicestarosta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 Michał Dubkowski</w:t>
      </w:r>
      <w:r w:rsidRPr="00D528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Na ręce sołtys goście złożyli </w:t>
      </w:r>
      <w:r w:rsid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gratulacje</w:t>
      </w:r>
      <w:r w:rsidRPr="00D528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Następnie wszyscy obejrzeli prezentację przedstawiającą przebieg inwestycji. </w:t>
      </w:r>
    </w:p>
    <w:p w:rsidR="00454FB9" w:rsidRDefault="00454FB9" w:rsidP="00D528F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A60C8" w:rsidRDefault="00454FB9" w:rsidP="00D528F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54FB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24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Piotr Kalamon uczestniczył w Konferencji podsumowującej wdrażanie Strategii Rozwoju Lokalnego Kierowanego przez Społeczność dla obszaru powiatu nakielskiego na lata 2016-2023.</w:t>
      </w:r>
      <w:r w:rsidR="004C30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4C3084" w:rsidRPr="004C30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Podczas Konferencji goście zapoznali się nie tylko z zadaniami Partnerstwa związanymi z ogłaszaniem konkursów dotacyjnych, oceną wniosków, rozliczeniem projektów i ich kontrolą, ale także z innymi działaniami podejmowanymi przez Stowarzyszenie w celu animowania i inte</w:t>
      </w:r>
      <w:r w:rsidR="004C30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growania lokalnej społeczności. </w:t>
      </w:r>
      <w:r w:rsidR="004C3084" w:rsidRPr="004C30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Podczas  spotkania </w:t>
      </w:r>
      <w:r w:rsidR="004C30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przedstawiono informację</w:t>
      </w:r>
      <w:r w:rsidR="004C3084" w:rsidRPr="004C30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nt. szkoleń i doradztwa prowadzonych bezpłatnie przez pracowników Partnerstwa dla Krajny i Pałuk. </w:t>
      </w:r>
      <w:r w:rsidR="004C30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4C3084" w:rsidRPr="004C30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wydarzeniu udział wzięli mieszkańcy powiatu nakielskiego, w tym przedstawiciele lokalnych władz samorządowych, radni powiatowi i gminni, dyrektorzy i pracownicy instytucji publicznych, reprezentanci powiatowych formacji mundurowych, sołtysi, członkowie KGW oraz innych organizacji pozarządowych, przedsiębior</w:t>
      </w:r>
      <w:r w:rsidR="0087649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cy.</w:t>
      </w:r>
    </w:p>
    <w:p w:rsidR="001B6F32" w:rsidRDefault="001B6F32" w:rsidP="00D528F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B6F32" w:rsidRDefault="001B6F32" w:rsidP="001B6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B6F3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24 maja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sali konferencyjnej Przystani Powiat Nakielski odbyło się posiedzenie Komisji Bezpieczeństwa i Porządku oraz Posiedzenie Powiatowego Zespołu Zarzadzania Kryzysowego. W moim imieniu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 k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ierownik Referatu Zarządzania 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Kryzysowego i 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chrony P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rzeciwpożarowej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 Krystian Płatek oraz k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omendant Straży Miejskiej w Nakle nad Notecią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Roman Frąckowiak.</w:t>
      </w:r>
    </w:p>
    <w:p w:rsidR="001B6F32" w:rsidRPr="001B6F32" w:rsidRDefault="001B6F32" w:rsidP="001B6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B6F32" w:rsidRDefault="001B6F32" w:rsidP="001B6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B6F3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25 maja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Sucharach odbyły się zawody sportowo pożarnicze jednostek OSP. Zawody w moim imieniu otworzył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zastępca pan Piotr Kalamon oraz przewodniczący R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ady Miejskiej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Paweł Wiśniewski. Za przygotowanie zawodów odpowiedzialny był Referat Zarzadzania Kryzysowego i Ochrony Przeciwpożarowej.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z</w:t>
      </w:r>
      <w:r w:rsidRP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awodach uczestniczyło łącznie 21 drużyn strażackich.</w:t>
      </w:r>
    </w:p>
    <w:p w:rsidR="00876491" w:rsidRDefault="00876491" w:rsidP="00D528F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A60C8" w:rsidRDefault="000A60C8" w:rsidP="000A60C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A60C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26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odbył się 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XIV Jarmark św. Wawrzyńca. 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mszy św. odprawionej w Parafii św. Wawrzyńca, zgromadzeni w świątyni przemaszerowali w kierunku Śródmiejskiego Centrum Targowego przy ul. B. Krzywoustego. Po dotarciu do celu, miał miejsce koncert Orkiestry Dętej OSP pod kierownictwem 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Krzysztofa Marlewskiego. </w:t>
      </w:r>
      <w:r w:rsidR="00450432" w:rsidRP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 odegraniu Hejnału Nakielskiego, Przewodniczący R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ady </w:t>
      </w:r>
      <w:r w:rsidR="00450432" w:rsidRP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iejskiej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 Paweł Wiśniewski </w:t>
      </w:r>
      <w:r w:rsidR="00450432" w:rsidRP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swoim</w:t>
      </w:r>
      <w:r w:rsidR="00450432" w:rsidRP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przemówieniu złożył życzenia dyrekcji i pracownikom M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uzeum </w:t>
      </w:r>
      <w:r w:rsidR="00450432" w:rsidRP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iemi </w:t>
      </w:r>
      <w:r w:rsidR="00450432" w:rsidRP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rajeńskiej</w:t>
      </w:r>
      <w:r w:rsidR="00450432" w:rsidRP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które w tym roku obchodzi 60-lecie działalności. 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Następnie 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przyznane zostały medale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związku z Światowym Dniem Pszczół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dalszej części </w:t>
      </w:r>
      <w:r w:rsidR="004504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miały miejsce występy artystyczne lokalnych artystów. 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Jarmark był okazją do degustacji lokalnych specjałów kulinarnych, takich jak pieczywo, sery, wędliny, miody, a także regionalnych potraw. </w:t>
      </w:r>
    </w:p>
    <w:p w:rsidR="000A60C8" w:rsidRDefault="000A60C8" w:rsidP="00D528F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Główny organizator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em wydarzenia było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Muzeum Ziemi Krajeńskiej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przy współpracy z  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Urz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ędem 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Miasta i Gminy w Nakle nad Notecią, 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Nakielskim Ośrodkiem Kultury, Lokalną Grupą Działania Stowarzyszeniem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Part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nerstwo dla Krajny i Pałuk, Kołem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Pszczelarzy 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Nakle nad Notecią, Ochotniczą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Straż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ą Pożarną w Nakle nad Notecią, Parafią pw. św. Wawrzyńca, Strażą Miejską, Komendą Powiatową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Policji </w:t>
      </w:r>
      <w:r w:rsidR="001869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Nakle nad Notecią, Nakielską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Administracj</w:t>
      </w:r>
      <w:r w:rsidR="00C62F9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Domów Mieszkalnych, </w:t>
      </w:r>
      <w:r w:rsidR="00C62F9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Komunalnym Przedsiębiorstwem</w:t>
      </w:r>
      <w:r w:rsidRPr="000A60C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Wodociągów i Kanalizacji. </w:t>
      </w:r>
    </w:p>
    <w:p w:rsidR="00C62F9A" w:rsidRDefault="00C62F9A" w:rsidP="00D528F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D73172" w:rsidRDefault="00D73172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7317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28 maja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posiedzeniu Podkomisji stałej do spraw żeglugi śródlądowej w Zespole Szkół Żeglugi Śródlądowej.</w:t>
      </w:r>
      <w:r w:rsidRPr="00D73172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Głównym tematem</w:t>
      </w:r>
      <w:r w:rsidRPr="00D7317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spotkania było dopracowanie zmian w ustawie, które miałyby zapewnić podniesienie kwalifikacji absolwentom szkół żeglugi śródlądowej oraz wprowadzenie drogi E70 do Krajowego Programu Żeglugowego.</w:t>
      </w:r>
    </w:p>
    <w:p w:rsidR="00D528F7" w:rsidRDefault="00D528F7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D528F7" w:rsidRDefault="00D528F7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528F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4 czerwca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C62F9A" w:rsidRPr="00C62F9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sali konferencyjnej siedziby Zarządu Głównego Polskiego Towarzystwa Turystyc</w:t>
      </w:r>
      <w:r w:rsidR="00C62F9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zno-Krajoznawczego w Warszawie odbyła się oficjalna </w:t>
      </w:r>
      <w:r w:rsidR="00C62F9A" w:rsidRPr="00C62F9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uroczystość wręczenia laurów XX edycji konkursu Nagroda Przyjaznego Brzegu.</w:t>
      </w:r>
      <w:r w:rsidR="00C62F9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imieniu Związku Miast i Gmin Nadnoteckich odebrałem laur w uznaniu za </w:t>
      </w:r>
      <w:r w:rsidR="00C62F9A" w:rsidRPr="00C62F9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20 letnią działalność na rzecz rozwoju turystyki wodnej na Noteci.</w:t>
      </w:r>
    </w:p>
    <w:p w:rsidR="00D73172" w:rsidRDefault="00D73172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333B3" w:rsidRDefault="00D73172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7317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5 czerwca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Piotr Kalamon uczestniczył w Zwyczajnym Zgromadzeniu Wspólników Nakielskiej Administracji Domów Mieszkalnych Sp. z o.o.</w:t>
      </w:r>
      <w:r w:rsidR="00361F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tym samym dniu Rada Nadzorcza na Prezesa Zarządu Spółki wybrała</w:t>
      </w:r>
      <w:r w:rsidR="00361F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pani</w:t>
      </w:r>
      <w:r w:rsid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ą Edytę</w:t>
      </w:r>
      <w:r w:rsidR="00361F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Walczak.</w:t>
      </w:r>
    </w:p>
    <w:p w:rsidR="004F798E" w:rsidRDefault="004F798E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F798E" w:rsidRDefault="004F798E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F798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czerwca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zaproszenie I Batalionu Logistycznego Ziemi Nakielskiej wspólnie z komendantem Straży Miejskiej panem Romanem Frąckowiakiem uczestniczyłem w uroczystym apelu z okazji jubileuszu 20-lecia 1. Batalionu Logistycznego.</w:t>
      </w:r>
    </w:p>
    <w:p w:rsidR="00D528F7" w:rsidRDefault="00D528F7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F798E" w:rsidRDefault="004F798E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F798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9 czerwca</w:t>
      </w:r>
      <w:r w:rsidRPr="004F798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stadionie miejskim w Nakle nad Notecią odbył się XXXIV Bieg Biniakowskiego zorganizowany przez Nakielski Sport Sp. z o.o. przy wsparciu Banku Spółdzielczego w Nakle nad Notecią.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Dokonałem otwarcia po czym</w:t>
      </w:r>
      <w:r w:rsidRPr="004F798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rozpoczęły się biegi w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poszczególnych</w:t>
      </w:r>
      <w:r w:rsidRPr="004F798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kategoriach wiekowych i dystansach. Każdy uczestnik biegu otrzymał medal pamiątkowy.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Klasyfikacja końcowa dostępna jest na stronie internetowej urzędu. </w:t>
      </w:r>
    </w:p>
    <w:p w:rsidR="0005209B" w:rsidRDefault="0005209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5209B" w:rsidRDefault="0005209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5209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czerwca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Zwyczajnym Zgromadzeniu Wspólników Spółki Nakielski Sport. Przedstawiono sprawozdanie z działalności spółki oraz sprawozdanie finansowe za rok 2023, po czym udzielono absolutorium</w:t>
      </w:r>
      <w:r w:rsid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Zarządowi 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członkom Rady Nadzorczej. </w:t>
      </w:r>
    </w:p>
    <w:p w:rsidR="0005209B" w:rsidRDefault="0005209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5209B" w:rsidRDefault="0005209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308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czerwca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</w:t>
      </w:r>
      <w:r w:rsidR="001D50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Zwyczajnym Zgromadzeniu Wspólników Komunalnego Przedsiębiorstwa Wodociągów i Kanalizacji. </w:t>
      </w:r>
      <w:r w:rsidR="00361F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 przedstawieniu i zatwierdzeniu sprawozdań z działalności Spółki za 2023 rok podjęto uchwałę udzielającą absolutorium Prezesowi Zarządu</w:t>
      </w:r>
      <w:r w:rsidR="001B6F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członkom Rady Nadzorczej</w:t>
      </w:r>
      <w:r w:rsidR="00361FC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:rsidR="007C1391" w:rsidRDefault="007C1391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C1391" w:rsidRDefault="007C1391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7C139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12 czerwca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moim imieniu Kierownik Zespołu Infrastruktury Drogowej pan Waldemar Nowak uczestniczył w XXV Walnym Zebraniu Członków Stowarzyszenia Jednostek Samorządu Terytorialnego KOMUNIKACJA.</w:t>
      </w:r>
    </w:p>
    <w:p w:rsidR="000C2E31" w:rsidRDefault="000C2E31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C2E31" w:rsidRDefault="001B6F32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12</w:t>
      </w:r>
      <w:r w:rsidR="000C2E31" w:rsidRPr="000C2E3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czerwca</w:t>
      </w:r>
      <w:r w:rsidR="000C2E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Minikowie uczestniczyłem w XVIII posiedzeniu Konwentu Burmistrzów Województwa Kujawsko - Pomorskiego podczas którego dokonano wyboru Przewodniczącego oraz Zarządu Konwentu. Ponadto omówiono bieżące sprawy dotyczące jednostek samorządu terytorialnego a także wybrano przedstawicieli Konwentu do prac w grupach roboczych. W posiedzeniu uczestniczył wicewojewoda Kujawsko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- Pomorski pan Piotr Hemmerling, członek Zarządu Województwa Kujawsko – Pomorskiego pan Marek Wojtkowiak</w:t>
      </w:r>
      <w:r w:rsidR="000C2E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oraz </w:t>
      </w:r>
      <w:r w:rsidR="000C2E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Kujawsko – Pomorskiego Ośrodka Doradztwa Rolniczego w Minikowie pan Ryszard Kamiński. </w:t>
      </w:r>
    </w:p>
    <w:p w:rsidR="00EE6DE3" w:rsidRDefault="00EE6DE3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E6DE3" w:rsidRDefault="00EE6DE3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E6DE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Miejsko Gminny Ośrodek Pomocy Społecznej w Nakle nad Notecią informuje, że wpłynęło 2134 wnioski na wypłatę dodatków osłonowych i 285 wniosków na refundację podatku Vat za paliwo gazowe dla gospodarstw domowych.</w:t>
      </w:r>
    </w:p>
    <w:p w:rsidR="009D2A94" w:rsidRDefault="009D2A94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E401C" w:rsidRDefault="0005209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okresie między sesyjnym wspólnie z zastępcą panem Piotrem Kalamonem</w:t>
      </w:r>
      <w:r w:rsid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sekretarzem panem Krzysztofem Kopiszka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zebraniach sprawozdawczo-wyborczych </w:t>
      </w:r>
      <w:r w:rsidR="000C2E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sołectw gminy Nakło nad Notecią</w:t>
      </w:r>
      <w:r w:rsidR="00EE6DE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Samorządów Mieszkańców</w:t>
      </w:r>
      <w:r w:rsidR="000C2E3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:rsidR="00625F5B" w:rsidRPr="00625F5B" w:rsidRDefault="00625F5B" w:rsidP="00625F5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</w:p>
    <w:p w:rsidR="00625F5B" w:rsidRPr="00625F5B" w:rsidRDefault="00625F5B" w:rsidP="00625F5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  <w:r w:rsidRPr="00625F5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ZINTEGROWANE INWESTYCJE TERYTORIALNE BYDGOSKIEGO OBSZARU FUNKCJONALNEGO</w:t>
      </w:r>
    </w:p>
    <w:p w:rsidR="00625F5B" w:rsidRDefault="00625F5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25F5B" w:rsidRPr="00625F5B" w:rsidRDefault="00625F5B" w:rsidP="00625F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25F5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czerwca</w:t>
      </w: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odbyło się V posiedzenie Komitetu Sterującego ZIT BydOF. Dla przypomnienia Gmina Nakło nad Notecią jest członkiem Instrumentu Terytorialnego – Zintegrowane Inwestycje Terytorialne Bydgoskiego Obszaru Funkcjonalnego. Obszar tworzy dwadzieścia samorządów w ramach istniejącej Metropolii Bydgoszcz.</w:t>
      </w:r>
    </w:p>
    <w:p w:rsidR="00625F5B" w:rsidRPr="00625F5B" w:rsidRDefault="00625F5B" w:rsidP="00625F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Posiedzenie Komitetu Sterującego odbywało się w układzie dwu dniowym w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Sucharach</w:t>
      </w: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na którym zostały przyjęte poniższe uchwały: </w:t>
      </w:r>
    </w:p>
    <w:p w:rsidR="00625F5B" w:rsidRPr="00625F5B" w:rsidRDefault="00625F5B" w:rsidP="00625F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</w:t>
      </w: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 sprawie wyboru członków Zarządu ZIT BydOF,</w:t>
      </w:r>
    </w:p>
    <w:p w:rsidR="00625F5B" w:rsidRPr="00625F5B" w:rsidRDefault="00625F5B" w:rsidP="00625F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2.</w:t>
      </w: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 sprawie wyboru Zastępcy Przewodniczącego Komitetu Sterującego ZIT BydOF,</w:t>
      </w:r>
    </w:p>
    <w:p w:rsidR="00625F5B" w:rsidRPr="00625F5B" w:rsidRDefault="00625F5B" w:rsidP="00625F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3.</w:t>
      </w:r>
      <w:r w:rsidRPr="00625F5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 sprawie zatwierdzenia podziału wkładu własnego JST do budżetu Biura ZIT BydOF na rok 2024.</w:t>
      </w:r>
    </w:p>
    <w:p w:rsidR="007C1391" w:rsidRDefault="007C1391" w:rsidP="00A53C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</w:p>
    <w:p w:rsidR="00606D32" w:rsidRDefault="00606D32" w:rsidP="00606D32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606D32">
        <w:rPr>
          <w:b/>
          <w:sz w:val="26"/>
          <w:szCs w:val="26"/>
          <w:u w:val="single"/>
        </w:rPr>
        <w:t>INFORMACJE Z PRZEPROWADZONYCH PRZETARGÓW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b/>
          <w:sz w:val="26"/>
          <w:szCs w:val="26"/>
        </w:rPr>
        <w:t>9 maja</w:t>
      </w:r>
      <w:r w:rsidRPr="006E206F">
        <w:rPr>
          <w:sz w:val="26"/>
          <w:szCs w:val="26"/>
        </w:rPr>
        <w:t xml:space="preserve"> nastąpiło otwarcie ofert w postępowaniu w trybie podstawowym bez negocjacji na realizację zadania pn.: „Rozbudowa placu zabaw przy Zespole Szkolno-Przedszkolnym nr 3 w Nakle nad Notecią dla dzieci uczestniczących w programach edukacyjno-wychowawczych z elementami profilaktyki uzależnień”. W wyznaczonym terminie złożone zostały 3 oferty, w tym najtańsza z ceną 45.254,16 zł brutto, najdroższa z ceną 60.835,80 zł brutto. </w:t>
      </w:r>
      <w:r>
        <w:rPr>
          <w:sz w:val="26"/>
          <w:szCs w:val="26"/>
        </w:rPr>
        <w:t>Obecnie trwa weryfikacja ofert.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b/>
          <w:sz w:val="26"/>
          <w:szCs w:val="26"/>
        </w:rPr>
        <w:t>20 maja</w:t>
      </w:r>
      <w:r w:rsidRPr="006E206F">
        <w:rPr>
          <w:sz w:val="26"/>
          <w:szCs w:val="26"/>
        </w:rPr>
        <w:t xml:space="preserve"> oraz </w:t>
      </w:r>
      <w:r w:rsidRPr="000C2E31">
        <w:rPr>
          <w:b/>
          <w:sz w:val="26"/>
          <w:szCs w:val="26"/>
        </w:rPr>
        <w:t xml:space="preserve">22 </w:t>
      </w:r>
      <w:r w:rsidR="000C2E31" w:rsidRPr="000C2E31">
        <w:rPr>
          <w:b/>
          <w:sz w:val="26"/>
          <w:szCs w:val="26"/>
        </w:rPr>
        <w:t>maja</w:t>
      </w:r>
      <w:r w:rsidR="000C2E31">
        <w:rPr>
          <w:sz w:val="26"/>
          <w:szCs w:val="26"/>
        </w:rPr>
        <w:t xml:space="preserve"> </w:t>
      </w:r>
      <w:r w:rsidRPr="006E206F">
        <w:rPr>
          <w:sz w:val="26"/>
          <w:szCs w:val="26"/>
        </w:rPr>
        <w:t>zawarte zostały umowy w postępowaniu prowadzonym w trybie podstawowym bez negocjacji na dostawę drzew z usługą nasadzenia i pielęgnacją oraz utrzymanie zieleni w Parku 700-Lecia w Nakle nad Notecią oraz Zielonej Ściany wraz z infrastrukturą nawadniającą. Postępowanie podzielone zostało na 3 części, w tym: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 xml:space="preserve">Część I - „Nasadzenia drzew w Gminie Nakło nad Notecią 2024”. Umowa została zawarta dnia 22 maja 2024r. z wykonawcą MARKFLOR Spółka z ograniczoną odpowiedzialnością Spółka komandytowa z siedzibą w Krakowie z ceną 77.112,00 złotych brutto. W postępowaniu złożone zostały 4 oferty, najtańsza 39.480,00 złotych brutto, najdroższa z ceną 109.350,00 złotych brutto. Najtańsza oferta została odrzucona w uwagi </w:t>
      </w:r>
      <w:r w:rsidRPr="006E206F">
        <w:rPr>
          <w:sz w:val="26"/>
          <w:szCs w:val="26"/>
        </w:rPr>
        <w:lastRenderedPageBreak/>
        <w:t>na niezłożenie wyjaśnień w zakresie rażąco niskiej ceny. Termin wykonania zamówienia wynosi 42 miesiące.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Część II - „Utrzymanie powierzchni trawnikowych, roślinności i obsługa automatycznego systemu nawadniania w Parku 700-lecia w Nakle nad Notecią 2024”. Umowa zawarta została 20 maja 2024r. z wykonawcą Plantim sp. z o.o. z siedzibą w Białężynie z ceną 77.400,00 złotych brutto. W postępowaniu złożone  zostały 4 oferty, najtańsza z ceną 32.800,00 złotych brutto, najdroższa z ceną 127.849,12 złotych brutto. Najtańsza oferta została odrzucona w uwagi na niezłożenie wyjaśnień w zakresie rażąco niskiej ceny. Termin wykonania zamówienia wynosi 7 miesięcy.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Część III – „Utrzymanie Zielonej Ściany 2024”, złożone zostały 4 oferty. Umowa została zawarta dnia 22 maja 2024r. z wykonawcą OGRODY MARKOWE Marek Gollob z siedzibą w Bydgoszczy z ceną 5.500,01 złotych brutto. W postępowaniu złożone zostały 4 oferty, w tym najtańsza 4.800,00 złotych brutto, najdroższa z ceną 15.390,00 złotych brutto. Najtańsza oferta została odrzucona z uwagi na błędy formalne. Termin wykonania zamówienia wynosi 7 miesięcy.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b/>
          <w:sz w:val="26"/>
          <w:szCs w:val="26"/>
        </w:rPr>
        <w:t>20 maja</w:t>
      </w:r>
      <w:r w:rsidRPr="006E206F">
        <w:rPr>
          <w:sz w:val="26"/>
          <w:szCs w:val="26"/>
        </w:rPr>
        <w:t xml:space="preserve"> nastąpiło otwarcie ofert w postępowaniu w trybie podstawowym bez negocjacji na realizację zadania pn.: „Budowa drogi na działce 2850 w Nakle nad Notecią” w systemie „zaprojektuj i wybuduj”. W wyznaczonym terminie złożone zostały 2 oferty, w tym najtańsza z ceną 166.916,90 zł brutto, najdroższa z ceną 173.059,77 zł brutto. Obecnie trwa weryfikacja ofert.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0C2E31">
        <w:rPr>
          <w:b/>
          <w:sz w:val="26"/>
          <w:szCs w:val="26"/>
        </w:rPr>
        <w:t>20 maja</w:t>
      </w:r>
      <w:r w:rsidRPr="006E206F">
        <w:rPr>
          <w:sz w:val="26"/>
          <w:szCs w:val="26"/>
        </w:rPr>
        <w:t xml:space="preserve"> zawarta została umowa w postępowaniu w trybie podstawowym bez negocjacji na „Dostosowanie obiektu Szkoły Podstawowej Nr 2 im. Kardynała Stefana Wyszyńskiego Prymasa Tysiąclecia w Nakle nad Notecią dla osób ze szczególnymi potrzebami”. 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Wykonawcą prac została firma GRINGO Sp. z o.o. z siedzibą w Wągrowcu, która wykona zamówienie za cenę 451.112,96 zł brutto. W wyznaczonym terminie złożonych zostało 5 ofert w tym najtańsza z ceną 451.112,96 zł brutto, najdroższa z ceną 782.000,00 zł brutto. Termin wykonania zamówienia wynosi 5 miesięcy.</w:t>
      </w:r>
    </w:p>
    <w:p w:rsid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Zadanie dofinansowane jest z Ministerstwa Edukacji i Nauki - „Inwestycje w oświacie – wsparcie trwających inwestycji realizowanych przez jednostki samorządu terytorialnego prowadzą</w:t>
      </w:r>
      <w:r>
        <w:rPr>
          <w:sz w:val="26"/>
          <w:szCs w:val="26"/>
        </w:rPr>
        <w:t xml:space="preserve">ce jednostki systemu oświaty”. 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b/>
          <w:sz w:val="26"/>
          <w:szCs w:val="26"/>
        </w:rPr>
        <w:t>5 czerwca</w:t>
      </w:r>
      <w:r w:rsidRPr="006E206F">
        <w:rPr>
          <w:sz w:val="26"/>
          <w:szCs w:val="26"/>
        </w:rPr>
        <w:t xml:space="preserve"> zawarta została umowa ze Związkiem Gmin Nakło nad Notecią - Łobżenica w sprawie powierzenia pomocniczych działań zakupowych Gminie Nakło nad Notecią, polegających na przeprowadzeniu w imieniu Związku Gmin postępowań o udzielenie </w:t>
      </w:r>
      <w:r w:rsidRPr="006E206F">
        <w:rPr>
          <w:sz w:val="26"/>
          <w:szCs w:val="26"/>
        </w:rPr>
        <w:lastRenderedPageBreak/>
        <w:t>zamówienia publicznego, których realizacja będzie współfinansowana z Rządowego Funduszu Polski Ład Program Inwestycji Strategicznych dla zadań, pn</w:t>
      </w:r>
      <w:r w:rsidR="000C2E31">
        <w:rPr>
          <w:sz w:val="26"/>
          <w:szCs w:val="26"/>
        </w:rPr>
        <w:t>.</w:t>
      </w:r>
      <w:r w:rsidRPr="006E206F">
        <w:rPr>
          <w:sz w:val="26"/>
          <w:szCs w:val="26"/>
        </w:rPr>
        <w:t>:</w:t>
      </w:r>
    </w:p>
    <w:p w:rsidR="006E206F" w:rsidRPr="006E206F" w:rsidRDefault="006E206F" w:rsidP="000C2E31">
      <w:pPr>
        <w:pStyle w:val="v1msonormal"/>
        <w:spacing w:before="0" w:beforeAutospacing="0"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1)</w:t>
      </w:r>
      <w:r w:rsidRPr="006E206F">
        <w:rPr>
          <w:sz w:val="26"/>
          <w:szCs w:val="26"/>
        </w:rPr>
        <w:tab/>
        <w:t>Rewitalizacja ośrodka wypoczynkowego w Gródku Krajeńskim”,</w:t>
      </w:r>
    </w:p>
    <w:p w:rsidR="006E206F" w:rsidRPr="006E206F" w:rsidRDefault="006E206F" w:rsidP="000C2E31">
      <w:pPr>
        <w:pStyle w:val="v1msonormal"/>
        <w:spacing w:before="0" w:beforeAutospacing="0"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2)</w:t>
      </w:r>
      <w:r w:rsidRPr="006E206F">
        <w:rPr>
          <w:sz w:val="26"/>
          <w:szCs w:val="26"/>
        </w:rPr>
        <w:tab/>
        <w:t>„Modernizacja infrastruktury turystycznej i rekreacji w miejscowości gródek Krajeński”</w:t>
      </w:r>
    </w:p>
    <w:p w:rsidR="006E206F" w:rsidRPr="006E206F" w:rsidRDefault="006E206F" w:rsidP="000C2E31">
      <w:pPr>
        <w:pStyle w:val="v1msonormal"/>
        <w:spacing w:before="0" w:beforeAutospacing="0"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3)</w:t>
      </w:r>
      <w:r w:rsidRPr="006E206F">
        <w:rPr>
          <w:sz w:val="26"/>
          <w:szCs w:val="26"/>
        </w:rPr>
        <w:tab/>
        <w:t>Pełnienie funkcji inspektora nadzoru inwestorskiego dla ww. zadań.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b/>
          <w:sz w:val="26"/>
          <w:szCs w:val="26"/>
        </w:rPr>
        <w:t>6 czerwca</w:t>
      </w:r>
      <w:r w:rsidRPr="006E206F">
        <w:rPr>
          <w:sz w:val="26"/>
          <w:szCs w:val="26"/>
        </w:rPr>
        <w:t xml:space="preserve"> zawarta została umowa ze Związkiem Gmin Kcynia, Nakło, Szubin w sprawie powierzenia pomocniczych działań zakupowych Gminie Nakło nad Notecią, polegających na przeprowadzeniu w imieniu Związku Gmin postępowań o udzielenie zamówienia publicznego, których realizacja będzie współfinansowana z Rządowego Funduszu Polski Ład Program Inwestycji Strategicznych dla zadań, pn</w:t>
      </w:r>
      <w:r w:rsidR="000C2E31">
        <w:rPr>
          <w:sz w:val="26"/>
          <w:szCs w:val="26"/>
        </w:rPr>
        <w:t>.</w:t>
      </w:r>
      <w:r w:rsidRPr="006E206F">
        <w:rPr>
          <w:sz w:val="26"/>
          <w:szCs w:val="26"/>
        </w:rPr>
        <w:t>: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1)</w:t>
      </w:r>
      <w:r w:rsidRPr="006E206F">
        <w:rPr>
          <w:sz w:val="26"/>
          <w:szCs w:val="26"/>
        </w:rPr>
        <w:tab/>
        <w:t xml:space="preserve">Budowa infrastruktury wodno-kanalizacyjnej na terenie gmin: Kcynia i Szubin; 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2)</w:t>
      </w:r>
      <w:r w:rsidRPr="006E206F">
        <w:rPr>
          <w:sz w:val="26"/>
          <w:szCs w:val="26"/>
        </w:rPr>
        <w:tab/>
        <w:t xml:space="preserve">Budowa sieci wodno-kanalizacyjnej na terenie gmin: Kcynia, Nakło, Szubin; 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3)</w:t>
      </w:r>
      <w:r w:rsidRPr="006E206F">
        <w:rPr>
          <w:sz w:val="26"/>
          <w:szCs w:val="26"/>
        </w:rPr>
        <w:tab/>
        <w:t>Budowa kanalizacji sanitarnej na terenie gminy Nakło nad Notecią;</w:t>
      </w:r>
    </w:p>
    <w:p w:rsidR="006E206F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sz w:val="26"/>
          <w:szCs w:val="26"/>
        </w:rPr>
        <w:t>4)</w:t>
      </w:r>
      <w:r w:rsidRPr="006E206F">
        <w:rPr>
          <w:sz w:val="26"/>
          <w:szCs w:val="26"/>
        </w:rPr>
        <w:tab/>
        <w:t>Pełnienie funkcji inspektora nadzoru nad wykonaniem ww. zadań.</w:t>
      </w:r>
    </w:p>
    <w:p w:rsidR="000C2E31" w:rsidRPr="006E206F" w:rsidRDefault="006E206F" w:rsidP="000C2E31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6E206F">
        <w:rPr>
          <w:b/>
          <w:sz w:val="26"/>
          <w:szCs w:val="26"/>
        </w:rPr>
        <w:t>7 czerwca</w:t>
      </w:r>
      <w:r w:rsidRPr="006E206F">
        <w:rPr>
          <w:sz w:val="26"/>
          <w:szCs w:val="26"/>
        </w:rPr>
        <w:t xml:space="preserve"> ogłoszone zostało postępowanie w trybie podstawowym bez negocjacji na opracowanie projektu planu ogólnego gminy Nakło nad Notecią. Termin składania ofert wyznaczony został na dzień 18.06.2024</w:t>
      </w:r>
      <w:r w:rsidR="000C2E31">
        <w:rPr>
          <w:sz w:val="26"/>
          <w:szCs w:val="26"/>
        </w:rPr>
        <w:t xml:space="preserve"> </w:t>
      </w:r>
      <w:r w:rsidRPr="006E206F">
        <w:rPr>
          <w:sz w:val="26"/>
          <w:szCs w:val="26"/>
        </w:rPr>
        <w:t>r.</w:t>
      </w:r>
    </w:p>
    <w:p w:rsidR="00401376" w:rsidRPr="000C2E31" w:rsidRDefault="00A44836" w:rsidP="000C2E31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A44836">
        <w:rPr>
          <w:b/>
          <w:sz w:val="26"/>
          <w:szCs w:val="26"/>
          <w:u w:val="single"/>
        </w:rPr>
        <w:t>INFORMACJA Z REALIZACJI ZADAŃ INWESTYCYJNYCH</w:t>
      </w:r>
    </w:p>
    <w:p w:rsidR="000C32E3" w:rsidRPr="000C32E3" w:rsidRDefault="000C32E3" w:rsidP="000C32E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1B6F32">
        <w:rPr>
          <w:b/>
          <w:sz w:val="26"/>
          <w:szCs w:val="26"/>
        </w:rPr>
        <w:t>14 maja</w:t>
      </w:r>
      <w:r w:rsidRPr="000C32E3">
        <w:rPr>
          <w:sz w:val="26"/>
          <w:szCs w:val="26"/>
        </w:rPr>
        <w:t xml:space="preserve"> dokonano odbioru technicznego placu zabaw w parku im. Jana III Sobieskiego, zrealizowanego w ramach dwóch zadań inwestycyjnych - „Budowa placu zabaw w parku im. Jana III Sobieskiego w Nakle nad Notecią – roboty przygotowawcze” oraz „Budowa placu zabaw w parku im. Jana III Sobieskiego w Nakle nad Notecią”.</w:t>
      </w:r>
    </w:p>
    <w:p w:rsidR="000C32E3" w:rsidRPr="000C32E3" w:rsidRDefault="000C32E3" w:rsidP="000C32E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C32E3">
        <w:rPr>
          <w:sz w:val="26"/>
          <w:szCs w:val="26"/>
        </w:rPr>
        <w:t>Nowy plac zabaw zlokalizowany jest bezpośrednio przy już istniejącym, starym placu zabaw. Założenia sprowadzały się do stworzenia miejsca dla zabawy i odpoczynku dla dzieci najmłodszych, co pozwoliło wzbogacić ofertę zabawową dla dzieci w Parku Sobieskiego o dodatkową grupę wiekową.</w:t>
      </w:r>
    </w:p>
    <w:p w:rsidR="000C32E3" w:rsidRPr="000C32E3" w:rsidRDefault="000C32E3" w:rsidP="000C32E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C32E3">
        <w:rPr>
          <w:sz w:val="26"/>
          <w:szCs w:val="26"/>
        </w:rPr>
        <w:lastRenderedPageBreak/>
        <w:t>W ramach pierwszego zadania wykonano roboty przygotowawcze (karczowanie drzew i krzewów), roboty ziemne, w tym wykonanie różnego rodzaju nawierzchni (piaszczysto-żwirowej, trawiastej, z płyt betonowych) oraz prace w zakresie nowych nasadzeń  krzewów i montażu nowego ogrodzenia. W zakresie wyposażenia placu zabaw dokonano renowacji trzech starych urządzeń, które zostały przeniesione ze zlikwidowanego placu zabaw, który znajdował się w miejscu obecnie budowanej biblioteki (zestaw zabawowy, karuzela, bujak sprężynowy). Pierwsze zadanie obejmowało również wykonanie „ścieżki ze śladami zwierząt” oraz montaż małej architektury (– 2 szt. ławki z oparciem, 2 szt. ławki bez oparcia, 2 szt. koszy na śmieci, 1 szt. zestawu piknikowego).</w:t>
      </w:r>
    </w:p>
    <w:p w:rsidR="000C32E3" w:rsidRPr="000C32E3" w:rsidRDefault="000C32E3" w:rsidP="000C32E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C32E3">
        <w:rPr>
          <w:sz w:val="26"/>
          <w:szCs w:val="26"/>
        </w:rPr>
        <w:t>Zakres drugiego zadania obejmował w całości dostawę oraz montaż nowych urządzeń zabawowych, w tym: tor przeszkód/mostek/równoważnia, zestaw zabawowy typu domek, huśtawka dla osoby dorosłej oraz dziecka (zestaw mama+dziecko), bujak – równoważnia/balans, cymbałki, piaskownica, stół do zabawy piaskiem, piaskownica dla dziecka na wózku inwalidzkim, zestaw zabawowy – karuzela typu „skorpion”, zestaw zabawowy – karuzela jednoosobowa typu „piruet”/bujak/wahadło.</w:t>
      </w:r>
    </w:p>
    <w:p w:rsidR="000C32E3" w:rsidRPr="000C32E3" w:rsidRDefault="000C32E3" w:rsidP="000C32E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C32E3">
        <w:rPr>
          <w:sz w:val="26"/>
          <w:szCs w:val="26"/>
        </w:rPr>
        <w:t xml:space="preserve">Na oba zadania udzielono gwarancji 60 miesięcy, z wyłączeniem starych, odnowionych urządzeń, które objęte są 12 miesięcznym okresem gwarancji. </w:t>
      </w:r>
    </w:p>
    <w:p w:rsidR="000C32E3" w:rsidRPr="000C32E3" w:rsidRDefault="000C32E3" w:rsidP="000C32E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C32E3">
        <w:rPr>
          <w:sz w:val="26"/>
          <w:szCs w:val="26"/>
        </w:rPr>
        <w:t>Oba zadanie zrealizowane zostały w przetargu nieograniczonym, w którym wpłynęła tylko jedna oferta. Wykonawca, Grupa Magic Garden z siedzibą w Inowrocławiu, zrealizowała pierwsze zadanie za kwotę 118.633,50 zł brutto, natomiast na realizację drugiego zadania przeznaczono kwotę 195.391,65 zł brutto. Nadzór inwestorski nad realizacją zadań sprawowała firma Karolczak&amp;Mulik Sp. z o.o. z siedzibą w Nakle nad Notecią za kwotę 1.968,00 zł.</w:t>
      </w:r>
    </w:p>
    <w:p w:rsidR="000C32E3" w:rsidRDefault="000C32E3" w:rsidP="000C32E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0C32E3">
        <w:rPr>
          <w:sz w:val="26"/>
          <w:szCs w:val="26"/>
        </w:rPr>
        <w:t>Drugie zadanie  otrzymało współfinansowane ze środków  Programu Rozwoju Obszarów Wiejskich na lata 2014-2020 w ramach poddziałania 19.2 „Wsparcie na wdrażanie operacji w ramach strategii rozwoju lokalnego kierowanego przez społeczność” w wysokości 69.797,00 zł.</w:t>
      </w:r>
    </w:p>
    <w:p w:rsidR="00401376" w:rsidRPr="00401376" w:rsidRDefault="00401376" w:rsidP="0040137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401376">
        <w:rPr>
          <w:b/>
          <w:sz w:val="26"/>
          <w:szCs w:val="26"/>
        </w:rPr>
        <w:lastRenderedPageBreak/>
        <w:t>17 maja</w:t>
      </w:r>
      <w:r w:rsidRPr="00401376">
        <w:rPr>
          <w:sz w:val="26"/>
          <w:szCs w:val="26"/>
        </w:rPr>
        <w:t xml:space="preserve"> w Bydgoszczy została zawarta umowa pomiędzy Krajowym Ośrodkiem Wsparcia Rolnictwa, a Gminą Nakło nad Notecią. Umowa dotyczy przekazania przez KOWR bezzwrotnej pomocy finansowej na realizację zadania inwestycyjnego, pn.: „Modernizacja obiektu Ochotniczej Straży Pożarnej w Sucharach, Gmina Nakło n/Notecią”. Gmina Nakło nad Notecią złożyła wniosek o dofinasowanie dla przedmiot</w:t>
      </w:r>
      <w:r>
        <w:rPr>
          <w:sz w:val="26"/>
          <w:szCs w:val="26"/>
        </w:rPr>
        <w:t xml:space="preserve">owego projektu w dniu 05.04.br </w:t>
      </w:r>
      <w:r w:rsidRPr="00401376">
        <w:rPr>
          <w:sz w:val="26"/>
          <w:szCs w:val="26"/>
        </w:rPr>
        <w:t>w odpowiedzi na ogłoszony nabór wniosków o udzielenie</w:t>
      </w:r>
      <w:r>
        <w:rPr>
          <w:sz w:val="26"/>
          <w:szCs w:val="26"/>
        </w:rPr>
        <w:t xml:space="preserve"> bezzwrotnej pomocy finansowej </w:t>
      </w:r>
      <w:r w:rsidRPr="00401376">
        <w:rPr>
          <w:sz w:val="26"/>
          <w:szCs w:val="26"/>
        </w:rPr>
        <w:t>w ramach wspar</w:t>
      </w:r>
      <w:r>
        <w:rPr>
          <w:sz w:val="26"/>
          <w:szCs w:val="26"/>
        </w:rPr>
        <w:t xml:space="preserve">cia rozwoju obszarów wiejskich. </w:t>
      </w:r>
      <w:r w:rsidRPr="00401376">
        <w:rPr>
          <w:sz w:val="26"/>
          <w:szCs w:val="26"/>
        </w:rPr>
        <w:t>Wartość inwestycji zgodnie z przyjętymi kosztorysa</w:t>
      </w:r>
      <w:r>
        <w:rPr>
          <w:sz w:val="26"/>
          <w:szCs w:val="26"/>
        </w:rPr>
        <w:t xml:space="preserve">mi inwestorskimi: 460 959,52 zł. </w:t>
      </w:r>
      <w:r w:rsidRPr="00401376">
        <w:rPr>
          <w:sz w:val="26"/>
          <w:szCs w:val="26"/>
        </w:rPr>
        <w:t>Wartość dofinansowania zgodni</w:t>
      </w:r>
      <w:r>
        <w:rPr>
          <w:sz w:val="26"/>
          <w:szCs w:val="26"/>
        </w:rPr>
        <w:t xml:space="preserve">e zawartą umową: 280 000,00 zł. </w:t>
      </w:r>
      <w:r w:rsidRPr="00401376">
        <w:rPr>
          <w:sz w:val="26"/>
          <w:szCs w:val="26"/>
        </w:rPr>
        <w:t>Termin realizacji zadania inwestyc</w:t>
      </w:r>
      <w:r>
        <w:rPr>
          <w:sz w:val="26"/>
          <w:szCs w:val="26"/>
        </w:rPr>
        <w:t xml:space="preserve">yjnego: 29.11.2024 r. </w:t>
      </w:r>
      <w:r w:rsidRPr="00401376">
        <w:rPr>
          <w:sz w:val="26"/>
          <w:szCs w:val="26"/>
        </w:rPr>
        <w:t>Termin końcowego rozliczenia dotacji z KOWR-em: 13.12.2024 r.</w:t>
      </w:r>
    </w:p>
    <w:p w:rsidR="00401376" w:rsidRPr="000C32E3" w:rsidRDefault="00401376" w:rsidP="0040137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401376">
        <w:rPr>
          <w:b/>
          <w:sz w:val="26"/>
          <w:szCs w:val="26"/>
        </w:rPr>
        <w:t>31 maja</w:t>
      </w:r>
      <w:r w:rsidRPr="00401376">
        <w:rPr>
          <w:sz w:val="26"/>
          <w:szCs w:val="26"/>
        </w:rPr>
        <w:t xml:space="preserve"> została zawarta umowa pomiędzy Miastem Bydgoszcz, pełniącym funkcję Instytucji Pośredniczącej Funduszami Europejskimi dla Kujaw i Pomorza 2021-2027 a Gminą Nakło nad Notecią. Umowa dotyczy dofinansowania projektu pn. „Budowa Nadnoteckiego Parku Rowerowego w Nakle nad Notecią – etap I”. Wartość całkowita projektu wynosi 10 324 498,31 zł. Kwota dofinansowania wynosi maksymalnie 6 185 652,00 zł. Termin realizacji projektu: 31.12.2025 r.</w:t>
      </w:r>
    </w:p>
    <w:sectPr w:rsidR="00401376" w:rsidRPr="000C32E3" w:rsidSect="006A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32" w:rsidRDefault="00844E32" w:rsidP="00F924D9">
      <w:pPr>
        <w:spacing w:after="0" w:line="240" w:lineRule="auto"/>
      </w:pPr>
      <w:r>
        <w:separator/>
      </w:r>
    </w:p>
  </w:endnote>
  <w:endnote w:type="continuationSeparator" w:id="0">
    <w:p w:rsidR="00844E32" w:rsidRDefault="00844E32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10" w:rsidRDefault="00492D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652"/>
      <w:docPartObj>
        <w:docPartGallery w:val="Page Numbers (Bottom of Page)"/>
        <w:docPartUnique/>
      </w:docPartObj>
    </w:sdtPr>
    <w:sdtEndPr/>
    <w:sdtContent>
      <w:p w:rsidR="00492D10" w:rsidRDefault="00492D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32">
          <w:rPr>
            <w:noProof/>
          </w:rPr>
          <w:t>1</w:t>
        </w:r>
        <w:r>
          <w:fldChar w:fldCharType="end"/>
        </w:r>
      </w:p>
    </w:sdtContent>
  </w:sdt>
  <w:p w:rsidR="00492D10" w:rsidRDefault="00492D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10" w:rsidRDefault="00492D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32" w:rsidRDefault="00844E32" w:rsidP="00F924D9">
      <w:pPr>
        <w:spacing w:after="0" w:line="240" w:lineRule="auto"/>
      </w:pPr>
      <w:r>
        <w:separator/>
      </w:r>
    </w:p>
  </w:footnote>
  <w:footnote w:type="continuationSeparator" w:id="0">
    <w:p w:rsidR="00844E32" w:rsidRDefault="00844E32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10" w:rsidRDefault="00492D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10" w:rsidRDefault="00492D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10" w:rsidRDefault="00492D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A3CF0"/>
    <w:multiLevelType w:val="hybridMultilevel"/>
    <w:tmpl w:val="FBA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31DAC"/>
    <w:multiLevelType w:val="hybridMultilevel"/>
    <w:tmpl w:val="49C8E386"/>
    <w:lvl w:ilvl="0" w:tplc="0415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507322"/>
    <w:multiLevelType w:val="hybridMultilevel"/>
    <w:tmpl w:val="751A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1"/>
  </w:num>
  <w:num w:numId="5">
    <w:abstractNumId w:val="30"/>
  </w:num>
  <w:num w:numId="6">
    <w:abstractNumId w:val="19"/>
  </w:num>
  <w:num w:numId="7">
    <w:abstractNumId w:val="25"/>
  </w:num>
  <w:num w:numId="8">
    <w:abstractNumId w:val="29"/>
  </w:num>
  <w:num w:numId="9">
    <w:abstractNumId w:val="8"/>
  </w:num>
  <w:num w:numId="10">
    <w:abstractNumId w:val="12"/>
  </w:num>
  <w:num w:numId="11">
    <w:abstractNumId w:val="24"/>
  </w:num>
  <w:num w:numId="12">
    <w:abstractNumId w:val="27"/>
  </w:num>
  <w:num w:numId="13">
    <w:abstractNumId w:val="10"/>
  </w:num>
  <w:num w:numId="14">
    <w:abstractNumId w:val="16"/>
  </w:num>
  <w:num w:numId="15">
    <w:abstractNumId w:val="4"/>
  </w:num>
  <w:num w:numId="16">
    <w:abstractNumId w:val="31"/>
  </w:num>
  <w:num w:numId="17">
    <w:abstractNumId w:val="0"/>
  </w:num>
  <w:num w:numId="18">
    <w:abstractNumId w:val="17"/>
  </w:num>
  <w:num w:numId="19">
    <w:abstractNumId w:val="7"/>
  </w:num>
  <w:num w:numId="20">
    <w:abstractNumId w:val="23"/>
  </w:num>
  <w:num w:numId="21">
    <w:abstractNumId w:val="28"/>
  </w:num>
  <w:num w:numId="22">
    <w:abstractNumId w:val="22"/>
  </w:num>
  <w:num w:numId="23">
    <w:abstractNumId w:val="14"/>
  </w:num>
  <w:num w:numId="24">
    <w:abstractNumId w:val="3"/>
  </w:num>
  <w:num w:numId="25">
    <w:abstractNumId w:val="6"/>
  </w:num>
  <w:num w:numId="26">
    <w:abstractNumId w:val="13"/>
  </w:num>
  <w:num w:numId="27">
    <w:abstractNumId w:val="1"/>
  </w:num>
  <w:num w:numId="28">
    <w:abstractNumId w:val="2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0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03382"/>
    <w:rsid w:val="000109FD"/>
    <w:rsid w:val="0001169A"/>
    <w:rsid w:val="000146FA"/>
    <w:rsid w:val="00024240"/>
    <w:rsid w:val="000268CF"/>
    <w:rsid w:val="000307C7"/>
    <w:rsid w:val="000309E3"/>
    <w:rsid w:val="00031BEF"/>
    <w:rsid w:val="000351EA"/>
    <w:rsid w:val="0004004C"/>
    <w:rsid w:val="00046431"/>
    <w:rsid w:val="0005209B"/>
    <w:rsid w:val="00052A04"/>
    <w:rsid w:val="00052BD1"/>
    <w:rsid w:val="00053DB7"/>
    <w:rsid w:val="00062931"/>
    <w:rsid w:val="00071AAC"/>
    <w:rsid w:val="00076115"/>
    <w:rsid w:val="000777F0"/>
    <w:rsid w:val="00077CD9"/>
    <w:rsid w:val="00081433"/>
    <w:rsid w:val="00082049"/>
    <w:rsid w:val="00085D65"/>
    <w:rsid w:val="0009055C"/>
    <w:rsid w:val="0009089B"/>
    <w:rsid w:val="00094412"/>
    <w:rsid w:val="0009576F"/>
    <w:rsid w:val="00097106"/>
    <w:rsid w:val="000A1ACD"/>
    <w:rsid w:val="000A2127"/>
    <w:rsid w:val="000A2C30"/>
    <w:rsid w:val="000A4CA3"/>
    <w:rsid w:val="000A60C8"/>
    <w:rsid w:val="000A64A0"/>
    <w:rsid w:val="000B12F7"/>
    <w:rsid w:val="000B2C4C"/>
    <w:rsid w:val="000B3D17"/>
    <w:rsid w:val="000B46A4"/>
    <w:rsid w:val="000B47B8"/>
    <w:rsid w:val="000B5714"/>
    <w:rsid w:val="000B5843"/>
    <w:rsid w:val="000B5901"/>
    <w:rsid w:val="000B5A1A"/>
    <w:rsid w:val="000B7A74"/>
    <w:rsid w:val="000C23E8"/>
    <w:rsid w:val="000C29A7"/>
    <w:rsid w:val="000C2E31"/>
    <w:rsid w:val="000C2F02"/>
    <w:rsid w:val="000C32E3"/>
    <w:rsid w:val="000C41C4"/>
    <w:rsid w:val="000C46DD"/>
    <w:rsid w:val="000C48F1"/>
    <w:rsid w:val="000D0D9F"/>
    <w:rsid w:val="000D2952"/>
    <w:rsid w:val="000D2C53"/>
    <w:rsid w:val="000D34E3"/>
    <w:rsid w:val="000D3A95"/>
    <w:rsid w:val="000D4982"/>
    <w:rsid w:val="000D4E1E"/>
    <w:rsid w:val="000D562E"/>
    <w:rsid w:val="000D6CD5"/>
    <w:rsid w:val="000E1B79"/>
    <w:rsid w:val="000E2344"/>
    <w:rsid w:val="000E693C"/>
    <w:rsid w:val="000E75F6"/>
    <w:rsid w:val="000F0203"/>
    <w:rsid w:val="000F2AB6"/>
    <w:rsid w:val="000F6216"/>
    <w:rsid w:val="000F721C"/>
    <w:rsid w:val="001028B4"/>
    <w:rsid w:val="0010312A"/>
    <w:rsid w:val="00104671"/>
    <w:rsid w:val="001047D2"/>
    <w:rsid w:val="001048A0"/>
    <w:rsid w:val="00112CA6"/>
    <w:rsid w:val="00113924"/>
    <w:rsid w:val="00113BB7"/>
    <w:rsid w:val="00114727"/>
    <w:rsid w:val="00123613"/>
    <w:rsid w:val="00130A86"/>
    <w:rsid w:val="00130D45"/>
    <w:rsid w:val="001311BD"/>
    <w:rsid w:val="00131FEC"/>
    <w:rsid w:val="00132129"/>
    <w:rsid w:val="001329F9"/>
    <w:rsid w:val="00132BAD"/>
    <w:rsid w:val="00135D4F"/>
    <w:rsid w:val="00136822"/>
    <w:rsid w:val="001377E5"/>
    <w:rsid w:val="00141739"/>
    <w:rsid w:val="00141D1A"/>
    <w:rsid w:val="001425E2"/>
    <w:rsid w:val="00145FE0"/>
    <w:rsid w:val="001464D5"/>
    <w:rsid w:val="0015030E"/>
    <w:rsid w:val="001509A6"/>
    <w:rsid w:val="00155F52"/>
    <w:rsid w:val="00157544"/>
    <w:rsid w:val="00165B2B"/>
    <w:rsid w:val="00170E85"/>
    <w:rsid w:val="0017188C"/>
    <w:rsid w:val="00171C6D"/>
    <w:rsid w:val="00174495"/>
    <w:rsid w:val="00177A2E"/>
    <w:rsid w:val="001806A6"/>
    <w:rsid w:val="001828B6"/>
    <w:rsid w:val="0018319D"/>
    <w:rsid w:val="001838A5"/>
    <w:rsid w:val="0018696D"/>
    <w:rsid w:val="00190C3E"/>
    <w:rsid w:val="001911FC"/>
    <w:rsid w:val="00193910"/>
    <w:rsid w:val="00194694"/>
    <w:rsid w:val="00195009"/>
    <w:rsid w:val="001A3AED"/>
    <w:rsid w:val="001A3C56"/>
    <w:rsid w:val="001A433C"/>
    <w:rsid w:val="001A5401"/>
    <w:rsid w:val="001A6160"/>
    <w:rsid w:val="001A7B0A"/>
    <w:rsid w:val="001B1994"/>
    <w:rsid w:val="001B1B99"/>
    <w:rsid w:val="001B291C"/>
    <w:rsid w:val="001B355E"/>
    <w:rsid w:val="001B6F32"/>
    <w:rsid w:val="001B753E"/>
    <w:rsid w:val="001B7E5B"/>
    <w:rsid w:val="001C211D"/>
    <w:rsid w:val="001C3DC8"/>
    <w:rsid w:val="001C795D"/>
    <w:rsid w:val="001C7B53"/>
    <w:rsid w:val="001D0380"/>
    <w:rsid w:val="001D1ECA"/>
    <w:rsid w:val="001D26B2"/>
    <w:rsid w:val="001D3F09"/>
    <w:rsid w:val="001D4067"/>
    <w:rsid w:val="001D40B4"/>
    <w:rsid w:val="001D502D"/>
    <w:rsid w:val="001E17F9"/>
    <w:rsid w:val="001E2915"/>
    <w:rsid w:val="001E2E92"/>
    <w:rsid w:val="001E2EF9"/>
    <w:rsid w:val="001F1F59"/>
    <w:rsid w:val="001F5BCC"/>
    <w:rsid w:val="00202961"/>
    <w:rsid w:val="00203CA7"/>
    <w:rsid w:val="00203D80"/>
    <w:rsid w:val="00203DFD"/>
    <w:rsid w:val="0020417C"/>
    <w:rsid w:val="00211120"/>
    <w:rsid w:val="00212D2C"/>
    <w:rsid w:val="00213086"/>
    <w:rsid w:val="00215B9F"/>
    <w:rsid w:val="002163F5"/>
    <w:rsid w:val="00217AAD"/>
    <w:rsid w:val="00221D4D"/>
    <w:rsid w:val="00223287"/>
    <w:rsid w:val="00224242"/>
    <w:rsid w:val="002246A3"/>
    <w:rsid w:val="00225285"/>
    <w:rsid w:val="00225637"/>
    <w:rsid w:val="00226849"/>
    <w:rsid w:val="00233489"/>
    <w:rsid w:val="00236EE7"/>
    <w:rsid w:val="0023787A"/>
    <w:rsid w:val="002432D4"/>
    <w:rsid w:val="00244798"/>
    <w:rsid w:val="00250005"/>
    <w:rsid w:val="00251641"/>
    <w:rsid w:val="00251BF8"/>
    <w:rsid w:val="00252572"/>
    <w:rsid w:val="002535B9"/>
    <w:rsid w:val="00254CBD"/>
    <w:rsid w:val="00254DBA"/>
    <w:rsid w:val="00254ED6"/>
    <w:rsid w:val="00255E7A"/>
    <w:rsid w:val="00256B0B"/>
    <w:rsid w:val="002609BD"/>
    <w:rsid w:val="00260F66"/>
    <w:rsid w:val="00261D1A"/>
    <w:rsid w:val="0026209C"/>
    <w:rsid w:val="002628B8"/>
    <w:rsid w:val="00262E52"/>
    <w:rsid w:val="00274053"/>
    <w:rsid w:val="00277501"/>
    <w:rsid w:val="00281F27"/>
    <w:rsid w:val="00283E0B"/>
    <w:rsid w:val="002929C7"/>
    <w:rsid w:val="00294C7D"/>
    <w:rsid w:val="0029615C"/>
    <w:rsid w:val="002A114B"/>
    <w:rsid w:val="002A1DC2"/>
    <w:rsid w:val="002A5899"/>
    <w:rsid w:val="002B1155"/>
    <w:rsid w:val="002B357F"/>
    <w:rsid w:val="002B3803"/>
    <w:rsid w:val="002B558A"/>
    <w:rsid w:val="002B628C"/>
    <w:rsid w:val="002B72A7"/>
    <w:rsid w:val="002B7A86"/>
    <w:rsid w:val="002C1459"/>
    <w:rsid w:val="002C3D20"/>
    <w:rsid w:val="002C5534"/>
    <w:rsid w:val="002C553D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D6848"/>
    <w:rsid w:val="002E7662"/>
    <w:rsid w:val="002E77EF"/>
    <w:rsid w:val="002F1999"/>
    <w:rsid w:val="002F57D2"/>
    <w:rsid w:val="002F5FA0"/>
    <w:rsid w:val="0030316B"/>
    <w:rsid w:val="00314E1C"/>
    <w:rsid w:val="0031554B"/>
    <w:rsid w:val="003156FF"/>
    <w:rsid w:val="00315C25"/>
    <w:rsid w:val="00316AC1"/>
    <w:rsid w:val="00320821"/>
    <w:rsid w:val="00321577"/>
    <w:rsid w:val="00321BFD"/>
    <w:rsid w:val="003224EB"/>
    <w:rsid w:val="003233BF"/>
    <w:rsid w:val="003257EC"/>
    <w:rsid w:val="00331429"/>
    <w:rsid w:val="003362C1"/>
    <w:rsid w:val="00337637"/>
    <w:rsid w:val="00337640"/>
    <w:rsid w:val="00341294"/>
    <w:rsid w:val="00344516"/>
    <w:rsid w:val="00344B89"/>
    <w:rsid w:val="00344ED4"/>
    <w:rsid w:val="003479C3"/>
    <w:rsid w:val="00350820"/>
    <w:rsid w:val="003508B6"/>
    <w:rsid w:val="00353DBA"/>
    <w:rsid w:val="00354AAA"/>
    <w:rsid w:val="00355F01"/>
    <w:rsid w:val="00356BB8"/>
    <w:rsid w:val="00357B3B"/>
    <w:rsid w:val="00361FCC"/>
    <w:rsid w:val="00362D85"/>
    <w:rsid w:val="00365C54"/>
    <w:rsid w:val="00367B6C"/>
    <w:rsid w:val="0037159E"/>
    <w:rsid w:val="00372D43"/>
    <w:rsid w:val="0037536D"/>
    <w:rsid w:val="00375E87"/>
    <w:rsid w:val="003760F6"/>
    <w:rsid w:val="00377170"/>
    <w:rsid w:val="00380C47"/>
    <w:rsid w:val="00380CAA"/>
    <w:rsid w:val="0038147D"/>
    <w:rsid w:val="00382C2F"/>
    <w:rsid w:val="00384CD0"/>
    <w:rsid w:val="003926DD"/>
    <w:rsid w:val="003A0069"/>
    <w:rsid w:val="003A03C5"/>
    <w:rsid w:val="003A1346"/>
    <w:rsid w:val="003A1C41"/>
    <w:rsid w:val="003A1E13"/>
    <w:rsid w:val="003B0B24"/>
    <w:rsid w:val="003B3B27"/>
    <w:rsid w:val="003B6B68"/>
    <w:rsid w:val="003C3DA1"/>
    <w:rsid w:val="003C4914"/>
    <w:rsid w:val="003C4E67"/>
    <w:rsid w:val="003C558D"/>
    <w:rsid w:val="003C55D3"/>
    <w:rsid w:val="003C6BF0"/>
    <w:rsid w:val="003D03E0"/>
    <w:rsid w:val="003D165F"/>
    <w:rsid w:val="003D3599"/>
    <w:rsid w:val="003D5041"/>
    <w:rsid w:val="003D7025"/>
    <w:rsid w:val="003D72D9"/>
    <w:rsid w:val="003D7BCB"/>
    <w:rsid w:val="003E3380"/>
    <w:rsid w:val="003E6D84"/>
    <w:rsid w:val="003E7660"/>
    <w:rsid w:val="003F14CC"/>
    <w:rsid w:val="003F27CB"/>
    <w:rsid w:val="003F3432"/>
    <w:rsid w:val="003F3CA5"/>
    <w:rsid w:val="00401376"/>
    <w:rsid w:val="00403215"/>
    <w:rsid w:val="00404093"/>
    <w:rsid w:val="00406512"/>
    <w:rsid w:val="00410001"/>
    <w:rsid w:val="0041260C"/>
    <w:rsid w:val="00412940"/>
    <w:rsid w:val="004134C3"/>
    <w:rsid w:val="00416896"/>
    <w:rsid w:val="00422905"/>
    <w:rsid w:val="00424CDB"/>
    <w:rsid w:val="00425C38"/>
    <w:rsid w:val="00426440"/>
    <w:rsid w:val="00430FE4"/>
    <w:rsid w:val="0043491D"/>
    <w:rsid w:val="00434CFB"/>
    <w:rsid w:val="004433F3"/>
    <w:rsid w:val="00450424"/>
    <w:rsid w:val="00450432"/>
    <w:rsid w:val="00454FB9"/>
    <w:rsid w:val="004559E5"/>
    <w:rsid w:val="004561B0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CC7"/>
    <w:rsid w:val="00481720"/>
    <w:rsid w:val="00483F80"/>
    <w:rsid w:val="0048606E"/>
    <w:rsid w:val="00492D10"/>
    <w:rsid w:val="004A1DE7"/>
    <w:rsid w:val="004A32B9"/>
    <w:rsid w:val="004A35B4"/>
    <w:rsid w:val="004A5F65"/>
    <w:rsid w:val="004A671A"/>
    <w:rsid w:val="004A6966"/>
    <w:rsid w:val="004A7043"/>
    <w:rsid w:val="004B284F"/>
    <w:rsid w:val="004B33D5"/>
    <w:rsid w:val="004B5BF6"/>
    <w:rsid w:val="004B6E99"/>
    <w:rsid w:val="004C3084"/>
    <w:rsid w:val="004D065E"/>
    <w:rsid w:val="004D69A3"/>
    <w:rsid w:val="004E00AD"/>
    <w:rsid w:val="004E127D"/>
    <w:rsid w:val="004E1AD3"/>
    <w:rsid w:val="004E26A9"/>
    <w:rsid w:val="004E6296"/>
    <w:rsid w:val="004F19A4"/>
    <w:rsid w:val="004F2C0E"/>
    <w:rsid w:val="004F651A"/>
    <w:rsid w:val="004F798E"/>
    <w:rsid w:val="00501C33"/>
    <w:rsid w:val="00501DFB"/>
    <w:rsid w:val="005036C3"/>
    <w:rsid w:val="005051B1"/>
    <w:rsid w:val="0051065E"/>
    <w:rsid w:val="00512B24"/>
    <w:rsid w:val="00512BD4"/>
    <w:rsid w:val="00513696"/>
    <w:rsid w:val="005137D7"/>
    <w:rsid w:val="0051393D"/>
    <w:rsid w:val="005139EE"/>
    <w:rsid w:val="00515D87"/>
    <w:rsid w:val="00516149"/>
    <w:rsid w:val="00517DEE"/>
    <w:rsid w:val="00520FC4"/>
    <w:rsid w:val="00524139"/>
    <w:rsid w:val="00524E6E"/>
    <w:rsid w:val="00525F42"/>
    <w:rsid w:val="005273FB"/>
    <w:rsid w:val="00527F4B"/>
    <w:rsid w:val="00531374"/>
    <w:rsid w:val="00533A3C"/>
    <w:rsid w:val="00533F7D"/>
    <w:rsid w:val="00534750"/>
    <w:rsid w:val="00535516"/>
    <w:rsid w:val="00535926"/>
    <w:rsid w:val="00535FB1"/>
    <w:rsid w:val="00536007"/>
    <w:rsid w:val="00536781"/>
    <w:rsid w:val="00536C04"/>
    <w:rsid w:val="00537222"/>
    <w:rsid w:val="00543331"/>
    <w:rsid w:val="00546B98"/>
    <w:rsid w:val="005504F7"/>
    <w:rsid w:val="00555DB0"/>
    <w:rsid w:val="00560C1B"/>
    <w:rsid w:val="00564D1A"/>
    <w:rsid w:val="00566C13"/>
    <w:rsid w:val="00567C00"/>
    <w:rsid w:val="0057476E"/>
    <w:rsid w:val="00577DB4"/>
    <w:rsid w:val="00580296"/>
    <w:rsid w:val="00581A5C"/>
    <w:rsid w:val="00581DC6"/>
    <w:rsid w:val="0058287A"/>
    <w:rsid w:val="0058391C"/>
    <w:rsid w:val="0058616E"/>
    <w:rsid w:val="005958E2"/>
    <w:rsid w:val="00596AD3"/>
    <w:rsid w:val="005A03A5"/>
    <w:rsid w:val="005A06D5"/>
    <w:rsid w:val="005A1360"/>
    <w:rsid w:val="005A4177"/>
    <w:rsid w:val="005B00AB"/>
    <w:rsid w:val="005B1C87"/>
    <w:rsid w:val="005B59BD"/>
    <w:rsid w:val="005C0669"/>
    <w:rsid w:val="005C2321"/>
    <w:rsid w:val="005C3328"/>
    <w:rsid w:val="005D00DE"/>
    <w:rsid w:val="005D2399"/>
    <w:rsid w:val="005E188C"/>
    <w:rsid w:val="005E622C"/>
    <w:rsid w:val="005F25F7"/>
    <w:rsid w:val="005F2D79"/>
    <w:rsid w:val="00600A5B"/>
    <w:rsid w:val="006069C4"/>
    <w:rsid w:val="00606D32"/>
    <w:rsid w:val="00606FDB"/>
    <w:rsid w:val="00617041"/>
    <w:rsid w:val="00620C80"/>
    <w:rsid w:val="006239E4"/>
    <w:rsid w:val="00625F5B"/>
    <w:rsid w:val="0063209E"/>
    <w:rsid w:val="0063264C"/>
    <w:rsid w:val="00635363"/>
    <w:rsid w:val="00636842"/>
    <w:rsid w:val="006405B0"/>
    <w:rsid w:val="0064150C"/>
    <w:rsid w:val="0064248D"/>
    <w:rsid w:val="00643815"/>
    <w:rsid w:val="00643C28"/>
    <w:rsid w:val="0064611F"/>
    <w:rsid w:val="0064714D"/>
    <w:rsid w:val="00647EA2"/>
    <w:rsid w:val="006512CE"/>
    <w:rsid w:val="006537D7"/>
    <w:rsid w:val="0065443B"/>
    <w:rsid w:val="00657B87"/>
    <w:rsid w:val="00661E44"/>
    <w:rsid w:val="00662A00"/>
    <w:rsid w:val="0066686F"/>
    <w:rsid w:val="0067116F"/>
    <w:rsid w:val="00671BA0"/>
    <w:rsid w:val="00674378"/>
    <w:rsid w:val="00676A3B"/>
    <w:rsid w:val="00685120"/>
    <w:rsid w:val="00685B3C"/>
    <w:rsid w:val="0069164C"/>
    <w:rsid w:val="006929BB"/>
    <w:rsid w:val="006978C6"/>
    <w:rsid w:val="00697DD4"/>
    <w:rsid w:val="006A11D3"/>
    <w:rsid w:val="006A332B"/>
    <w:rsid w:val="006A4017"/>
    <w:rsid w:val="006A4BC0"/>
    <w:rsid w:val="006A5110"/>
    <w:rsid w:val="006A5C06"/>
    <w:rsid w:val="006A6D52"/>
    <w:rsid w:val="006A6D8B"/>
    <w:rsid w:val="006B17A3"/>
    <w:rsid w:val="006B25C1"/>
    <w:rsid w:val="006B34B0"/>
    <w:rsid w:val="006B3BD8"/>
    <w:rsid w:val="006B5E37"/>
    <w:rsid w:val="006B6412"/>
    <w:rsid w:val="006C0079"/>
    <w:rsid w:val="006D001B"/>
    <w:rsid w:val="006D00AF"/>
    <w:rsid w:val="006D6548"/>
    <w:rsid w:val="006E0C2D"/>
    <w:rsid w:val="006E206F"/>
    <w:rsid w:val="006E4120"/>
    <w:rsid w:val="006F39B5"/>
    <w:rsid w:val="006F4039"/>
    <w:rsid w:val="006F49E3"/>
    <w:rsid w:val="006F7E84"/>
    <w:rsid w:val="00700DD0"/>
    <w:rsid w:val="00700F1A"/>
    <w:rsid w:val="00704F42"/>
    <w:rsid w:val="007072E1"/>
    <w:rsid w:val="00710B78"/>
    <w:rsid w:val="007111FD"/>
    <w:rsid w:val="00711C05"/>
    <w:rsid w:val="007134B1"/>
    <w:rsid w:val="0071724A"/>
    <w:rsid w:val="0071781A"/>
    <w:rsid w:val="00721EB0"/>
    <w:rsid w:val="00723C59"/>
    <w:rsid w:val="00723F72"/>
    <w:rsid w:val="007248E4"/>
    <w:rsid w:val="007308B9"/>
    <w:rsid w:val="00733B93"/>
    <w:rsid w:val="007367B4"/>
    <w:rsid w:val="00736A6C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44D3"/>
    <w:rsid w:val="0076524E"/>
    <w:rsid w:val="0076594A"/>
    <w:rsid w:val="00766CA5"/>
    <w:rsid w:val="00770E4E"/>
    <w:rsid w:val="0077387E"/>
    <w:rsid w:val="00773E8B"/>
    <w:rsid w:val="0077449F"/>
    <w:rsid w:val="007774A0"/>
    <w:rsid w:val="00782373"/>
    <w:rsid w:val="007850C2"/>
    <w:rsid w:val="00785DCA"/>
    <w:rsid w:val="00786362"/>
    <w:rsid w:val="00786D45"/>
    <w:rsid w:val="00786EC3"/>
    <w:rsid w:val="007870B4"/>
    <w:rsid w:val="0079095E"/>
    <w:rsid w:val="00790B1C"/>
    <w:rsid w:val="007926F7"/>
    <w:rsid w:val="007937D8"/>
    <w:rsid w:val="007952EB"/>
    <w:rsid w:val="007A0108"/>
    <w:rsid w:val="007A1065"/>
    <w:rsid w:val="007A3DD6"/>
    <w:rsid w:val="007A4851"/>
    <w:rsid w:val="007A4E6A"/>
    <w:rsid w:val="007A5653"/>
    <w:rsid w:val="007A5661"/>
    <w:rsid w:val="007A5A57"/>
    <w:rsid w:val="007B0398"/>
    <w:rsid w:val="007B1EB5"/>
    <w:rsid w:val="007B5FA3"/>
    <w:rsid w:val="007C1391"/>
    <w:rsid w:val="007C4088"/>
    <w:rsid w:val="007C5953"/>
    <w:rsid w:val="007C7254"/>
    <w:rsid w:val="007C7D8C"/>
    <w:rsid w:val="007D144B"/>
    <w:rsid w:val="007E521A"/>
    <w:rsid w:val="007E76DD"/>
    <w:rsid w:val="007F2DB4"/>
    <w:rsid w:val="007F3CBD"/>
    <w:rsid w:val="007F4814"/>
    <w:rsid w:val="007F53D4"/>
    <w:rsid w:val="007F63A9"/>
    <w:rsid w:val="007F7E38"/>
    <w:rsid w:val="00800449"/>
    <w:rsid w:val="0080232A"/>
    <w:rsid w:val="00804906"/>
    <w:rsid w:val="00806734"/>
    <w:rsid w:val="00811887"/>
    <w:rsid w:val="00815702"/>
    <w:rsid w:val="00816A86"/>
    <w:rsid w:val="008206EF"/>
    <w:rsid w:val="00820DE1"/>
    <w:rsid w:val="00821565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4E32"/>
    <w:rsid w:val="00845528"/>
    <w:rsid w:val="00845C53"/>
    <w:rsid w:val="00846A19"/>
    <w:rsid w:val="008536A6"/>
    <w:rsid w:val="0085597C"/>
    <w:rsid w:val="008647AA"/>
    <w:rsid w:val="00864EBF"/>
    <w:rsid w:val="00866402"/>
    <w:rsid w:val="00870456"/>
    <w:rsid w:val="00876491"/>
    <w:rsid w:val="008764C8"/>
    <w:rsid w:val="0088002D"/>
    <w:rsid w:val="00880492"/>
    <w:rsid w:val="00882B1E"/>
    <w:rsid w:val="008836CD"/>
    <w:rsid w:val="00891531"/>
    <w:rsid w:val="0089165A"/>
    <w:rsid w:val="00893AFD"/>
    <w:rsid w:val="008967D1"/>
    <w:rsid w:val="008A49C6"/>
    <w:rsid w:val="008A49D2"/>
    <w:rsid w:val="008A4B77"/>
    <w:rsid w:val="008A4D1E"/>
    <w:rsid w:val="008B06B2"/>
    <w:rsid w:val="008B085C"/>
    <w:rsid w:val="008B4D17"/>
    <w:rsid w:val="008B50B6"/>
    <w:rsid w:val="008C16D7"/>
    <w:rsid w:val="008C4ED5"/>
    <w:rsid w:val="008D0E37"/>
    <w:rsid w:val="008D3A9B"/>
    <w:rsid w:val="008D4882"/>
    <w:rsid w:val="008D4A56"/>
    <w:rsid w:val="008D58C4"/>
    <w:rsid w:val="008D649A"/>
    <w:rsid w:val="008D7538"/>
    <w:rsid w:val="008D75E2"/>
    <w:rsid w:val="008E18F2"/>
    <w:rsid w:val="008E401C"/>
    <w:rsid w:val="008E55E2"/>
    <w:rsid w:val="008F2630"/>
    <w:rsid w:val="008F37CB"/>
    <w:rsid w:val="008F4668"/>
    <w:rsid w:val="008F5EB3"/>
    <w:rsid w:val="008F6E0B"/>
    <w:rsid w:val="008F7331"/>
    <w:rsid w:val="0090293D"/>
    <w:rsid w:val="0090504C"/>
    <w:rsid w:val="00906211"/>
    <w:rsid w:val="00906A94"/>
    <w:rsid w:val="00906DE9"/>
    <w:rsid w:val="00911B63"/>
    <w:rsid w:val="00913191"/>
    <w:rsid w:val="00917A2C"/>
    <w:rsid w:val="00920DC3"/>
    <w:rsid w:val="0092134E"/>
    <w:rsid w:val="0092279E"/>
    <w:rsid w:val="00922F95"/>
    <w:rsid w:val="00925BE3"/>
    <w:rsid w:val="00927660"/>
    <w:rsid w:val="00932594"/>
    <w:rsid w:val="00932F1E"/>
    <w:rsid w:val="00933A6D"/>
    <w:rsid w:val="009410F6"/>
    <w:rsid w:val="00941B39"/>
    <w:rsid w:val="00941C61"/>
    <w:rsid w:val="00945595"/>
    <w:rsid w:val="00945821"/>
    <w:rsid w:val="00945A42"/>
    <w:rsid w:val="0095037C"/>
    <w:rsid w:val="0095132D"/>
    <w:rsid w:val="00956854"/>
    <w:rsid w:val="00961736"/>
    <w:rsid w:val="00971441"/>
    <w:rsid w:val="00971C89"/>
    <w:rsid w:val="009721FD"/>
    <w:rsid w:val="0097266C"/>
    <w:rsid w:val="009754AC"/>
    <w:rsid w:val="00980F21"/>
    <w:rsid w:val="00985544"/>
    <w:rsid w:val="00990C36"/>
    <w:rsid w:val="009917DD"/>
    <w:rsid w:val="00992AC6"/>
    <w:rsid w:val="009A13F3"/>
    <w:rsid w:val="009A5A4D"/>
    <w:rsid w:val="009A6671"/>
    <w:rsid w:val="009A6D95"/>
    <w:rsid w:val="009A7D33"/>
    <w:rsid w:val="009B0303"/>
    <w:rsid w:val="009B1E3F"/>
    <w:rsid w:val="009B241C"/>
    <w:rsid w:val="009B27CC"/>
    <w:rsid w:val="009B2971"/>
    <w:rsid w:val="009B2ABD"/>
    <w:rsid w:val="009B3EAF"/>
    <w:rsid w:val="009B5C09"/>
    <w:rsid w:val="009B652A"/>
    <w:rsid w:val="009B7830"/>
    <w:rsid w:val="009B7C52"/>
    <w:rsid w:val="009C3861"/>
    <w:rsid w:val="009D0BC1"/>
    <w:rsid w:val="009D25FD"/>
    <w:rsid w:val="009D2A94"/>
    <w:rsid w:val="009D3C4B"/>
    <w:rsid w:val="009D4292"/>
    <w:rsid w:val="009D69E3"/>
    <w:rsid w:val="009D6A90"/>
    <w:rsid w:val="009D7B85"/>
    <w:rsid w:val="009E0563"/>
    <w:rsid w:val="009E1F56"/>
    <w:rsid w:val="009E289A"/>
    <w:rsid w:val="009E2BF3"/>
    <w:rsid w:val="009E3839"/>
    <w:rsid w:val="009E400B"/>
    <w:rsid w:val="009E470A"/>
    <w:rsid w:val="00A0089F"/>
    <w:rsid w:val="00A0094D"/>
    <w:rsid w:val="00A02D5D"/>
    <w:rsid w:val="00A0301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44836"/>
    <w:rsid w:val="00A52853"/>
    <w:rsid w:val="00A53CAA"/>
    <w:rsid w:val="00A5585F"/>
    <w:rsid w:val="00A57B8C"/>
    <w:rsid w:val="00A609B3"/>
    <w:rsid w:val="00A67291"/>
    <w:rsid w:val="00A7042C"/>
    <w:rsid w:val="00A72032"/>
    <w:rsid w:val="00A722B9"/>
    <w:rsid w:val="00A739E6"/>
    <w:rsid w:val="00A77F76"/>
    <w:rsid w:val="00A80E61"/>
    <w:rsid w:val="00A82CB3"/>
    <w:rsid w:val="00A9300D"/>
    <w:rsid w:val="00A95338"/>
    <w:rsid w:val="00AB0893"/>
    <w:rsid w:val="00AB2610"/>
    <w:rsid w:val="00AB570D"/>
    <w:rsid w:val="00AB5B74"/>
    <w:rsid w:val="00AC062B"/>
    <w:rsid w:val="00AC0FD3"/>
    <w:rsid w:val="00AC4347"/>
    <w:rsid w:val="00AC67D7"/>
    <w:rsid w:val="00AC6ED1"/>
    <w:rsid w:val="00AD0A65"/>
    <w:rsid w:val="00AD38C9"/>
    <w:rsid w:val="00AD5B95"/>
    <w:rsid w:val="00AD683F"/>
    <w:rsid w:val="00AD6C6E"/>
    <w:rsid w:val="00AE0BC0"/>
    <w:rsid w:val="00AE364C"/>
    <w:rsid w:val="00AE66B6"/>
    <w:rsid w:val="00AF4904"/>
    <w:rsid w:val="00B01602"/>
    <w:rsid w:val="00B05A2D"/>
    <w:rsid w:val="00B05B6A"/>
    <w:rsid w:val="00B05E99"/>
    <w:rsid w:val="00B1101B"/>
    <w:rsid w:val="00B12BAA"/>
    <w:rsid w:val="00B167E1"/>
    <w:rsid w:val="00B24A42"/>
    <w:rsid w:val="00B25173"/>
    <w:rsid w:val="00B31BD7"/>
    <w:rsid w:val="00B31C4E"/>
    <w:rsid w:val="00B42CC1"/>
    <w:rsid w:val="00B4494D"/>
    <w:rsid w:val="00B46F46"/>
    <w:rsid w:val="00B475EE"/>
    <w:rsid w:val="00B50D09"/>
    <w:rsid w:val="00B5633C"/>
    <w:rsid w:val="00B565DF"/>
    <w:rsid w:val="00B57B13"/>
    <w:rsid w:val="00B618F4"/>
    <w:rsid w:val="00B64C20"/>
    <w:rsid w:val="00B735C3"/>
    <w:rsid w:val="00B7536C"/>
    <w:rsid w:val="00B772A3"/>
    <w:rsid w:val="00B800C5"/>
    <w:rsid w:val="00B8300C"/>
    <w:rsid w:val="00B83696"/>
    <w:rsid w:val="00B843F1"/>
    <w:rsid w:val="00B91524"/>
    <w:rsid w:val="00B938E2"/>
    <w:rsid w:val="00B949E9"/>
    <w:rsid w:val="00B94D9A"/>
    <w:rsid w:val="00BA5046"/>
    <w:rsid w:val="00BA731E"/>
    <w:rsid w:val="00BA768F"/>
    <w:rsid w:val="00BB09C1"/>
    <w:rsid w:val="00BB09D8"/>
    <w:rsid w:val="00BB289D"/>
    <w:rsid w:val="00BB4707"/>
    <w:rsid w:val="00BB4898"/>
    <w:rsid w:val="00BB7127"/>
    <w:rsid w:val="00BC1B54"/>
    <w:rsid w:val="00BC1F03"/>
    <w:rsid w:val="00BC41DF"/>
    <w:rsid w:val="00BC5C21"/>
    <w:rsid w:val="00BD0D5F"/>
    <w:rsid w:val="00BD199B"/>
    <w:rsid w:val="00BD1B9C"/>
    <w:rsid w:val="00BD5167"/>
    <w:rsid w:val="00BD738D"/>
    <w:rsid w:val="00BE2283"/>
    <w:rsid w:val="00BE2C21"/>
    <w:rsid w:val="00BE65EB"/>
    <w:rsid w:val="00BE753A"/>
    <w:rsid w:val="00BF0598"/>
    <w:rsid w:val="00BF10AE"/>
    <w:rsid w:val="00BF1350"/>
    <w:rsid w:val="00BF2368"/>
    <w:rsid w:val="00BF24A3"/>
    <w:rsid w:val="00BF5E9C"/>
    <w:rsid w:val="00C00999"/>
    <w:rsid w:val="00C051DC"/>
    <w:rsid w:val="00C059EF"/>
    <w:rsid w:val="00C121D7"/>
    <w:rsid w:val="00C13067"/>
    <w:rsid w:val="00C14C5D"/>
    <w:rsid w:val="00C17B61"/>
    <w:rsid w:val="00C21F8F"/>
    <w:rsid w:val="00C24795"/>
    <w:rsid w:val="00C277FB"/>
    <w:rsid w:val="00C279E0"/>
    <w:rsid w:val="00C35917"/>
    <w:rsid w:val="00C36477"/>
    <w:rsid w:val="00C36ADD"/>
    <w:rsid w:val="00C3737F"/>
    <w:rsid w:val="00C4163A"/>
    <w:rsid w:val="00C41BD2"/>
    <w:rsid w:val="00C45325"/>
    <w:rsid w:val="00C45915"/>
    <w:rsid w:val="00C51A87"/>
    <w:rsid w:val="00C53750"/>
    <w:rsid w:val="00C57C9D"/>
    <w:rsid w:val="00C621B2"/>
    <w:rsid w:val="00C62F9A"/>
    <w:rsid w:val="00C65D1C"/>
    <w:rsid w:val="00C70C0C"/>
    <w:rsid w:val="00C731DE"/>
    <w:rsid w:val="00C746BE"/>
    <w:rsid w:val="00C82276"/>
    <w:rsid w:val="00C82F53"/>
    <w:rsid w:val="00C87270"/>
    <w:rsid w:val="00C90320"/>
    <w:rsid w:val="00C90FF1"/>
    <w:rsid w:val="00C91D9F"/>
    <w:rsid w:val="00C943A8"/>
    <w:rsid w:val="00C95C4F"/>
    <w:rsid w:val="00C96BB2"/>
    <w:rsid w:val="00C97D57"/>
    <w:rsid w:val="00CA157F"/>
    <w:rsid w:val="00CA2817"/>
    <w:rsid w:val="00CA2F9B"/>
    <w:rsid w:val="00CA5D70"/>
    <w:rsid w:val="00CB2D8E"/>
    <w:rsid w:val="00CB527E"/>
    <w:rsid w:val="00CB7565"/>
    <w:rsid w:val="00CC0A9A"/>
    <w:rsid w:val="00CC0C00"/>
    <w:rsid w:val="00CC1EB5"/>
    <w:rsid w:val="00CC7028"/>
    <w:rsid w:val="00CC7297"/>
    <w:rsid w:val="00CC7E74"/>
    <w:rsid w:val="00CD3A2E"/>
    <w:rsid w:val="00CD3D16"/>
    <w:rsid w:val="00CD49ED"/>
    <w:rsid w:val="00CD5E6C"/>
    <w:rsid w:val="00CD6BD0"/>
    <w:rsid w:val="00CD7284"/>
    <w:rsid w:val="00CE4E8D"/>
    <w:rsid w:val="00CE6533"/>
    <w:rsid w:val="00CE7289"/>
    <w:rsid w:val="00CF4469"/>
    <w:rsid w:val="00CF6168"/>
    <w:rsid w:val="00CF72F3"/>
    <w:rsid w:val="00D0044B"/>
    <w:rsid w:val="00D00921"/>
    <w:rsid w:val="00D02F52"/>
    <w:rsid w:val="00D042EF"/>
    <w:rsid w:val="00D0476D"/>
    <w:rsid w:val="00D05B8D"/>
    <w:rsid w:val="00D06D2F"/>
    <w:rsid w:val="00D07FE5"/>
    <w:rsid w:val="00D1024A"/>
    <w:rsid w:val="00D11F93"/>
    <w:rsid w:val="00D11FE2"/>
    <w:rsid w:val="00D177B1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45197"/>
    <w:rsid w:val="00D5266E"/>
    <w:rsid w:val="00D527F5"/>
    <w:rsid w:val="00D528F7"/>
    <w:rsid w:val="00D67AE2"/>
    <w:rsid w:val="00D67FE9"/>
    <w:rsid w:val="00D72C09"/>
    <w:rsid w:val="00D73172"/>
    <w:rsid w:val="00D73432"/>
    <w:rsid w:val="00D74205"/>
    <w:rsid w:val="00D763A8"/>
    <w:rsid w:val="00D77E99"/>
    <w:rsid w:val="00D81DB5"/>
    <w:rsid w:val="00D84E25"/>
    <w:rsid w:val="00D86925"/>
    <w:rsid w:val="00D873B6"/>
    <w:rsid w:val="00D87705"/>
    <w:rsid w:val="00D87E06"/>
    <w:rsid w:val="00D91DCD"/>
    <w:rsid w:val="00D93FE3"/>
    <w:rsid w:val="00D9709C"/>
    <w:rsid w:val="00DA194B"/>
    <w:rsid w:val="00DA3147"/>
    <w:rsid w:val="00DA3608"/>
    <w:rsid w:val="00DA4EB3"/>
    <w:rsid w:val="00DA5892"/>
    <w:rsid w:val="00DB091A"/>
    <w:rsid w:val="00DB7F01"/>
    <w:rsid w:val="00DC0586"/>
    <w:rsid w:val="00DC190F"/>
    <w:rsid w:val="00DC5369"/>
    <w:rsid w:val="00DD052A"/>
    <w:rsid w:val="00DD55AA"/>
    <w:rsid w:val="00DE20D3"/>
    <w:rsid w:val="00DE472F"/>
    <w:rsid w:val="00DE53E1"/>
    <w:rsid w:val="00DE6F7C"/>
    <w:rsid w:val="00DF436F"/>
    <w:rsid w:val="00DF4DFA"/>
    <w:rsid w:val="00E01C30"/>
    <w:rsid w:val="00E01E42"/>
    <w:rsid w:val="00E0540A"/>
    <w:rsid w:val="00E10BE9"/>
    <w:rsid w:val="00E15450"/>
    <w:rsid w:val="00E17394"/>
    <w:rsid w:val="00E32AC7"/>
    <w:rsid w:val="00E333B3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3A66"/>
    <w:rsid w:val="00E56492"/>
    <w:rsid w:val="00E573D5"/>
    <w:rsid w:val="00E60AD8"/>
    <w:rsid w:val="00E61CF5"/>
    <w:rsid w:val="00E63BCC"/>
    <w:rsid w:val="00E73AB1"/>
    <w:rsid w:val="00E800DF"/>
    <w:rsid w:val="00E82572"/>
    <w:rsid w:val="00E82C29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FFC"/>
    <w:rsid w:val="00EE6DE3"/>
    <w:rsid w:val="00EE72A0"/>
    <w:rsid w:val="00EF6C42"/>
    <w:rsid w:val="00F00C56"/>
    <w:rsid w:val="00F018AB"/>
    <w:rsid w:val="00F039AF"/>
    <w:rsid w:val="00F050E7"/>
    <w:rsid w:val="00F07F9E"/>
    <w:rsid w:val="00F11253"/>
    <w:rsid w:val="00F14938"/>
    <w:rsid w:val="00F16564"/>
    <w:rsid w:val="00F2007B"/>
    <w:rsid w:val="00F22521"/>
    <w:rsid w:val="00F227E8"/>
    <w:rsid w:val="00F326DD"/>
    <w:rsid w:val="00F33108"/>
    <w:rsid w:val="00F33C4A"/>
    <w:rsid w:val="00F35168"/>
    <w:rsid w:val="00F373C6"/>
    <w:rsid w:val="00F405AD"/>
    <w:rsid w:val="00F433C5"/>
    <w:rsid w:val="00F43C34"/>
    <w:rsid w:val="00F442A3"/>
    <w:rsid w:val="00F450BE"/>
    <w:rsid w:val="00F47D81"/>
    <w:rsid w:val="00F516E0"/>
    <w:rsid w:val="00F603E9"/>
    <w:rsid w:val="00F61A60"/>
    <w:rsid w:val="00F61F1E"/>
    <w:rsid w:val="00F62581"/>
    <w:rsid w:val="00F66E96"/>
    <w:rsid w:val="00F6783C"/>
    <w:rsid w:val="00F70B77"/>
    <w:rsid w:val="00F733D7"/>
    <w:rsid w:val="00F738FF"/>
    <w:rsid w:val="00F74BBA"/>
    <w:rsid w:val="00F74D73"/>
    <w:rsid w:val="00F74E45"/>
    <w:rsid w:val="00F75913"/>
    <w:rsid w:val="00F82108"/>
    <w:rsid w:val="00F903AB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1DE0"/>
    <w:rsid w:val="00FA4847"/>
    <w:rsid w:val="00FA5093"/>
    <w:rsid w:val="00FA7799"/>
    <w:rsid w:val="00FA779C"/>
    <w:rsid w:val="00FB3759"/>
    <w:rsid w:val="00FB42B7"/>
    <w:rsid w:val="00FB4796"/>
    <w:rsid w:val="00FB4B1A"/>
    <w:rsid w:val="00FB50E5"/>
    <w:rsid w:val="00FB530E"/>
    <w:rsid w:val="00FC53F2"/>
    <w:rsid w:val="00FC7386"/>
    <w:rsid w:val="00FD048E"/>
    <w:rsid w:val="00FD3096"/>
    <w:rsid w:val="00FD3645"/>
    <w:rsid w:val="00FD397F"/>
    <w:rsid w:val="00FD52E3"/>
    <w:rsid w:val="00FD6190"/>
    <w:rsid w:val="00FD7950"/>
    <w:rsid w:val="00FE0511"/>
    <w:rsid w:val="00FE5D3F"/>
    <w:rsid w:val="00FF1132"/>
    <w:rsid w:val="00FF1DF3"/>
    <w:rsid w:val="00FF34C4"/>
    <w:rsid w:val="00FF57CD"/>
    <w:rsid w:val="00FF5A18"/>
    <w:rsid w:val="00FF5BE5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41D2-D5C6-430B-982F-8CB88D3A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18331</TotalTime>
  <Pages>8</Pages>
  <Words>2442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158</cp:revision>
  <cp:lastPrinted>2024-03-20T12:18:00Z</cp:lastPrinted>
  <dcterms:created xsi:type="dcterms:W3CDTF">2022-09-27T13:31:00Z</dcterms:created>
  <dcterms:modified xsi:type="dcterms:W3CDTF">2024-06-12T12:18:00Z</dcterms:modified>
</cp:coreProperties>
</file>