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10C8479A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D14725">
        <w:rPr>
          <w:rFonts w:ascii="Times New Roman" w:hAnsi="Times New Roman"/>
          <w:b/>
          <w:sz w:val="24"/>
          <w:szCs w:val="24"/>
        </w:rPr>
        <w:t xml:space="preserve"> </w:t>
      </w:r>
      <w:r w:rsidR="00595892">
        <w:rPr>
          <w:rFonts w:ascii="Times New Roman" w:hAnsi="Times New Roman"/>
          <w:b/>
          <w:sz w:val="24"/>
          <w:szCs w:val="24"/>
        </w:rPr>
        <w:t>5</w:t>
      </w:r>
      <w:r w:rsidR="00D14725">
        <w:rPr>
          <w:rFonts w:ascii="Times New Roman" w:hAnsi="Times New Roman"/>
          <w:b/>
          <w:sz w:val="24"/>
          <w:szCs w:val="24"/>
        </w:rPr>
        <w:t>/202</w:t>
      </w:r>
      <w:r w:rsidR="00595892">
        <w:rPr>
          <w:rFonts w:ascii="Times New Roman" w:hAnsi="Times New Roman"/>
          <w:b/>
          <w:sz w:val="24"/>
          <w:szCs w:val="24"/>
        </w:rPr>
        <w:t>4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269F6B6D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59589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PLN netto)</w:t>
            </w:r>
          </w:p>
        </w:tc>
      </w:tr>
      <w:tr w:rsidR="00DD0555" w:rsidRPr="004D63D0" w14:paraId="5386E017" w14:textId="77777777" w:rsidTr="002108A2">
        <w:trPr>
          <w:trHeight w:val="78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5A4BB" w14:textId="183C23D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rFonts w:asciiTheme="minorHAnsi" w:hAnsiTheme="minorHAnsi" w:cstheme="minorHAnsi"/>
                <w:i/>
                <w:iCs/>
                <w:color w:val="000000"/>
              </w:rPr>
              <w:t>Mieszanina tworzyw HDPE (opakowania po chemii gospodarczej HDPE z domieszką PET)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928FEE" w14:textId="77777777" w:rsidR="00595892" w:rsidRDefault="00595892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</w:p>
          <w:p w14:paraId="27AD3A61" w14:textId="17D8571C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A567A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4C30E6FC" w14:textId="77777777" w:rsidR="00B61D56" w:rsidRDefault="00B61D56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A74293" w14:textId="6CAD375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24A2B18" w14:textId="77777777" w:rsidR="00D14725" w:rsidRPr="00D048A2" w:rsidRDefault="00D14725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0FE4" w14:textId="77777777" w:rsidR="00B13EA6" w:rsidRDefault="00B13EA6" w:rsidP="00CA23DB">
      <w:pPr>
        <w:spacing w:after="0" w:line="240" w:lineRule="auto"/>
      </w:pPr>
      <w:r>
        <w:separator/>
      </w:r>
    </w:p>
  </w:endnote>
  <w:endnote w:type="continuationSeparator" w:id="0">
    <w:p w14:paraId="7EBE70AB" w14:textId="77777777" w:rsidR="00B13EA6" w:rsidRDefault="00B13EA6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6EFF" w14:textId="77777777" w:rsidR="00B13EA6" w:rsidRDefault="00B13EA6" w:rsidP="00CA23DB">
      <w:pPr>
        <w:spacing w:after="0" w:line="240" w:lineRule="auto"/>
      </w:pPr>
      <w:r>
        <w:separator/>
      </w:r>
    </w:p>
  </w:footnote>
  <w:footnote w:type="continuationSeparator" w:id="0">
    <w:p w14:paraId="350FAFA0" w14:textId="77777777" w:rsidR="00B13EA6" w:rsidRDefault="00B13EA6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46E1B"/>
    <w:multiLevelType w:val="hybridMultilevel"/>
    <w:tmpl w:val="6784A05A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5"/>
  </w:num>
  <w:num w:numId="2" w16cid:durableId="742678034">
    <w:abstractNumId w:val="2"/>
  </w:num>
  <w:num w:numId="3" w16cid:durableId="1582106557">
    <w:abstractNumId w:val="1"/>
  </w:num>
  <w:num w:numId="4" w16cid:durableId="480193386">
    <w:abstractNumId w:val="4"/>
  </w:num>
  <w:num w:numId="5" w16cid:durableId="1902323382">
    <w:abstractNumId w:val="3"/>
  </w:num>
  <w:num w:numId="6" w16cid:durableId="140676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36904"/>
    <w:rsid w:val="00156E06"/>
    <w:rsid w:val="00182FF1"/>
    <w:rsid w:val="00190E50"/>
    <w:rsid w:val="00192A17"/>
    <w:rsid w:val="001A5E45"/>
    <w:rsid w:val="001B095C"/>
    <w:rsid w:val="001D5FF3"/>
    <w:rsid w:val="00201ECE"/>
    <w:rsid w:val="002108A2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4608"/>
    <w:rsid w:val="002E5D57"/>
    <w:rsid w:val="002F14E5"/>
    <w:rsid w:val="002F5FC0"/>
    <w:rsid w:val="00321CA4"/>
    <w:rsid w:val="00373B90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95892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569B6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13EA6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1D56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14725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2BD6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11</cp:revision>
  <cp:lastPrinted>2014-07-16T09:55:00Z</cp:lastPrinted>
  <dcterms:created xsi:type="dcterms:W3CDTF">2021-08-06T09:04:00Z</dcterms:created>
  <dcterms:modified xsi:type="dcterms:W3CDTF">2024-06-06T09:00:00Z</dcterms:modified>
</cp:coreProperties>
</file>