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D4AB" w14:textId="77777777" w:rsidR="00DF4389" w:rsidRPr="00DF4389" w:rsidRDefault="00DF4389" w:rsidP="00DF4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389">
        <w:rPr>
          <w:rFonts w:ascii="Times New Roman" w:hAnsi="Times New Roman" w:cs="Times New Roman"/>
          <w:b/>
          <w:bCs/>
          <w:sz w:val="26"/>
          <w:szCs w:val="26"/>
        </w:rPr>
        <w:t>Głosowanie w zakładach leczniczych, domach pomocy społecznej, zakładach</w:t>
      </w:r>
    </w:p>
    <w:p w14:paraId="657E703F" w14:textId="77777777" w:rsidR="00DF4389" w:rsidRPr="00DF4389" w:rsidRDefault="00DF4389" w:rsidP="00DF4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389">
        <w:rPr>
          <w:rFonts w:ascii="Times New Roman" w:hAnsi="Times New Roman" w:cs="Times New Roman"/>
          <w:b/>
          <w:bCs/>
          <w:sz w:val="26"/>
          <w:szCs w:val="26"/>
        </w:rPr>
        <w:t>karnych i aresztach śledczych oraz oddziałach zewnętrznych takich zakładów</w:t>
      </w:r>
    </w:p>
    <w:p w14:paraId="3F269D53" w14:textId="3EA50FB5" w:rsidR="00545164" w:rsidRDefault="00DF4389" w:rsidP="00DF4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4389">
        <w:rPr>
          <w:rFonts w:ascii="Times New Roman" w:hAnsi="Times New Roman" w:cs="Times New Roman"/>
          <w:b/>
          <w:bCs/>
          <w:sz w:val="26"/>
          <w:szCs w:val="26"/>
        </w:rPr>
        <w:t>i aresztów, a także w domach studenckich</w:t>
      </w:r>
    </w:p>
    <w:p w14:paraId="746BA3B4" w14:textId="77777777" w:rsidR="00DF4389" w:rsidRDefault="00DF4389" w:rsidP="00DF43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EE9408" w14:textId="77777777" w:rsidR="00DF4389" w:rsidRDefault="00DF4389" w:rsidP="00DF4389">
      <w:pPr>
        <w:spacing w:line="276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CFD6A" w14:textId="5FD32B62" w:rsidR="00DF4389" w:rsidRDefault="00DF4389" w:rsidP="00DF43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389">
        <w:rPr>
          <w:rFonts w:ascii="Times New Roman" w:hAnsi="Times New Roman" w:cs="Times New Roman"/>
          <w:b/>
          <w:bCs/>
          <w:sz w:val="26"/>
          <w:szCs w:val="26"/>
        </w:rPr>
        <w:t>Wyborcy, którzy będą przebywać w dniu wyborów w zakładach leczniczych,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 xml:space="preserve">domach pomocy społecznej, zakładach karnych i aresztach </w:t>
      </w:r>
      <w:r>
        <w:rPr>
          <w:rFonts w:ascii="Times New Roman" w:hAnsi="Times New Roman" w:cs="Times New Roman"/>
          <w:b/>
          <w:bCs/>
          <w:sz w:val="26"/>
          <w:szCs w:val="26"/>
        </w:rPr>
        <w:t>ś</w:t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>ledczych</w:t>
      </w:r>
      <w:r w:rsidRPr="00DF4389">
        <w:rPr>
          <w:rFonts w:ascii="Times New Roman" w:hAnsi="Times New Roman" w:cs="Times New Roman"/>
          <w:sz w:val="26"/>
          <w:szCs w:val="26"/>
        </w:rPr>
        <w:t>, zostaną</w:t>
      </w:r>
      <w:r>
        <w:rPr>
          <w:rFonts w:ascii="Times New Roman" w:hAnsi="Times New Roman" w:cs="Times New Roman"/>
          <w:sz w:val="26"/>
          <w:szCs w:val="26"/>
        </w:rPr>
        <w:br/>
      </w:r>
      <w:r w:rsidRPr="00DF4389">
        <w:rPr>
          <w:rFonts w:ascii="Times New Roman" w:hAnsi="Times New Roman" w:cs="Times New Roman"/>
          <w:sz w:val="26"/>
          <w:szCs w:val="26"/>
        </w:rPr>
        <w:t>ujęci w spisach wyborców sporządzonych dla obwodów głosowania utworzonych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DF4389">
        <w:rPr>
          <w:rFonts w:ascii="Times New Roman" w:hAnsi="Times New Roman" w:cs="Times New Roman"/>
          <w:sz w:val="26"/>
          <w:szCs w:val="26"/>
        </w:rPr>
        <w:t>w tych jednostkach i będą mogli głosować w tych obwodach.</w:t>
      </w:r>
    </w:p>
    <w:p w14:paraId="7DF52A09" w14:textId="77777777" w:rsidR="00DF4389" w:rsidRPr="00DF4389" w:rsidRDefault="00DF4389" w:rsidP="00DF43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BE2FB6" w14:textId="562331A4" w:rsidR="00DF4389" w:rsidRDefault="00DF4389" w:rsidP="00DF4389">
      <w:pPr>
        <w:tabs>
          <w:tab w:val="left" w:pos="142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4389">
        <w:rPr>
          <w:rFonts w:ascii="Times New Roman" w:hAnsi="Times New Roman" w:cs="Times New Roman"/>
          <w:sz w:val="26"/>
          <w:szCs w:val="26"/>
        </w:rPr>
        <w:t xml:space="preserve">Wyborcy ujęci w spisie wyborców w wyżej wymienionych jednostkach </w:t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>zostaną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>z urzędu skreśleni ze spisu w miejscu stałego zamieszkania.</w:t>
      </w:r>
    </w:p>
    <w:p w14:paraId="5B7A19E3" w14:textId="77777777" w:rsidR="00DF4389" w:rsidRPr="00DF4389" w:rsidRDefault="00DF4389" w:rsidP="00DF43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903E45" w14:textId="4FAD4DDD" w:rsidR="00DF4389" w:rsidRDefault="00DF4389" w:rsidP="00DF438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4389">
        <w:rPr>
          <w:rFonts w:ascii="Times New Roman" w:hAnsi="Times New Roman" w:cs="Times New Roman"/>
          <w:sz w:val="26"/>
          <w:szCs w:val="26"/>
        </w:rPr>
        <w:t>Wyborcy, którzy przybędą do wyżej wymienionych jednostek przed dniem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DF4389">
        <w:rPr>
          <w:rFonts w:ascii="Times New Roman" w:hAnsi="Times New Roman" w:cs="Times New Roman"/>
          <w:sz w:val="26"/>
          <w:szCs w:val="26"/>
        </w:rPr>
        <w:t>wyborów, a nie będzie ich w spisie wyborców, zostaną dopisani do spisu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389">
        <w:rPr>
          <w:rFonts w:ascii="Times New Roman" w:hAnsi="Times New Roman" w:cs="Times New Roman"/>
          <w:sz w:val="26"/>
          <w:szCs w:val="26"/>
        </w:rPr>
        <w:t xml:space="preserve">wyborców przez </w:t>
      </w:r>
      <w:r>
        <w:rPr>
          <w:rFonts w:ascii="Times New Roman" w:hAnsi="Times New Roman" w:cs="Times New Roman"/>
          <w:sz w:val="26"/>
          <w:szCs w:val="26"/>
        </w:rPr>
        <w:br/>
      </w:r>
      <w:r w:rsidRPr="00DF4389">
        <w:rPr>
          <w:rFonts w:ascii="Times New Roman" w:hAnsi="Times New Roman" w:cs="Times New Roman"/>
          <w:sz w:val="26"/>
          <w:szCs w:val="26"/>
        </w:rPr>
        <w:t>obwodową komisję wyborczą w dniu głosowania.</w:t>
      </w:r>
    </w:p>
    <w:p w14:paraId="11EC6067" w14:textId="77777777" w:rsidR="00DF4389" w:rsidRPr="00DF4389" w:rsidRDefault="00DF4389" w:rsidP="00DF43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3BB46" w14:textId="3317192B" w:rsidR="00DF4389" w:rsidRPr="00DF4389" w:rsidRDefault="00DF4389" w:rsidP="00DF438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4389">
        <w:rPr>
          <w:rFonts w:ascii="Times New Roman" w:hAnsi="Times New Roman" w:cs="Times New Roman"/>
          <w:sz w:val="26"/>
          <w:szCs w:val="26"/>
        </w:rPr>
        <w:t>Wyborcy, którzy przybędą do wyżej wymienionych jednostek w dniu głosowania,</w:t>
      </w:r>
      <w:r>
        <w:rPr>
          <w:rFonts w:ascii="Times New Roman" w:hAnsi="Times New Roman" w:cs="Times New Roman"/>
          <w:sz w:val="26"/>
          <w:szCs w:val="26"/>
        </w:rPr>
        <w:br/>
      </w:r>
      <w:r w:rsidRPr="00DF4389">
        <w:rPr>
          <w:rFonts w:ascii="Times New Roman" w:hAnsi="Times New Roman" w:cs="Times New Roman"/>
          <w:sz w:val="26"/>
          <w:szCs w:val="26"/>
        </w:rPr>
        <w:t xml:space="preserve">będą mogli głosować w obwodach utworzonych w tych jednostkach </w:t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>tylko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4389">
        <w:rPr>
          <w:rFonts w:ascii="Times New Roman" w:hAnsi="Times New Roman" w:cs="Times New Roman"/>
          <w:b/>
          <w:bCs/>
          <w:sz w:val="26"/>
          <w:szCs w:val="26"/>
        </w:rPr>
        <w:t>na podstawie zaświadczeń o prawie do głosowania.</w:t>
      </w:r>
    </w:p>
    <w:p w14:paraId="179F8EF5" w14:textId="77777777" w:rsidR="00DF4389" w:rsidRPr="00DF4389" w:rsidRDefault="00DF4389" w:rsidP="00DF43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F4389" w:rsidRPr="00DF4389" w:rsidSect="00DF43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A"/>
    <w:rsid w:val="00545164"/>
    <w:rsid w:val="006D6D2A"/>
    <w:rsid w:val="00D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B107"/>
  <w15:chartTrackingRefBased/>
  <w15:docId w15:val="{54FEBEC3-8DDA-4EEF-A17D-C7ADE311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6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6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6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6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6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D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D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6D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D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6D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D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6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6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6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6D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6D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6D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6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6D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6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2</cp:revision>
  <dcterms:created xsi:type="dcterms:W3CDTF">2024-05-06T12:35:00Z</dcterms:created>
  <dcterms:modified xsi:type="dcterms:W3CDTF">2024-05-06T12:41:00Z</dcterms:modified>
</cp:coreProperties>
</file>